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4F091" w14:textId="77777777" w:rsidR="007F4507" w:rsidRDefault="007F4507">
      <w:pPr>
        <w:pBdr>
          <w:bottom w:val="single" w:sz="6" w:space="0" w:color="1A1A1A"/>
        </w:pBdr>
        <w:spacing w:before="240" w:after="240"/>
      </w:pPr>
    </w:p>
    <w:p w14:paraId="547DBF45" w14:textId="77777777" w:rsidR="007F4507" w:rsidRDefault="00000000">
      <w:pPr>
        <w:spacing w:before="60" w:after="240" w:line="276" w:lineRule="auto"/>
      </w:pPr>
      <w:r>
        <w:rPr>
          <w:rFonts w:ascii="Candara" w:eastAsia="Candara" w:hAnsi="Candara" w:cs="Candara"/>
          <w:b/>
          <w:bCs/>
          <w:color w:val="1A1A1A"/>
          <w:spacing w:val="10"/>
          <w:sz w:val="56"/>
          <w:szCs w:val="56"/>
        </w:rPr>
        <w:t>Threshold Flow Graft</w:t>
      </w:r>
    </w:p>
    <w:p w14:paraId="771F96AD" w14:textId="77777777" w:rsidR="007F4507" w:rsidRDefault="00000000">
      <w:pPr>
        <w:spacing w:before="60" w:after="240" w:line="384" w:lineRule="auto"/>
      </w:pPr>
      <w:r>
        <w:rPr>
          <w:rFonts w:ascii="Corbel" w:eastAsia="Corbel" w:hAnsi="Corbel" w:cs="Corbel"/>
          <w:color w:val="4A4A4A"/>
          <w:spacing w:val="20"/>
        </w:rPr>
        <w:t>ARCHITECTURE AND CONCEPTUAL REFERENCE</w:t>
      </w:r>
    </w:p>
    <w:p w14:paraId="11E4582C" w14:textId="77777777" w:rsidR="007F4507" w:rsidRDefault="00000000">
      <w:pPr>
        <w:spacing w:before="60" w:after="240" w:line="384" w:lineRule="auto"/>
      </w:pPr>
      <w:r>
        <w:rPr>
          <w:rFonts w:ascii="Consolas" w:eastAsia="Consolas" w:hAnsi="Consolas" w:cs="Consolas"/>
          <w:color w:val="666666"/>
          <w:sz w:val="18"/>
          <w:szCs w:val="18"/>
        </w:rPr>
        <w:t xml:space="preserve">Document Type: Living Reference </w:t>
      </w:r>
      <w:proofErr w:type="gramStart"/>
      <w:r>
        <w:rPr>
          <w:rFonts w:ascii="Consolas" w:eastAsia="Consolas" w:hAnsi="Consolas" w:cs="Consolas"/>
          <w:color w:val="666666"/>
          <w:sz w:val="18"/>
          <w:szCs w:val="18"/>
        </w:rPr>
        <w:t>Manual  |</w:t>
      </w:r>
      <w:proofErr w:type="gramEnd"/>
      <w:r>
        <w:rPr>
          <w:rFonts w:ascii="Consolas" w:eastAsia="Consolas" w:hAnsi="Consolas" w:cs="Consolas"/>
          <w:color w:val="666666"/>
          <w:sz w:val="18"/>
          <w:szCs w:val="18"/>
        </w:rPr>
        <w:t xml:space="preserve">  Version: </w:t>
      </w:r>
      <w:proofErr w:type="gramStart"/>
      <w:r>
        <w:rPr>
          <w:rFonts w:ascii="Consolas" w:eastAsia="Consolas" w:hAnsi="Consolas" w:cs="Consolas"/>
          <w:color w:val="666666"/>
          <w:sz w:val="18"/>
          <w:szCs w:val="18"/>
        </w:rPr>
        <w:t>1.0  |</w:t>
      </w:r>
      <w:proofErr w:type="gramEnd"/>
      <w:r>
        <w:rPr>
          <w:rFonts w:ascii="Consolas" w:eastAsia="Consolas" w:hAnsi="Consolas" w:cs="Consolas"/>
          <w:color w:val="666666"/>
          <w:sz w:val="18"/>
          <w:szCs w:val="18"/>
        </w:rPr>
        <w:t xml:space="preserve">  Author: </w:t>
      </w:r>
      <w:proofErr w:type="gramStart"/>
      <w:r>
        <w:rPr>
          <w:rFonts w:ascii="Consolas" w:eastAsia="Consolas" w:hAnsi="Consolas" w:cs="Consolas"/>
          <w:color w:val="666666"/>
          <w:sz w:val="18"/>
          <w:szCs w:val="18"/>
        </w:rPr>
        <w:t>James  |</w:t>
      </w:r>
      <w:proofErr w:type="gramEnd"/>
      <w:r>
        <w:rPr>
          <w:rFonts w:ascii="Consolas" w:eastAsia="Consolas" w:hAnsi="Consolas" w:cs="Consolas"/>
          <w:color w:val="666666"/>
          <w:sz w:val="18"/>
          <w:szCs w:val="18"/>
        </w:rPr>
        <w:t xml:space="preserve">  Prepared: September 2026</w:t>
      </w:r>
    </w:p>
    <w:p w14:paraId="00174410" w14:textId="77777777" w:rsidR="007F4507" w:rsidRDefault="00000000">
      <w:pPr>
        <w:spacing w:before="60" w:after="240" w:line="384" w:lineRule="auto"/>
      </w:pPr>
      <w:r>
        <w:rPr>
          <w:rFonts w:ascii="Consolas" w:eastAsia="Consolas" w:hAnsi="Consolas" w:cs="Consolas"/>
          <w:color w:val="666666"/>
          <w:sz w:val="18"/>
          <w:szCs w:val="18"/>
        </w:rPr>
        <w:t xml:space="preserve">Status: Active — grows with the </w:t>
      </w:r>
      <w:proofErr w:type="gramStart"/>
      <w:r>
        <w:rPr>
          <w:rFonts w:ascii="Consolas" w:eastAsia="Consolas" w:hAnsi="Consolas" w:cs="Consolas"/>
          <w:color w:val="666666"/>
          <w:sz w:val="18"/>
          <w:szCs w:val="18"/>
        </w:rPr>
        <w:t>project  |</w:t>
      </w:r>
      <w:proofErr w:type="gramEnd"/>
      <w:r>
        <w:rPr>
          <w:rFonts w:ascii="Consolas" w:eastAsia="Consolas" w:hAnsi="Consolas" w:cs="Consolas"/>
          <w:color w:val="666666"/>
          <w:sz w:val="18"/>
          <w:szCs w:val="18"/>
        </w:rPr>
        <w:t xml:space="preserve">  Classification: Internal / Builder Reference</w:t>
      </w:r>
    </w:p>
    <w:p w14:paraId="179AD682" w14:textId="77777777" w:rsidR="007F4507" w:rsidRDefault="007F4507">
      <w:pPr>
        <w:pBdr>
          <w:bottom w:val="single" w:sz="6" w:space="0" w:color="3B2F5E"/>
        </w:pBdr>
        <w:spacing w:before="240" w:after="240"/>
      </w:pPr>
    </w:p>
    <w:p w14:paraId="2A23F1A7"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1D76531B"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EBEBF7"/>
            <w:tcMar>
              <w:top w:w="180" w:type="dxa"/>
              <w:left w:w="210" w:type="dxa"/>
              <w:bottom w:w="180" w:type="dxa"/>
              <w:right w:w="210" w:type="dxa"/>
            </w:tcMar>
          </w:tcPr>
          <w:p w14:paraId="3FFA4C2F" w14:textId="77777777" w:rsidR="007F4507" w:rsidRDefault="00000000">
            <w:pPr>
              <w:spacing w:after="120" w:line="408" w:lineRule="auto"/>
            </w:pPr>
            <w:r>
              <w:rPr>
                <w:b/>
                <w:bCs/>
                <w:color w:val="3B2F5E"/>
              </w:rPr>
              <w:t>✦ On This Document</w:t>
            </w:r>
          </w:p>
          <w:p w14:paraId="00497767" w14:textId="77777777" w:rsidR="007F4507" w:rsidRDefault="00000000">
            <w:pPr>
              <w:spacing w:after="140" w:line="384" w:lineRule="auto"/>
            </w:pPr>
            <w:r>
              <w:rPr>
                <w:rFonts w:ascii="Corbel" w:eastAsia="Corbel" w:hAnsi="Corbel" w:cs="Corbel"/>
                <w:color w:val="1A1A1A"/>
                <w:sz w:val="22"/>
                <w:szCs w:val="22"/>
              </w:rPr>
              <w:t>Every threshold is also a map. This document is both. It describes a system named Threshold — and in doing so, it enacts one. Read it as a builder's guide. Read it as a mythological score. The two are not in conflict. The architecture is the myth; the myth is the architecture. Return here when you need to remember what you are building and why.</w:t>
            </w:r>
          </w:p>
        </w:tc>
      </w:tr>
    </w:tbl>
    <w:p w14:paraId="5F5EFE7C" w14:textId="77777777" w:rsidR="007F4507" w:rsidRDefault="007F4507">
      <w:pPr>
        <w:spacing w:after="240"/>
      </w:pPr>
    </w:p>
    <w:p w14:paraId="5A55D4CE" w14:textId="77777777" w:rsidR="007F4507" w:rsidRDefault="007F4507">
      <w:pPr>
        <w:pBdr>
          <w:bottom w:val="single" w:sz="6" w:space="0" w:color="1A1A1A"/>
        </w:pBdr>
        <w:spacing w:before="240" w:after="240"/>
      </w:pPr>
    </w:p>
    <w:p w14:paraId="29D1C30C" w14:textId="77777777" w:rsidR="007F4507" w:rsidRDefault="00000000">
      <w:pPr>
        <w:pStyle w:val="Heading2"/>
        <w:spacing w:before="480" w:after="100" w:line="312" w:lineRule="auto"/>
      </w:pPr>
      <w:r>
        <w:rPr>
          <w:rFonts w:ascii="Candara" w:eastAsia="Candara" w:hAnsi="Candara" w:cs="Candara"/>
          <w:color w:val="2A2A2A"/>
          <w:sz w:val="32"/>
          <w:szCs w:val="32"/>
        </w:rPr>
        <w:t>Table of Contents</w:t>
      </w:r>
    </w:p>
    <w:p w14:paraId="6F345F86" w14:textId="77777777" w:rsidR="007F4507" w:rsidRDefault="007F4507">
      <w:pPr>
        <w:pBdr>
          <w:top w:val="single" w:sz="6" w:space="0" w:color="3B2F5E"/>
        </w:pBdr>
        <w:spacing w:after="200"/>
      </w:pPr>
    </w:p>
    <w:p w14:paraId="4741926A" w14:textId="77777777" w:rsidR="007F4507" w:rsidRDefault="00000000">
      <w:pPr>
        <w:pStyle w:val="ListParagraph"/>
        <w:numPr>
          <w:ilvl w:val="0"/>
          <w:numId w:val="2"/>
        </w:numPr>
        <w:spacing w:after="60" w:line="408" w:lineRule="auto"/>
      </w:pPr>
      <w:r>
        <w:t>Overview — What Is the Threshold Flow Graft?</w:t>
      </w:r>
    </w:p>
    <w:p w14:paraId="399AB45D" w14:textId="77777777" w:rsidR="007F4507" w:rsidRDefault="00000000">
      <w:pPr>
        <w:pStyle w:val="ListParagraph"/>
        <w:numPr>
          <w:ilvl w:val="0"/>
          <w:numId w:val="2"/>
        </w:numPr>
        <w:spacing w:after="60" w:line="408" w:lineRule="auto"/>
      </w:pPr>
      <w:r>
        <w:t>The Primary Browser Flow — Sequence Map</w:t>
      </w:r>
    </w:p>
    <w:p w14:paraId="7F06350A" w14:textId="77777777" w:rsidR="007F4507" w:rsidRDefault="00000000">
      <w:pPr>
        <w:pStyle w:val="ListParagraph"/>
        <w:numPr>
          <w:ilvl w:val="0"/>
          <w:numId w:val="2"/>
        </w:numPr>
        <w:spacing w:after="60" w:line="408" w:lineRule="auto"/>
      </w:pPr>
      <w:r>
        <w:t>The Python Engine — How the Browser Flow Connects</w:t>
      </w:r>
    </w:p>
    <w:p w14:paraId="2C2DB7FF" w14:textId="77777777" w:rsidR="007F4507" w:rsidRDefault="00000000">
      <w:pPr>
        <w:pStyle w:val="ListParagraph"/>
        <w:numPr>
          <w:ilvl w:val="1"/>
          <w:numId w:val="2"/>
        </w:numPr>
        <w:spacing w:after="60" w:line="408" w:lineRule="auto"/>
        <w:ind w:left="1440" w:hanging="360"/>
      </w:pPr>
      <w:r>
        <w:t>Role of the Engine</w:t>
      </w:r>
    </w:p>
    <w:p w14:paraId="70F872BF" w14:textId="77777777" w:rsidR="007F4507" w:rsidRDefault="00000000">
      <w:pPr>
        <w:pStyle w:val="ListParagraph"/>
        <w:numPr>
          <w:ilvl w:val="1"/>
          <w:numId w:val="2"/>
        </w:numPr>
        <w:spacing w:after="60" w:line="408" w:lineRule="auto"/>
        <w:ind w:left="1440" w:hanging="360"/>
      </w:pPr>
      <w:r>
        <w:t>The Data Contract</w:t>
      </w:r>
    </w:p>
    <w:p w14:paraId="065703AC" w14:textId="77777777" w:rsidR="007F4507" w:rsidRDefault="00000000">
      <w:pPr>
        <w:pStyle w:val="ListParagraph"/>
        <w:numPr>
          <w:ilvl w:val="1"/>
          <w:numId w:val="2"/>
        </w:numPr>
        <w:spacing w:after="60" w:line="408" w:lineRule="auto"/>
        <w:ind w:left="1440" w:hanging="360"/>
      </w:pPr>
      <w:r>
        <w:t>Transport Layer</w:t>
      </w:r>
    </w:p>
    <w:p w14:paraId="5334A1BE" w14:textId="77777777" w:rsidR="007F4507" w:rsidRDefault="00000000">
      <w:pPr>
        <w:pStyle w:val="ListParagraph"/>
        <w:numPr>
          <w:ilvl w:val="1"/>
          <w:numId w:val="2"/>
        </w:numPr>
        <w:spacing w:after="60" w:line="408" w:lineRule="auto"/>
        <w:ind w:left="1440" w:hanging="360"/>
      </w:pPr>
      <w:r>
        <w:t>Python Engine Internal Flow</w:t>
      </w:r>
    </w:p>
    <w:p w14:paraId="252DE212" w14:textId="77777777" w:rsidR="007F4507" w:rsidRDefault="00000000">
      <w:pPr>
        <w:pStyle w:val="ListParagraph"/>
        <w:numPr>
          <w:ilvl w:val="0"/>
          <w:numId w:val="2"/>
        </w:numPr>
        <w:spacing w:after="60" w:line="408" w:lineRule="auto"/>
      </w:pPr>
      <w:r>
        <w:lastRenderedPageBreak/>
        <w:t>The Conceptual Branches — The Living Tree</w:t>
      </w:r>
    </w:p>
    <w:p w14:paraId="6C46A387" w14:textId="77777777" w:rsidR="007F4507" w:rsidRDefault="00000000">
      <w:pPr>
        <w:pStyle w:val="ListParagraph"/>
        <w:numPr>
          <w:ilvl w:val="1"/>
          <w:numId w:val="2"/>
        </w:numPr>
        <w:spacing w:after="60" w:line="408" w:lineRule="auto"/>
        <w:ind w:left="1440" w:hanging="360"/>
      </w:pPr>
      <w:r>
        <w:t>Chambers</w:t>
      </w:r>
    </w:p>
    <w:p w14:paraId="6CFC6DD2" w14:textId="77777777" w:rsidR="007F4507" w:rsidRDefault="00000000">
      <w:pPr>
        <w:pStyle w:val="ListParagraph"/>
        <w:numPr>
          <w:ilvl w:val="1"/>
          <w:numId w:val="2"/>
        </w:numPr>
        <w:spacing w:after="60" w:line="408" w:lineRule="auto"/>
        <w:ind w:left="1440" w:hanging="360"/>
      </w:pPr>
      <w:r>
        <w:t>House &amp; Garden</w:t>
      </w:r>
    </w:p>
    <w:p w14:paraId="2B0E1431" w14:textId="77777777" w:rsidR="007F4507" w:rsidRDefault="00000000">
      <w:pPr>
        <w:pStyle w:val="ListParagraph"/>
        <w:numPr>
          <w:ilvl w:val="1"/>
          <w:numId w:val="2"/>
        </w:numPr>
        <w:spacing w:after="60" w:line="408" w:lineRule="auto"/>
        <w:ind w:left="1440" w:hanging="360"/>
      </w:pPr>
      <w:r>
        <w:t>Ethos</w:t>
      </w:r>
    </w:p>
    <w:p w14:paraId="56295BDD" w14:textId="77777777" w:rsidR="007F4507" w:rsidRDefault="00000000">
      <w:pPr>
        <w:pStyle w:val="ListParagraph"/>
        <w:numPr>
          <w:ilvl w:val="1"/>
          <w:numId w:val="2"/>
        </w:numPr>
        <w:spacing w:after="60" w:line="408" w:lineRule="auto"/>
        <w:ind w:left="1440" w:hanging="360"/>
      </w:pPr>
      <w:r>
        <w:t>Learning Wheel</w:t>
      </w:r>
    </w:p>
    <w:p w14:paraId="0BB612BE" w14:textId="77777777" w:rsidR="007F4507" w:rsidRDefault="00000000">
      <w:pPr>
        <w:pStyle w:val="ListParagraph"/>
        <w:numPr>
          <w:ilvl w:val="1"/>
          <w:numId w:val="2"/>
        </w:numPr>
        <w:spacing w:after="60" w:line="408" w:lineRule="auto"/>
        <w:ind w:left="1440" w:hanging="360"/>
      </w:pPr>
      <w:r>
        <w:t>Mythology</w:t>
      </w:r>
    </w:p>
    <w:p w14:paraId="62F9B440" w14:textId="77777777" w:rsidR="007F4507" w:rsidRDefault="00000000">
      <w:pPr>
        <w:pStyle w:val="ListParagraph"/>
        <w:numPr>
          <w:ilvl w:val="0"/>
          <w:numId w:val="2"/>
        </w:numPr>
        <w:spacing w:after="60" w:line="408" w:lineRule="auto"/>
      </w:pPr>
      <w:r>
        <w:t>Branch Interrelationship Map</w:t>
      </w:r>
    </w:p>
    <w:p w14:paraId="2084E20E" w14:textId="77777777" w:rsidR="007F4507" w:rsidRDefault="00000000">
      <w:pPr>
        <w:pStyle w:val="ListParagraph"/>
        <w:numPr>
          <w:ilvl w:val="0"/>
          <w:numId w:val="2"/>
        </w:numPr>
        <w:spacing w:after="60" w:line="408" w:lineRule="auto"/>
      </w:pPr>
      <w:r>
        <w:t>Session State and the Living Trunk</w:t>
      </w:r>
    </w:p>
    <w:p w14:paraId="24E0EEA8" w14:textId="77777777" w:rsidR="007F4507" w:rsidRDefault="00000000">
      <w:pPr>
        <w:pStyle w:val="ListParagraph"/>
        <w:numPr>
          <w:ilvl w:val="0"/>
          <w:numId w:val="2"/>
        </w:numPr>
        <w:spacing w:after="60" w:line="408" w:lineRule="auto"/>
      </w:pPr>
      <w:r>
        <w:t>Build Sequence — How to Implement the Flow Graft</w:t>
      </w:r>
    </w:p>
    <w:p w14:paraId="64306604" w14:textId="77777777" w:rsidR="007F4507" w:rsidRDefault="00000000">
      <w:pPr>
        <w:pStyle w:val="ListParagraph"/>
        <w:numPr>
          <w:ilvl w:val="0"/>
          <w:numId w:val="2"/>
        </w:numPr>
        <w:spacing w:after="60" w:line="408" w:lineRule="auto"/>
      </w:pPr>
      <w:r>
        <w:t>Naming Conventions and File Structure</w:t>
      </w:r>
    </w:p>
    <w:p w14:paraId="2FC69021" w14:textId="77777777" w:rsidR="007F4507" w:rsidRDefault="00000000">
      <w:pPr>
        <w:pStyle w:val="ListParagraph"/>
        <w:numPr>
          <w:ilvl w:val="0"/>
          <w:numId w:val="2"/>
        </w:numPr>
        <w:spacing w:after="60" w:line="408" w:lineRule="auto"/>
      </w:pPr>
      <w:r>
        <w:t>Glossary of Terms</w:t>
      </w:r>
    </w:p>
    <w:p w14:paraId="6F94124F" w14:textId="77777777" w:rsidR="007F4507" w:rsidRDefault="007F4507">
      <w:pPr>
        <w:pBdr>
          <w:bottom w:val="single" w:sz="6" w:space="0" w:color="3B2F5E"/>
        </w:pBdr>
        <w:spacing w:before="240" w:after="240"/>
      </w:pPr>
    </w:p>
    <w:p w14:paraId="1E8F561D" w14:textId="77777777" w:rsidR="007F4507" w:rsidRDefault="00000000">
      <w:pPr>
        <w:spacing w:after="240" w:line="408" w:lineRule="auto"/>
      </w:pPr>
      <w:r>
        <w:rPr>
          <w:color w:val="888888"/>
        </w:rPr>
        <w:t>§ 01 — OVERVIEW</w:t>
      </w:r>
    </w:p>
    <w:p w14:paraId="7BE76249" w14:textId="77777777" w:rsidR="007F4507" w:rsidRDefault="00000000">
      <w:pPr>
        <w:pStyle w:val="Heading2"/>
        <w:spacing w:before="480" w:after="100" w:line="312" w:lineRule="auto"/>
      </w:pPr>
      <w:r>
        <w:rPr>
          <w:rFonts w:ascii="Candara" w:eastAsia="Candara" w:hAnsi="Candara" w:cs="Candara"/>
          <w:color w:val="2A2A2A"/>
          <w:sz w:val="32"/>
          <w:szCs w:val="32"/>
        </w:rPr>
        <w:t>1. Overview — What Is the Threshold Flow Graft?</w:t>
      </w:r>
    </w:p>
    <w:p w14:paraId="76B27CDB" w14:textId="77777777" w:rsidR="007F4507" w:rsidRDefault="007F4507">
      <w:pPr>
        <w:pBdr>
          <w:top w:val="single" w:sz="6" w:space="0" w:color="3B2F5E"/>
        </w:pBdr>
        <w:spacing w:after="200"/>
      </w:pPr>
    </w:p>
    <w:p w14:paraId="386CE4F4" w14:textId="77777777" w:rsidR="007F4507" w:rsidRDefault="00000000">
      <w:pPr>
        <w:spacing w:before="60" w:after="240" w:line="384" w:lineRule="auto"/>
      </w:pPr>
      <w:r>
        <w:rPr>
          <w:rFonts w:ascii="Corbel" w:eastAsia="Corbel" w:hAnsi="Corbel" w:cs="Corbel"/>
          <w:color w:val="1A1A1A"/>
          <w:sz w:val="22"/>
          <w:szCs w:val="22"/>
        </w:rPr>
        <w:t xml:space="preserve">The </w:t>
      </w:r>
      <w:r>
        <w:rPr>
          <w:rFonts w:ascii="Corbel" w:eastAsia="Corbel" w:hAnsi="Corbel" w:cs="Corbel"/>
          <w:b/>
          <w:bCs/>
          <w:color w:val="1A1A1A"/>
          <w:sz w:val="22"/>
          <w:szCs w:val="22"/>
        </w:rPr>
        <w:t>Threshold Flow Graft</w:t>
      </w:r>
      <w:r>
        <w:rPr>
          <w:rFonts w:ascii="Corbel" w:eastAsia="Corbel" w:hAnsi="Corbel" w:cs="Corbel"/>
          <w:color w:val="1A1A1A"/>
          <w:sz w:val="22"/>
          <w:szCs w:val="22"/>
        </w:rPr>
        <w:t xml:space="preserve"> is the complete living map of the Threshold system. It is a layered web experience anchored by a central browser flow — called the </w:t>
      </w:r>
      <w:r>
        <w:rPr>
          <w:rFonts w:ascii="Corbel" w:eastAsia="Corbel" w:hAnsi="Corbel" w:cs="Corbel"/>
          <w:i/>
          <w:iCs/>
          <w:color w:val="1A1A1A"/>
          <w:sz w:val="22"/>
          <w:szCs w:val="22"/>
        </w:rPr>
        <w:t>Graft</w:t>
      </w:r>
      <w:r>
        <w:rPr>
          <w:rFonts w:ascii="Corbel" w:eastAsia="Corbel" w:hAnsi="Corbel" w:cs="Corbel"/>
          <w:color w:val="1A1A1A"/>
          <w:sz w:val="22"/>
          <w:szCs w:val="22"/>
        </w:rPr>
        <w:t xml:space="preserve"> — </w:t>
      </w:r>
      <w:proofErr w:type="gramStart"/>
      <w:r>
        <w:rPr>
          <w:rFonts w:ascii="Corbel" w:eastAsia="Corbel" w:hAnsi="Corbel" w:cs="Corbel"/>
          <w:color w:val="1A1A1A"/>
          <w:sz w:val="22"/>
          <w:szCs w:val="22"/>
        </w:rPr>
        <w:t>that routes visitors</w:t>
      </w:r>
      <w:proofErr w:type="gramEnd"/>
      <w:r>
        <w:rPr>
          <w:rFonts w:ascii="Corbel" w:eastAsia="Corbel" w:hAnsi="Corbel" w:cs="Corbel"/>
          <w:color w:val="1A1A1A"/>
          <w:sz w:val="22"/>
          <w:szCs w:val="22"/>
        </w:rPr>
        <w:t xml:space="preserve"> from initial landing through an invitation, into a Python-powered engine, and then outward into conceptual branches of content, inquiry, and experience.</w:t>
      </w:r>
    </w:p>
    <w:p w14:paraId="4498472C" w14:textId="77777777" w:rsidR="007F4507" w:rsidRDefault="00000000">
      <w:pPr>
        <w:spacing w:before="60" w:after="240" w:line="384" w:lineRule="auto"/>
      </w:pPr>
      <w:r>
        <w:rPr>
          <w:rFonts w:ascii="Corbel" w:eastAsia="Corbel" w:hAnsi="Corbel" w:cs="Corbel"/>
          <w:color w:val="1A1A1A"/>
          <w:sz w:val="22"/>
          <w:szCs w:val="22"/>
        </w:rPr>
        <w:t xml:space="preserve">The word </w:t>
      </w:r>
      <w:r>
        <w:rPr>
          <w:rFonts w:ascii="Corbel" w:eastAsia="Corbel" w:hAnsi="Corbel" w:cs="Corbel"/>
          <w:i/>
          <w:iCs/>
          <w:color w:val="1A1A1A"/>
          <w:sz w:val="22"/>
          <w:szCs w:val="22"/>
        </w:rPr>
        <w:t>Graft</w:t>
      </w:r>
      <w:r>
        <w:rPr>
          <w:rFonts w:ascii="Corbel" w:eastAsia="Corbel" w:hAnsi="Corbel" w:cs="Corbel"/>
          <w:color w:val="1A1A1A"/>
          <w:sz w:val="22"/>
          <w:szCs w:val="22"/>
        </w:rPr>
        <w:t xml:space="preserve"> is chosen with precision. A graft is not a blueprint drawn in advance and then abandoned. It is something grown onto and into an existing structure — living tissue fused with living tissue, carrying nutrients between root and branch. This document is a graft of that kind. It is fused to the project. As Threshold grows, this document grows. Browser routes and mythological metaphors coexist here without apology, because in this system they are the same thing described at different levels of resolution.</w:t>
      </w:r>
    </w:p>
    <w:p w14:paraId="20EF375B"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778464EB"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EDF5F0"/>
            <w:tcMar>
              <w:top w:w="180" w:type="dxa"/>
              <w:left w:w="210" w:type="dxa"/>
              <w:bottom w:w="180" w:type="dxa"/>
              <w:right w:w="210" w:type="dxa"/>
            </w:tcMar>
          </w:tcPr>
          <w:p w14:paraId="142B65C5" w14:textId="77777777" w:rsidR="007F4507" w:rsidRDefault="00000000">
            <w:pPr>
              <w:spacing w:after="120" w:line="408" w:lineRule="auto"/>
            </w:pPr>
            <w:r>
              <w:rPr>
                <w:b/>
                <w:bCs/>
                <w:color w:val="3B2F5E"/>
              </w:rPr>
              <w:lastRenderedPageBreak/>
              <w:t>⬡ Purpose Statement</w:t>
            </w:r>
          </w:p>
          <w:p w14:paraId="5FEBE386" w14:textId="77777777" w:rsidR="007F4507" w:rsidRDefault="00000000">
            <w:pPr>
              <w:spacing w:after="140" w:line="384" w:lineRule="auto"/>
            </w:pPr>
            <w:r>
              <w:rPr>
                <w:rFonts w:ascii="Corbel" w:eastAsia="Corbel" w:hAnsi="Corbel" w:cs="Corbel"/>
                <w:color w:val="1A1A1A"/>
                <w:sz w:val="22"/>
                <w:szCs w:val="22"/>
              </w:rPr>
              <w:t xml:space="preserve">This document captures all sequences, branch relationships, and the engine bridge so that the Threshold architecture can be built, rebuilt, or handed off with full fidelity. It is simultaneously </w:t>
            </w:r>
            <w:proofErr w:type="gramStart"/>
            <w:r>
              <w:rPr>
                <w:rFonts w:ascii="Corbel" w:eastAsia="Corbel" w:hAnsi="Corbel" w:cs="Corbel"/>
                <w:color w:val="1A1A1A"/>
                <w:sz w:val="22"/>
                <w:szCs w:val="22"/>
              </w:rPr>
              <w:t>a build</w:t>
            </w:r>
            <w:proofErr w:type="gramEnd"/>
            <w:r>
              <w:rPr>
                <w:rFonts w:ascii="Corbel" w:eastAsia="Corbel" w:hAnsi="Corbel" w:cs="Corbel"/>
                <w:color w:val="1A1A1A"/>
                <w:sz w:val="22"/>
                <w:szCs w:val="22"/>
              </w:rPr>
              <w:t xml:space="preserve"> guide, a conceptual map, and a mythological score. No section is purely technical. No section is purely poetic. Both registers are always present.</w:t>
            </w:r>
          </w:p>
        </w:tc>
      </w:tr>
    </w:tbl>
    <w:p w14:paraId="2D207206" w14:textId="77777777" w:rsidR="007F4507" w:rsidRDefault="007F4507">
      <w:pPr>
        <w:spacing w:after="240"/>
      </w:pPr>
    </w:p>
    <w:p w14:paraId="50C32453" w14:textId="77777777" w:rsidR="007F4507" w:rsidRDefault="00000000">
      <w:pPr>
        <w:spacing w:before="60" w:after="240" w:line="384" w:lineRule="auto"/>
      </w:pPr>
      <w:r>
        <w:rPr>
          <w:rFonts w:ascii="Corbel" w:eastAsia="Corbel" w:hAnsi="Corbel" w:cs="Corbel"/>
          <w:color w:val="1A1A1A"/>
          <w:sz w:val="22"/>
          <w:szCs w:val="22"/>
        </w:rPr>
        <w:t>At its structural core, Threshold is a web application with the following layers:</w:t>
      </w:r>
    </w:p>
    <w:p w14:paraId="69555D51" w14:textId="77777777" w:rsidR="007F4507" w:rsidRDefault="007F4507">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7F4507" w14:paraId="4AEFAABE" w14:textId="77777777">
        <w:tblPrEx>
          <w:tblCellMar>
            <w:top w:w="0" w:type="dxa"/>
            <w:bottom w:w="0" w:type="dxa"/>
          </w:tblCellMar>
        </w:tblPrEx>
        <w:trPr>
          <w:tblHeader/>
        </w:trPr>
        <w:tc>
          <w:tcPr>
            <w:tcW w:w="1650" w:type="pct"/>
            <w:shd w:val="clear" w:color="auto" w:fill="ECE8F5"/>
            <w:tcMar>
              <w:top w:w="90" w:type="dxa"/>
              <w:left w:w="150" w:type="dxa"/>
              <w:bottom w:w="90" w:type="dxa"/>
              <w:right w:w="150" w:type="dxa"/>
            </w:tcMar>
          </w:tcPr>
          <w:p w14:paraId="0AE9CC1D" w14:textId="77777777" w:rsidR="007F4507" w:rsidRDefault="00000000">
            <w:r>
              <w:rPr>
                <w:rFonts w:ascii="Candara" w:eastAsia="Candara" w:hAnsi="Candara" w:cs="Candara"/>
                <w:b/>
                <w:bCs/>
                <w:color w:val="1A1A1A"/>
                <w:sz w:val="22"/>
                <w:szCs w:val="22"/>
              </w:rPr>
              <w:t>Layer</w:t>
            </w:r>
          </w:p>
        </w:tc>
        <w:tc>
          <w:tcPr>
            <w:tcW w:w="1650" w:type="pct"/>
            <w:shd w:val="clear" w:color="auto" w:fill="ECE8F5"/>
            <w:tcMar>
              <w:top w:w="90" w:type="dxa"/>
              <w:left w:w="150" w:type="dxa"/>
              <w:bottom w:w="90" w:type="dxa"/>
              <w:right w:w="150" w:type="dxa"/>
            </w:tcMar>
          </w:tcPr>
          <w:p w14:paraId="4648264A" w14:textId="77777777" w:rsidR="007F4507" w:rsidRDefault="00000000">
            <w:r>
              <w:rPr>
                <w:rFonts w:ascii="Candara" w:eastAsia="Candara" w:hAnsi="Candara" w:cs="Candara"/>
                <w:b/>
                <w:bCs/>
                <w:color w:val="1A1A1A"/>
                <w:sz w:val="22"/>
                <w:szCs w:val="22"/>
              </w:rPr>
              <w:t>Technology</w:t>
            </w:r>
          </w:p>
        </w:tc>
        <w:tc>
          <w:tcPr>
            <w:tcW w:w="1700" w:type="pct"/>
            <w:shd w:val="clear" w:color="auto" w:fill="ECE8F5"/>
            <w:tcMar>
              <w:top w:w="90" w:type="dxa"/>
              <w:left w:w="150" w:type="dxa"/>
              <w:bottom w:w="90" w:type="dxa"/>
              <w:right w:w="150" w:type="dxa"/>
            </w:tcMar>
          </w:tcPr>
          <w:p w14:paraId="58F1AFBC" w14:textId="77777777" w:rsidR="007F4507" w:rsidRDefault="00000000">
            <w:r>
              <w:rPr>
                <w:rFonts w:ascii="Candara" w:eastAsia="Candara" w:hAnsi="Candara" w:cs="Candara"/>
                <w:b/>
                <w:bCs/>
                <w:color w:val="1A1A1A"/>
                <w:sz w:val="22"/>
                <w:szCs w:val="22"/>
              </w:rPr>
              <w:t>Role in the System</w:t>
            </w:r>
          </w:p>
        </w:tc>
      </w:tr>
      <w:tr w:rsidR="007F4507" w14:paraId="48131CFC"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677626FE" w14:textId="77777777" w:rsidR="007F4507" w:rsidRDefault="00000000">
            <w:r>
              <w:rPr>
                <w:rFonts w:ascii="Corbel" w:eastAsia="Corbel" w:hAnsi="Corbel" w:cs="Corbel"/>
                <w:b/>
                <w:bCs/>
                <w:color w:val="1A1A1A"/>
                <w:sz w:val="22"/>
                <w:szCs w:val="22"/>
              </w:rPr>
              <w:t>Front End</w:t>
            </w:r>
          </w:p>
        </w:tc>
        <w:tc>
          <w:tcPr>
            <w:tcW w:w="1650" w:type="pct"/>
            <w:shd w:val="clear" w:color="auto" w:fill="FAFAFA"/>
            <w:tcMar>
              <w:top w:w="90" w:type="dxa"/>
              <w:left w:w="150" w:type="dxa"/>
              <w:bottom w:w="90" w:type="dxa"/>
              <w:right w:w="150" w:type="dxa"/>
            </w:tcMar>
          </w:tcPr>
          <w:p w14:paraId="3AC2D4A9" w14:textId="77777777" w:rsidR="007F4507" w:rsidRDefault="00000000">
            <w:r>
              <w:rPr>
                <w:rFonts w:ascii="Corbel" w:eastAsia="Corbel" w:hAnsi="Corbel" w:cs="Corbel"/>
                <w:color w:val="1A1A1A"/>
                <w:sz w:val="22"/>
                <w:szCs w:val="22"/>
              </w:rPr>
              <w:t>HTML / CSS / JavaScript (browser)</w:t>
            </w:r>
          </w:p>
        </w:tc>
        <w:tc>
          <w:tcPr>
            <w:tcW w:w="1700" w:type="pct"/>
            <w:shd w:val="clear" w:color="auto" w:fill="FAFAFA"/>
            <w:tcMar>
              <w:top w:w="90" w:type="dxa"/>
              <w:left w:w="150" w:type="dxa"/>
              <w:bottom w:w="90" w:type="dxa"/>
              <w:right w:w="150" w:type="dxa"/>
            </w:tcMar>
          </w:tcPr>
          <w:p w14:paraId="5F6530EF" w14:textId="77777777" w:rsidR="007F4507" w:rsidRDefault="00000000">
            <w:r>
              <w:rPr>
                <w:rFonts w:ascii="Corbel" w:eastAsia="Corbel" w:hAnsi="Corbel" w:cs="Corbel"/>
                <w:color w:val="1A1A1A"/>
                <w:sz w:val="22"/>
                <w:szCs w:val="22"/>
              </w:rPr>
              <w:t>The visible surface — the threshold itself. Routes the visitor through a sequence of named states.</w:t>
            </w:r>
          </w:p>
        </w:tc>
      </w:tr>
      <w:tr w:rsidR="007F4507" w14:paraId="0F618DEE"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204BD96C" w14:textId="77777777" w:rsidR="007F4507" w:rsidRDefault="00000000">
            <w:r>
              <w:rPr>
                <w:rFonts w:ascii="Corbel" w:eastAsia="Corbel" w:hAnsi="Corbel" w:cs="Corbel"/>
                <w:b/>
                <w:bCs/>
                <w:color w:val="1A1A1A"/>
                <w:sz w:val="22"/>
                <w:szCs w:val="22"/>
              </w:rPr>
              <w:t>Bridge Node</w:t>
            </w:r>
          </w:p>
        </w:tc>
        <w:tc>
          <w:tcPr>
            <w:tcW w:w="1650" w:type="pct"/>
            <w:shd w:val="clear" w:color="auto" w:fill="FAFAFA"/>
            <w:tcMar>
              <w:top w:w="90" w:type="dxa"/>
              <w:left w:w="150" w:type="dxa"/>
              <w:bottom w:w="90" w:type="dxa"/>
              <w:right w:w="150" w:type="dxa"/>
            </w:tcMar>
          </w:tcPr>
          <w:p w14:paraId="18E0D0F7" w14:textId="77777777" w:rsidR="007F4507" w:rsidRDefault="00000000">
            <w:r>
              <w:rPr>
                <w:rFonts w:ascii="Corbel" w:eastAsia="Corbel" w:hAnsi="Corbel" w:cs="Corbel"/>
                <w:color w:val="1A1A1A"/>
                <w:sz w:val="22"/>
                <w:szCs w:val="22"/>
              </w:rPr>
              <w:t>fetch/POST or WebSocket</w:t>
            </w:r>
          </w:p>
        </w:tc>
        <w:tc>
          <w:tcPr>
            <w:tcW w:w="1700" w:type="pct"/>
            <w:shd w:val="clear" w:color="auto" w:fill="FAFAFA"/>
            <w:tcMar>
              <w:top w:w="90" w:type="dxa"/>
              <w:left w:w="150" w:type="dxa"/>
              <w:bottom w:w="90" w:type="dxa"/>
              <w:right w:w="150" w:type="dxa"/>
            </w:tcMar>
          </w:tcPr>
          <w:p w14:paraId="03BD4736" w14:textId="77777777" w:rsidR="007F4507" w:rsidRDefault="00000000">
            <w:r>
              <w:rPr>
                <w:rFonts w:ascii="Corbel" w:eastAsia="Corbel" w:hAnsi="Corbel" w:cs="Corbel"/>
                <w:color w:val="1A1A1A"/>
                <w:sz w:val="22"/>
                <w:szCs w:val="22"/>
              </w:rPr>
              <w:t>The crossing. The moment the browser hands a payload to the engine and waits for what returns.</w:t>
            </w:r>
          </w:p>
        </w:tc>
      </w:tr>
      <w:tr w:rsidR="007F4507" w14:paraId="2EE7CD26"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2C8E967D" w14:textId="77777777" w:rsidR="007F4507" w:rsidRDefault="00000000">
            <w:r>
              <w:rPr>
                <w:rFonts w:ascii="Corbel" w:eastAsia="Corbel" w:hAnsi="Corbel" w:cs="Corbel"/>
                <w:b/>
                <w:bCs/>
                <w:color w:val="1A1A1A"/>
                <w:sz w:val="22"/>
                <w:szCs w:val="22"/>
              </w:rPr>
              <w:t>Back End Engine</w:t>
            </w:r>
          </w:p>
        </w:tc>
        <w:tc>
          <w:tcPr>
            <w:tcW w:w="1650" w:type="pct"/>
            <w:shd w:val="clear" w:color="auto" w:fill="FAFAFA"/>
            <w:tcMar>
              <w:top w:w="90" w:type="dxa"/>
              <w:left w:w="150" w:type="dxa"/>
              <w:bottom w:w="90" w:type="dxa"/>
              <w:right w:w="150" w:type="dxa"/>
            </w:tcMar>
          </w:tcPr>
          <w:p w14:paraId="753007A2" w14:textId="77777777" w:rsidR="007F4507" w:rsidRDefault="00000000">
            <w:r>
              <w:rPr>
                <w:rFonts w:ascii="Corbel" w:eastAsia="Corbel" w:hAnsi="Corbel" w:cs="Corbel"/>
                <w:color w:val="1A1A1A"/>
                <w:sz w:val="22"/>
                <w:szCs w:val="22"/>
              </w:rPr>
              <w:t>Python (Flask or FastAPI)</w:t>
            </w:r>
          </w:p>
        </w:tc>
        <w:tc>
          <w:tcPr>
            <w:tcW w:w="1700" w:type="pct"/>
            <w:shd w:val="clear" w:color="auto" w:fill="FAFAFA"/>
            <w:tcMar>
              <w:top w:w="90" w:type="dxa"/>
              <w:left w:w="150" w:type="dxa"/>
              <w:bottom w:w="90" w:type="dxa"/>
              <w:right w:w="150" w:type="dxa"/>
            </w:tcMar>
          </w:tcPr>
          <w:p w14:paraId="4EA1C3F7" w14:textId="77777777" w:rsidR="007F4507" w:rsidRDefault="00000000">
            <w:r>
              <w:rPr>
                <w:rFonts w:ascii="Corbel" w:eastAsia="Corbel" w:hAnsi="Corbel" w:cs="Corbel"/>
                <w:color w:val="1A1A1A"/>
                <w:sz w:val="22"/>
                <w:szCs w:val="22"/>
              </w:rPr>
              <w:t>The cognitive center. Receives input, applies logic, assembles and returns the Trunk object.</w:t>
            </w:r>
          </w:p>
        </w:tc>
      </w:tr>
      <w:tr w:rsidR="007F4507" w14:paraId="2E7968ED"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0DB5EC4C" w14:textId="77777777" w:rsidR="007F4507" w:rsidRDefault="00000000">
            <w:r>
              <w:rPr>
                <w:rFonts w:ascii="Corbel" w:eastAsia="Corbel" w:hAnsi="Corbel" w:cs="Corbel"/>
                <w:b/>
                <w:bCs/>
                <w:color w:val="1A1A1A"/>
                <w:sz w:val="22"/>
                <w:szCs w:val="22"/>
              </w:rPr>
              <w:t>Conceptual Branches</w:t>
            </w:r>
          </w:p>
        </w:tc>
        <w:tc>
          <w:tcPr>
            <w:tcW w:w="1650" w:type="pct"/>
            <w:shd w:val="clear" w:color="auto" w:fill="FAFAFA"/>
            <w:tcMar>
              <w:top w:w="90" w:type="dxa"/>
              <w:left w:w="150" w:type="dxa"/>
              <w:bottom w:w="90" w:type="dxa"/>
              <w:right w:w="150" w:type="dxa"/>
            </w:tcMar>
          </w:tcPr>
          <w:p w14:paraId="1736C9A6" w14:textId="77777777" w:rsidR="007F4507" w:rsidRDefault="00000000">
            <w:r>
              <w:rPr>
                <w:rFonts w:ascii="Corbel" w:eastAsia="Corbel" w:hAnsi="Corbel" w:cs="Corbel"/>
                <w:color w:val="1A1A1A"/>
                <w:sz w:val="22"/>
                <w:szCs w:val="22"/>
              </w:rPr>
              <w:t>HTML pages + engine integration</w:t>
            </w:r>
          </w:p>
        </w:tc>
        <w:tc>
          <w:tcPr>
            <w:tcW w:w="1700" w:type="pct"/>
            <w:shd w:val="clear" w:color="auto" w:fill="FAFAFA"/>
            <w:tcMar>
              <w:top w:w="90" w:type="dxa"/>
              <w:left w:w="150" w:type="dxa"/>
              <w:bottom w:w="90" w:type="dxa"/>
              <w:right w:w="150" w:type="dxa"/>
            </w:tcMar>
          </w:tcPr>
          <w:p w14:paraId="2BE294F6" w14:textId="77777777" w:rsidR="007F4507" w:rsidRDefault="00000000">
            <w:r>
              <w:rPr>
                <w:rFonts w:ascii="Corbel" w:eastAsia="Corbel" w:hAnsi="Corbel" w:cs="Corbel"/>
                <w:color w:val="1A1A1A"/>
                <w:sz w:val="22"/>
                <w:szCs w:val="22"/>
              </w:rPr>
              <w:t>The inner world. Chambers, House &amp; Garden, Ethos, Learning Wheel, Mythology.</w:t>
            </w:r>
          </w:p>
        </w:tc>
      </w:tr>
      <w:tr w:rsidR="007F4507" w14:paraId="19E708F0"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02BB117C" w14:textId="77777777" w:rsidR="007F4507" w:rsidRDefault="00000000">
            <w:r>
              <w:rPr>
                <w:rFonts w:ascii="Corbel" w:eastAsia="Corbel" w:hAnsi="Corbel" w:cs="Corbel"/>
                <w:b/>
                <w:bCs/>
                <w:color w:val="1A1A1A"/>
                <w:sz w:val="22"/>
                <w:szCs w:val="22"/>
              </w:rPr>
              <w:t>Session Store</w:t>
            </w:r>
          </w:p>
        </w:tc>
        <w:tc>
          <w:tcPr>
            <w:tcW w:w="1650" w:type="pct"/>
            <w:shd w:val="clear" w:color="auto" w:fill="FAFAFA"/>
            <w:tcMar>
              <w:top w:w="90" w:type="dxa"/>
              <w:left w:w="150" w:type="dxa"/>
              <w:bottom w:w="90" w:type="dxa"/>
              <w:right w:w="150" w:type="dxa"/>
            </w:tcMar>
          </w:tcPr>
          <w:p w14:paraId="5D9A7D2A" w14:textId="77777777" w:rsidR="007F4507" w:rsidRDefault="00000000">
            <w:r>
              <w:rPr>
                <w:rFonts w:ascii="Corbel" w:eastAsia="Corbel" w:hAnsi="Corbel" w:cs="Corbel"/>
                <w:color w:val="1A1A1A"/>
                <w:sz w:val="22"/>
                <w:szCs w:val="22"/>
              </w:rPr>
              <w:t>Redis / SQLite / JSON (configurable)</w:t>
            </w:r>
          </w:p>
        </w:tc>
        <w:tc>
          <w:tcPr>
            <w:tcW w:w="1700" w:type="pct"/>
            <w:shd w:val="clear" w:color="auto" w:fill="FAFAFA"/>
            <w:tcMar>
              <w:top w:w="90" w:type="dxa"/>
              <w:left w:w="150" w:type="dxa"/>
              <w:bottom w:w="90" w:type="dxa"/>
              <w:right w:w="150" w:type="dxa"/>
            </w:tcMar>
          </w:tcPr>
          <w:p w14:paraId="0AC09A2B" w14:textId="77777777" w:rsidR="007F4507" w:rsidRDefault="00000000">
            <w:r>
              <w:rPr>
                <w:rFonts w:ascii="Corbel" w:eastAsia="Corbel" w:hAnsi="Corbel" w:cs="Corbel"/>
                <w:color w:val="1A1A1A"/>
                <w:sz w:val="22"/>
                <w:szCs w:val="22"/>
              </w:rPr>
              <w:t>The memory. Holds Trunk state across a visitor's session and across return visits.</w:t>
            </w:r>
          </w:p>
        </w:tc>
      </w:tr>
    </w:tbl>
    <w:p w14:paraId="4F4EA432" w14:textId="77777777" w:rsidR="007F4507" w:rsidRDefault="007F4507">
      <w:pPr>
        <w:spacing w:after="200"/>
      </w:pPr>
    </w:p>
    <w:p w14:paraId="16FDF72C" w14:textId="77777777" w:rsidR="007F4507" w:rsidRDefault="007F4507">
      <w:pPr>
        <w:pBdr>
          <w:bottom w:val="single" w:sz="6" w:space="0" w:color="3B2F5E"/>
        </w:pBdr>
        <w:spacing w:before="240" w:after="240"/>
      </w:pPr>
    </w:p>
    <w:p w14:paraId="280000C4" w14:textId="77777777" w:rsidR="007F4507" w:rsidRDefault="00000000">
      <w:pPr>
        <w:spacing w:after="240" w:line="408" w:lineRule="auto"/>
      </w:pPr>
      <w:r>
        <w:rPr>
          <w:color w:val="888888"/>
        </w:rPr>
        <w:t>§ 02 — PRIMARY BROWSER FLOW</w:t>
      </w:r>
    </w:p>
    <w:p w14:paraId="232A385F" w14:textId="77777777" w:rsidR="007F4507" w:rsidRDefault="00000000">
      <w:pPr>
        <w:pStyle w:val="Heading2"/>
        <w:spacing w:before="480" w:after="100" w:line="312" w:lineRule="auto"/>
      </w:pPr>
      <w:r>
        <w:rPr>
          <w:rFonts w:ascii="Candara" w:eastAsia="Candara" w:hAnsi="Candara" w:cs="Candara"/>
          <w:color w:val="2A2A2A"/>
          <w:sz w:val="32"/>
          <w:szCs w:val="32"/>
        </w:rPr>
        <w:t>2. The Primary Browser Flow — Sequence Map</w:t>
      </w:r>
    </w:p>
    <w:p w14:paraId="25C14DD5" w14:textId="77777777" w:rsidR="007F4507" w:rsidRDefault="007F4507">
      <w:pPr>
        <w:pBdr>
          <w:top w:val="single" w:sz="6" w:space="0" w:color="3B2F5E"/>
        </w:pBdr>
        <w:spacing w:after="200"/>
      </w:pPr>
    </w:p>
    <w:p w14:paraId="03D3BC80" w14:textId="77777777" w:rsidR="007F4507" w:rsidRDefault="00000000">
      <w:pPr>
        <w:spacing w:before="60" w:after="240" w:line="384" w:lineRule="auto"/>
      </w:pPr>
      <w:r>
        <w:rPr>
          <w:rFonts w:ascii="Corbel" w:eastAsia="Corbel" w:hAnsi="Corbel" w:cs="Corbel"/>
          <w:color w:val="1A1A1A"/>
          <w:sz w:val="22"/>
          <w:szCs w:val="22"/>
        </w:rPr>
        <w:lastRenderedPageBreak/>
        <w:t xml:space="preserve">The primary browser flow is the spine of the Graft. It describes the complete user journey from first page load to full engine engagement. Each node in the sequence has a defined role, a defined input, and a defined output. Nothing is decorative here — every step is </w:t>
      </w:r>
      <w:proofErr w:type="gramStart"/>
      <w:r>
        <w:rPr>
          <w:rFonts w:ascii="Corbel" w:eastAsia="Corbel" w:hAnsi="Corbel" w:cs="Corbel"/>
          <w:color w:val="1A1A1A"/>
          <w:sz w:val="22"/>
          <w:szCs w:val="22"/>
        </w:rPr>
        <w:t>load-bearing</w:t>
      </w:r>
      <w:proofErr w:type="gramEnd"/>
      <w:r>
        <w:rPr>
          <w:rFonts w:ascii="Corbel" w:eastAsia="Corbel" w:hAnsi="Corbel" w:cs="Corbel"/>
          <w:color w:val="1A1A1A"/>
          <w:sz w:val="22"/>
          <w:szCs w:val="22"/>
        </w:rPr>
        <w:t>.</w:t>
      </w:r>
    </w:p>
    <w:p w14:paraId="6CF31EFD"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7C4D88AB"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EBEBF7"/>
            <w:tcMar>
              <w:top w:w="180" w:type="dxa"/>
              <w:left w:w="210" w:type="dxa"/>
              <w:bottom w:w="180" w:type="dxa"/>
              <w:right w:w="210" w:type="dxa"/>
            </w:tcMar>
          </w:tcPr>
          <w:p w14:paraId="45F8BB5B" w14:textId="77777777" w:rsidR="007F4507" w:rsidRDefault="00000000">
            <w:pPr>
              <w:spacing w:after="120" w:line="408" w:lineRule="auto"/>
            </w:pPr>
            <w:r>
              <w:rPr>
                <w:b/>
                <w:bCs/>
                <w:color w:val="3B2F5E"/>
              </w:rPr>
              <w:t>✦ Mythological Register</w:t>
            </w:r>
          </w:p>
          <w:p w14:paraId="72387E2D" w14:textId="77777777" w:rsidR="007F4507" w:rsidRDefault="00000000">
            <w:pPr>
              <w:spacing w:after="140" w:line="384" w:lineRule="auto"/>
            </w:pPr>
            <w:r>
              <w:rPr>
                <w:rFonts w:ascii="Corbel" w:eastAsia="Corbel" w:hAnsi="Corbel" w:cs="Corbel"/>
                <w:color w:val="1A1A1A"/>
                <w:sz w:val="22"/>
                <w:szCs w:val="22"/>
              </w:rPr>
              <w:t xml:space="preserve">The sequence below maps exactly onto the classic threshold-crossing narrative. A traveler arrives at a threshold. They pause in an antechamber. They </w:t>
            </w:r>
            <w:proofErr w:type="gramStart"/>
            <w:r>
              <w:rPr>
                <w:rFonts w:ascii="Corbel" w:eastAsia="Corbel" w:hAnsi="Corbel" w:cs="Corbel"/>
                <w:color w:val="1A1A1A"/>
                <w:sz w:val="22"/>
                <w:szCs w:val="22"/>
              </w:rPr>
              <w:t>receive</w:t>
            </w:r>
            <w:proofErr w:type="gramEnd"/>
            <w:r>
              <w:rPr>
                <w:rFonts w:ascii="Corbel" w:eastAsia="Corbel" w:hAnsi="Corbel" w:cs="Corbel"/>
                <w:color w:val="1A1A1A"/>
                <w:sz w:val="22"/>
                <w:szCs w:val="22"/>
              </w:rPr>
              <w:t xml:space="preserve"> an invitation — a call. They cross below the surface. Something assembles in the deep. They return, grounded, into the first room of the inner world. Every hero story follows this arc. Threshold makes it literal.</w:t>
            </w:r>
          </w:p>
        </w:tc>
      </w:tr>
    </w:tbl>
    <w:p w14:paraId="4580FFEE" w14:textId="77777777" w:rsidR="007F4507" w:rsidRDefault="007F4507">
      <w:pPr>
        <w:spacing w:after="240"/>
      </w:pPr>
    </w:p>
    <w:p w14:paraId="00E73863" w14:textId="77777777" w:rsidR="007F4507" w:rsidRDefault="00000000">
      <w:pPr>
        <w:pStyle w:val="Heading3"/>
        <w:spacing w:before="280" w:after="100" w:line="312" w:lineRule="auto"/>
      </w:pPr>
      <w:r>
        <w:rPr>
          <w:rFonts w:ascii="Candara" w:eastAsia="Candara" w:hAnsi="Candara" w:cs="Candara"/>
          <w:color w:val="3B2F5E"/>
          <w:sz w:val="26"/>
          <w:szCs w:val="26"/>
        </w:rPr>
        <w:t>2.1 Full Flow Diagram</w:t>
      </w:r>
    </w:p>
    <w:p w14:paraId="416AE929"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1AB6C33B"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F5F3FC"/>
            <w:tcMar>
              <w:top w:w="210" w:type="dxa"/>
              <w:left w:w="240" w:type="dxa"/>
              <w:bottom w:w="210" w:type="dxa"/>
              <w:right w:w="240" w:type="dxa"/>
            </w:tcMar>
          </w:tcPr>
          <w:p w14:paraId="3D7F9067" w14:textId="77777777" w:rsidR="007F4507" w:rsidRDefault="00000000">
            <w:pPr>
              <w:spacing w:after="120" w:line="408" w:lineRule="auto"/>
            </w:pPr>
            <w:r>
              <w:t xml:space="preserve">┌─────────────────────────────────────────────────────────────────────────────┐ │                     THRESHOLD — PRIMARY BROWSER FLOW                        │ └─────────────────────────────────────────────────────────────────────────────┘    [index.html]  ──►  [Hub Entry]  ──►  [Invitation]  ──►  [Enter Engine]    Landing           Antechamber        The Call           Bridge Node    Threshold         Session Check      Input Collect      fetch / WebSocket                                                                   │                                                                   ▼                                                     ┌─────────────────────────┐                                                     │   PYTHON ENGINE         │                                                     │   /api/enter  (REST)    │                                                     │   /ws/engine  (WS)      │                                                     │                         │                                                     │  1. Validate input      │                                                     </w:t>
            </w:r>
            <w:proofErr w:type="gramStart"/>
            <w:r>
              <w:t>│  2</w:t>
            </w:r>
            <w:proofErr w:type="gramEnd"/>
            <w:r>
              <w:t xml:space="preserve">. Session lookup      │                                                     </w:t>
            </w:r>
            <w:proofErr w:type="gramStart"/>
            <w:r>
              <w:t>│  3</w:t>
            </w:r>
            <w:proofErr w:type="gramEnd"/>
            <w:r>
              <w:t xml:space="preserve">. Seed matching       │                                                     </w:t>
            </w:r>
            <w:proofErr w:type="gramStart"/>
            <w:r>
              <w:t>│  4</w:t>
            </w:r>
            <w:proofErr w:type="gramEnd"/>
            <w:r>
              <w:t xml:space="preserve">. Branch assignment   │                                                     </w:t>
            </w:r>
            <w:proofErr w:type="gramStart"/>
            <w:r>
              <w:t>│  5</w:t>
            </w:r>
            <w:proofErr w:type="gramEnd"/>
            <w:r>
              <w:t xml:space="preserve">. Mythology resolve   │                                                     </w:t>
            </w:r>
            <w:proofErr w:type="gramStart"/>
            <w:r>
              <w:t>│  6</w:t>
            </w:r>
            <w:proofErr w:type="gramEnd"/>
            <w:r>
              <w:t xml:space="preserve">. Wheel position      </w:t>
            </w:r>
            <w:r>
              <w:lastRenderedPageBreak/>
              <w:t xml:space="preserve">│                                                     </w:t>
            </w:r>
            <w:proofErr w:type="gramStart"/>
            <w:r>
              <w:t>│  7</w:t>
            </w:r>
            <w:proofErr w:type="gramEnd"/>
            <w:r>
              <w:t>. Assemble Trunk      │                                                     └─────────────────────────┘                                                                   │                                                                   ▼                                                        [Trunk Assembly]                                                         Engine Root Output                                                         Structured JSON Object                                                                   │                                                                   ▼                                                             [Contact]                                                          First Grounded Arrival                                                          Branch Navigation Shown                                                                   │                           ┌───────────────────────────────────────┴────────────────────────┐                           │               │               │               │                 │                           ▼               ▼               ▼               ▼                 ▼                     [Chambers]     [House</w:t>
            </w:r>
          </w:p>
          <w:p w14:paraId="61D3A1CC" w14:textId="77777777" w:rsidR="007F4507" w:rsidRDefault="00000000">
            <w:pPr>
              <w:spacing w:after="120" w:line="408" w:lineRule="auto"/>
            </w:pPr>
            <w:r>
              <w:t>&amp;</w:t>
            </w:r>
          </w:p>
          <w:p w14:paraId="0EF2FBE9" w14:textId="77777777" w:rsidR="007F4507" w:rsidRDefault="00000000">
            <w:pPr>
              <w:spacing w:after="120" w:line="408" w:lineRule="auto"/>
            </w:pPr>
            <w:r>
              <w:t>[</w:t>
            </w:r>
            <w:proofErr w:type="gramStart"/>
            <w:r>
              <w:t xml:space="preserve">Ethos]   </w:t>
            </w:r>
            <w:proofErr w:type="gramEnd"/>
            <w:r>
              <w:t xml:space="preserve"> [Learning      </w:t>
            </w:r>
            <w:proofErr w:type="gramStart"/>
            <w:r>
              <w:t xml:space="preserve">   [Mythology]   </w:t>
            </w:r>
            <w:proofErr w:type="gramEnd"/>
            <w:r>
              <w:t xml:space="preserve">                  Interior        </w:t>
            </w:r>
            <w:proofErr w:type="gramStart"/>
            <w:r>
              <w:t xml:space="preserve">Garden]   </w:t>
            </w:r>
            <w:proofErr w:type="gramEnd"/>
            <w:r>
              <w:t xml:space="preserve">        Values       </w:t>
            </w:r>
            <w:proofErr w:type="gramStart"/>
            <w:r>
              <w:t xml:space="preserve">Wheel]   </w:t>
            </w:r>
            <w:proofErr w:type="gramEnd"/>
            <w:r>
              <w:t xml:space="preserve">        Deep                     Spaces         Domestic +         Branch      8-Spoke          Narrative                     Private        Cultivated                     Framework        Layer                     </w:t>
            </w:r>
            <w:proofErr w:type="gramStart"/>
            <w:r>
              <w:t>Work           Space</w:t>
            </w:r>
            <w:proofErr w:type="gramEnd"/>
          </w:p>
        </w:tc>
      </w:tr>
    </w:tbl>
    <w:p w14:paraId="706C8100" w14:textId="77777777" w:rsidR="007F4507" w:rsidRDefault="007F4507">
      <w:pPr>
        <w:spacing w:after="240"/>
      </w:pPr>
    </w:p>
    <w:p w14:paraId="0D9DE3A6" w14:textId="77777777" w:rsidR="007F4507" w:rsidRDefault="00000000">
      <w:pPr>
        <w:pStyle w:val="Heading3"/>
        <w:spacing w:before="280" w:after="100" w:line="312" w:lineRule="auto"/>
      </w:pPr>
      <w:r>
        <w:rPr>
          <w:rFonts w:ascii="Candara" w:eastAsia="Candara" w:hAnsi="Candara" w:cs="Candara"/>
          <w:color w:val="3B2F5E"/>
          <w:sz w:val="26"/>
          <w:szCs w:val="26"/>
        </w:rPr>
        <w:t>2.2 Node-by-Node Sequence</w:t>
      </w:r>
    </w:p>
    <w:p w14:paraId="7D331A83" w14:textId="77777777" w:rsidR="007F4507" w:rsidRDefault="00000000">
      <w:pPr>
        <w:spacing w:before="60" w:after="240" w:line="384" w:lineRule="auto"/>
      </w:pPr>
      <w:r>
        <w:rPr>
          <w:rFonts w:ascii="Corbel" w:eastAsia="Corbel" w:hAnsi="Corbel" w:cs="Corbel"/>
          <w:b/>
          <w:bCs/>
          <w:color w:val="1A1A1A"/>
          <w:sz w:val="22"/>
          <w:szCs w:val="22"/>
        </w:rPr>
        <w:t xml:space="preserve">Step </w:t>
      </w:r>
      <w:proofErr w:type="gramStart"/>
      <w:r>
        <w:rPr>
          <w:rFonts w:ascii="Corbel" w:eastAsia="Corbel" w:hAnsi="Corbel" w:cs="Corbel"/>
          <w:b/>
          <w:bCs/>
          <w:color w:val="1A1A1A"/>
          <w:sz w:val="22"/>
          <w:szCs w:val="22"/>
        </w:rPr>
        <w:t>1  —</w:t>
      </w:r>
      <w:proofErr w:type="gramEnd"/>
      <w:r>
        <w:rPr>
          <w:rFonts w:ascii="Corbel" w:eastAsia="Corbel" w:hAnsi="Corbel" w:cs="Corbel"/>
          <w:b/>
          <w:bCs/>
          <w:color w:val="1A1A1A"/>
          <w:sz w:val="22"/>
          <w:szCs w:val="22"/>
        </w:rPr>
        <w:t xml:space="preserve">  </w:t>
      </w:r>
      <w:proofErr w:type="gramStart"/>
      <w:r>
        <w:rPr>
          <w:rFonts w:ascii="Consolas" w:eastAsia="Consolas" w:hAnsi="Consolas" w:cs="Consolas"/>
          <w:b/>
          <w:bCs/>
          <w:color w:val="2D1F5E"/>
          <w:sz w:val="18"/>
          <w:szCs w:val="18"/>
        </w:rPr>
        <w:t>index.html</w:t>
      </w:r>
      <w:r>
        <w:rPr>
          <w:rFonts w:ascii="Corbel" w:eastAsia="Corbel" w:hAnsi="Corbel" w:cs="Corbel"/>
          <w:b/>
          <w:bCs/>
          <w:color w:val="1A1A1A"/>
          <w:sz w:val="22"/>
          <w:szCs w:val="22"/>
        </w:rPr>
        <w:t xml:space="preserve">  |</w:t>
      </w:r>
      <w:proofErr w:type="gramEnd"/>
      <w:r>
        <w:rPr>
          <w:rFonts w:ascii="Corbel" w:eastAsia="Corbel" w:hAnsi="Corbel" w:cs="Corbel"/>
          <w:b/>
          <w:bCs/>
          <w:color w:val="1A1A1A"/>
          <w:sz w:val="22"/>
          <w:szCs w:val="22"/>
        </w:rPr>
        <w:t xml:space="preserve">  The Landing Threshold</w:t>
      </w:r>
    </w:p>
    <w:p w14:paraId="2C8D112C" w14:textId="77777777" w:rsidR="007F4507" w:rsidRDefault="00000000">
      <w:pPr>
        <w:spacing w:before="60" w:after="240" w:line="384" w:lineRule="auto"/>
      </w:pPr>
      <w:r>
        <w:rPr>
          <w:rFonts w:ascii="Corbel" w:eastAsia="Corbel" w:hAnsi="Corbel" w:cs="Corbel"/>
          <w:b/>
          <w:bCs/>
          <w:color w:val="1A1A1A"/>
          <w:sz w:val="22"/>
          <w:szCs w:val="22"/>
        </w:rPr>
        <w:t>File / Route:</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/index.html</w:t>
      </w:r>
    </w:p>
    <w:p w14:paraId="3AD888F2" w14:textId="77777777" w:rsidR="007F4507" w:rsidRDefault="00000000">
      <w:pPr>
        <w:spacing w:before="60" w:after="240" w:line="384" w:lineRule="auto"/>
      </w:pPr>
      <w:r>
        <w:rPr>
          <w:rFonts w:ascii="Corbel" w:eastAsia="Corbel" w:hAnsi="Corbel" w:cs="Corbel"/>
          <w:b/>
          <w:bCs/>
          <w:color w:val="1A1A1A"/>
          <w:sz w:val="22"/>
          <w:szCs w:val="22"/>
        </w:rPr>
        <w:t>Role:</w:t>
      </w:r>
      <w:r>
        <w:rPr>
          <w:rFonts w:ascii="Corbel" w:eastAsia="Corbel" w:hAnsi="Corbel" w:cs="Corbel"/>
          <w:color w:val="1A1A1A"/>
          <w:sz w:val="22"/>
          <w:szCs w:val="22"/>
        </w:rPr>
        <w:t xml:space="preserve"> The first impression. Minimal, atmospheric, orienting. The visitor arrives here knowing nothing about the interior of the system. The page does not explain Threshold — it </w:t>
      </w:r>
      <w:r>
        <w:rPr>
          <w:rFonts w:ascii="Corbel" w:eastAsia="Corbel" w:hAnsi="Corbel" w:cs="Corbel"/>
          <w:i/>
          <w:iCs/>
          <w:color w:val="1A1A1A"/>
          <w:sz w:val="22"/>
          <w:szCs w:val="22"/>
        </w:rPr>
        <w:t>is</w:t>
      </w:r>
      <w:r>
        <w:rPr>
          <w:rFonts w:ascii="Corbel" w:eastAsia="Corbel" w:hAnsi="Corbel" w:cs="Corbel"/>
          <w:color w:val="1A1A1A"/>
          <w:sz w:val="22"/>
          <w:szCs w:val="22"/>
        </w:rPr>
        <w:t xml:space="preserve"> a threshold. A </w:t>
      </w:r>
      <w:proofErr w:type="gramStart"/>
      <w:r>
        <w:rPr>
          <w:rFonts w:ascii="Corbel" w:eastAsia="Corbel" w:hAnsi="Corbel" w:cs="Corbel"/>
          <w:color w:val="1A1A1A"/>
          <w:sz w:val="22"/>
          <w:szCs w:val="22"/>
        </w:rPr>
        <w:t>single entry</w:t>
      </w:r>
      <w:proofErr w:type="gramEnd"/>
      <w:r>
        <w:rPr>
          <w:rFonts w:ascii="Corbel" w:eastAsia="Corbel" w:hAnsi="Corbel" w:cs="Corbel"/>
          <w:color w:val="1A1A1A"/>
          <w:sz w:val="22"/>
          <w:szCs w:val="22"/>
        </w:rPr>
        <w:t xml:space="preserve"> gesture (a button, an animation trigger, or a scroll event) is the only interactive element. The page carries visual weight but not informational density.</w:t>
      </w:r>
    </w:p>
    <w:p w14:paraId="200A7C17" w14:textId="77777777" w:rsidR="007F4507" w:rsidRDefault="00000000">
      <w:pPr>
        <w:spacing w:before="60" w:after="240" w:line="384" w:lineRule="auto"/>
      </w:pPr>
      <w:r>
        <w:rPr>
          <w:rFonts w:ascii="Corbel" w:eastAsia="Corbel" w:hAnsi="Corbel" w:cs="Corbel"/>
          <w:b/>
          <w:bCs/>
          <w:color w:val="1A1A1A"/>
          <w:sz w:val="22"/>
          <w:szCs w:val="22"/>
        </w:rPr>
        <w:lastRenderedPageBreak/>
        <w:t>Passes to next node:</w:t>
      </w:r>
      <w:r>
        <w:rPr>
          <w:rFonts w:ascii="Corbel" w:eastAsia="Corbel" w:hAnsi="Corbel" w:cs="Corbel"/>
          <w:color w:val="1A1A1A"/>
          <w:sz w:val="22"/>
          <w:szCs w:val="22"/>
        </w:rPr>
        <w:t xml:space="preserve"> A navigation event (click, scroll, animation completion). No data payload at this </w:t>
      </w:r>
      <w:proofErr w:type="gramStart"/>
      <w:r>
        <w:rPr>
          <w:rFonts w:ascii="Corbel" w:eastAsia="Corbel" w:hAnsi="Corbel" w:cs="Corbel"/>
          <w:color w:val="1A1A1A"/>
          <w:sz w:val="22"/>
          <w:szCs w:val="22"/>
        </w:rPr>
        <w:t>stage — the visitor</w:t>
      </w:r>
      <w:proofErr w:type="gramEnd"/>
      <w:r>
        <w:rPr>
          <w:rFonts w:ascii="Corbel" w:eastAsia="Corbel" w:hAnsi="Corbel" w:cs="Corbel"/>
          <w:color w:val="1A1A1A"/>
          <w:sz w:val="22"/>
          <w:szCs w:val="22"/>
        </w:rPr>
        <w:t xml:space="preserve"> </w:t>
      </w:r>
      <w:proofErr w:type="gramStart"/>
      <w:r>
        <w:rPr>
          <w:rFonts w:ascii="Corbel" w:eastAsia="Corbel" w:hAnsi="Corbel" w:cs="Corbel"/>
          <w:color w:val="1A1A1A"/>
          <w:sz w:val="22"/>
          <w:szCs w:val="22"/>
        </w:rPr>
        <w:t>has not</w:t>
      </w:r>
      <w:proofErr w:type="gramEnd"/>
      <w:r>
        <w:rPr>
          <w:rFonts w:ascii="Corbel" w:eastAsia="Corbel" w:hAnsi="Corbel" w:cs="Corbel"/>
          <w:color w:val="1A1A1A"/>
          <w:sz w:val="22"/>
          <w:szCs w:val="22"/>
        </w:rPr>
        <w:t xml:space="preserve"> yet been invited to produce one. The advance is purely gestural.</w:t>
      </w:r>
    </w:p>
    <w:p w14:paraId="4D473F78" w14:textId="77777777" w:rsidR="007F4507" w:rsidRDefault="00000000">
      <w:pPr>
        <w:spacing w:before="60" w:after="240" w:line="384" w:lineRule="auto"/>
      </w:pPr>
      <w:r>
        <w:rPr>
          <w:rFonts w:ascii="Corbel" w:eastAsia="Corbel" w:hAnsi="Corbel" w:cs="Corbel"/>
          <w:b/>
          <w:bCs/>
          <w:color w:val="1A1A1A"/>
          <w:sz w:val="22"/>
          <w:szCs w:val="22"/>
        </w:rPr>
        <w:t xml:space="preserve">Step </w:t>
      </w:r>
      <w:proofErr w:type="gramStart"/>
      <w:r>
        <w:rPr>
          <w:rFonts w:ascii="Corbel" w:eastAsia="Corbel" w:hAnsi="Corbel" w:cs="Corbel"/>
          <w:b/>
          <w:bCs/>
          <w:color w:val="1A1A1A"/>
          <w:sz w:val="22"/>
          <w:szCs w:val="22"/>
        </w:rPr>
        <w:t>2  —</w:t>
      </w:r>
      <w:proofErr w:type="gramEnd"/>
      <w:r>
        <w:rPr>
          <w:rFonts w:ascii="Corbel" w:eastAsia="Corbel" w:hAnsi="Corbel" w:cs="Corbel"/>
          <w:b/>
          <w:bCs/>
          <w:color w:val="1A1A1A"/>
          <w:sz w:val="22"/>
          <w:szCs w:val="22"/>
        </w:rPr>
        <w:t xml:space="preserve">  </w:t>
      </w:r>
      <w:r>
        <w:rPr>
          <w:rFonts w:ascii="Consolas" w:eastAsia="Consolas" w:hAnsi="Consolas" w:cs="Consolas"/>
          <w:b/>
          <w:bCs/>
          <w:color w:val="2D1F5E"/>
          <w:sz w:val="18"/>
          <w:szCs w:val="18"/>
        </w:rPr>
        <w:t xml:space="preserve">Hub </w:t>
      </w:r>
      <w:proofErr w:type="gramStart"/>
      <w:r>
        <w:rPr>
          <w:rFonts w:ascii="Consolas" w:eastAsia="Consolas" w:hAnsi="Consolas" w:cs="Consolas"/>
          <w:b/>
          <w:bCs/>
          <w:color w:val="2D1F5E"/>
          <w:sz w:val="18"/>
          <w:szCs w:val="18"/>
        </w:rPr>
        <w:t>Entry</w:t>
      </w:r>
      <w:r>
        <w:rPr>
          <w:rFonts w:ascii="Corbel" w:eastAsia="Corbel" w:hAnsi="Corbel" w:cs="Corbel"/>
          <w:b/>
          <w:bCs/>
          <w:color w:val="1A1A1A"/>
          <w:sz w:val="22"/>
          <w:szCs w:val="22"/>
        </w:rPr>
        <w:t xml:space="preserve">  |</w:t>
      </w:r>
      <w:proofErr w:type="gramEnd"/>
      <w:r>
        <w:rPr>
          <w:rFonts w:ascii="Corbel" w:eastAsia="Corbel" w:hAnsi="Corbel" w:cs="Corbel"/>
          <w:b/>
          <w:bCs/>
          <w:color w:val="1A1A1A"/>
          <w:sz w:val="22"/>
          <w:szCs w:val="22"/>
        </w:rPr>
        <w:t xml:space="preserve">  The Antechamber</w:t>
      </w:r>
    </w:p>
    <w:p w14:paraId="415AB284" w14:textId="77777777" w:rsidR="007F4507" w:rsidRDefault="00000000">
      <w:pPr>
        <w:spacing w:before="60" w:after="240" w:line="384" w:lineRule="auto"/>
      </w:pPr>
      <w:r>
        <w:rPr>
          <w:rFonts w:ascii="Corbel" w:eastAsia="Corbel" w:hAnsi="Corbel" w:cs="Corbel"/>
          <w:b/>
          <w:bCs/>
          <w:color w:val="1A1A1A"/>
          <w:sz w:val="22"/>
          <w:szCs w:val="22"/>
        </w:rPr>
        <w:t>File / Route:</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/hub-entry/</w:t>
      </w:r>
    </w:p>
    <w:p w14:paraId="4F7F3636" w14:textId="77777777" w:rsidR="007F4507" w:rsidRDefault="00000000">
      <w:pPr>
        <w:spacing w:before="60" w:after="240" w:line="384" w:lineRule="auto"/>
      </w:pPr>
      <w:r>
        <w:rPr>
          <w:rFonts w:ascii="Corbel" w:eastAsia="Corbel" w:hAnsi="Corbel" w:cs="Corbel"/>
          <w:b/>
          <w:bCs/>
          <w:color w:val="1A1A1A"/>
          <w:sz w:val="22"/>
          <w:szCs w:val="22"/>
        </w:rPr>
        <w:t>Role:</w:t>
      </w:r>
      <w:r>
        <w:rPr>
          <w:rFonts w:ascii="Corbel" w:eastAsia="Corbel" w:hAnsi="Corbel" w:cs="Corbel"/>
          <w:color w:val="1A1A1A"/>
          <w:sz w:val="22"/>
          <w:szCs w:val="22"/>
        </w:rPr>
        <w:t xml:space="preserve"> The transitional space. The visitor has crossed the outer threshold but has not yet been invited into the interior. Hub Entry confirms crossing. It may display a brief orienting message or visual motif — something that acknowledges the visitor's presence without overwhelming it. Crucially, Hub Entry performs the first meaningful system action: it evaluates session state. Is this a new visitor, or a returning one? A new visitor is routed to Invitation. A returning visitor (detected via session token in cookie or </w:t>
      </w:r>
      <w:proofErr w:type="gramStart"/>
      <w:r>
        <w:rPr>
          <w:rFonts w:ascii="Corbel" w:eastAsia="Corbel" w:hAnsi="Corbel" w:cs="Corbel"/>
          <w:color w:val="1A1A1A"/>
          <w:sz w:val="22"/>
          <w:szCs w:val="22"/>
        </w:rPr>
        <w:t>localStorage</w:t>
      </w:r>
      <w:proofErr w:type="gramEnd"/>
      <w:r>
        <w:rPr>
          <w:rFonts w:ascii="Corbel" w:eastAsia="Corbel" w:hAnsi="Corbel" w:cs="Corbel"/>
          <w:color w:val="1A1A1A"/>
          <w:sz w:val="22"/>
          <w:szCs w:val="22"/>
        </w:rPr>
        <w:t>) is routed directly to Contact, bypassing the Invitation and re-entering the system where they left it.</w:t>
      </w:r>
    </w:p>
    <w:p w14:paraId="5E4FA1AA" w14:textId="77777777" w:rsidR="007F4507" w:rsidRDefault="00000000">
      <w:pPr>
        <w:spacing w:before="60" w:after="240" w:line="384" w:lineRule="auto"/>
      </w:pPr>
      <w:r>
        <w:rPr>
          <w:rFonts w:ascii="Corbel" w:eastAsia="Corbel" w:hAnsi="Corbel" w:cs="Corbel"/>
          <w:b/>
          <w:bCs/>
          <w:color w:val="1A1A1A"/>
          <w:sz w:val="22"/>
          <w:szCs w:val="22"/>
        </w:rPr>
        <w:t>Passes to next node:</w:t>
      </w:r>
      <w:r>
        <w:rPr>
          <w:rFonts w:ascii="Corbel" w:eastAsia="Corbel" w:hAnsi="Corbel" w:cs="Corbel"/>
          <w:color w:val="1A1A1A"/>
          <w:sz w:val="22"/>
          <w:szCs w:val="22"/>
        </w:rPr>
        <w:t xml:space="preserve"> If new — advances to Invitation with no payload yet. If returning — advances to Enter Engine with session token payload, triggering Trunk rehydration.</w:t>
      </w:r>
    </w:p>
    <w:p w14:paraId="2FF9CDC0" w14:textId="77777777" w:rsidR="007F4507" w:rsidRDefault="00000000">
      <w:pPr>
        <w:spacing w:before="60" w:after="240" w:line="384" w:lineRule="auto"/>
      </w:pPr>
      <w:r>
        <w:rPr>
          <w:rFonts w:ascii="Corbel" w:eastAsia="Corbel" w:hAnsi="Corbel" w:cs="Corbel"/>
          <w:b/>
          <w:bCs/>
          <w:color w:val="1A1A1A"/>
          <w:sz w:val="22"/>
          <w:szCs w:val="22"/>
        </w:rPr>
        <w:t xml:space="preserve">Step </w:t>
      </w:r>
      <w:proofErr w:type="gramStart"/>
      <w:r>
        <w:rPr>
          <w:rFonts w:ascii="Corbel" w:eastAsia="Corbel" w:hAnsi="Corbel" w:cs="Corbel"/>
          <w:b/>
          <w:bCs/>
          <w:color w:val="1A1A1A"/>
          <w:sz w:val="22"/>
          <w:szCs w:val="22"/>
        </w:rPr>
        <w:t>3  —</w:t>
      </w:r>
      <w:proofErr w:type="gramEnd"/>
      <w:r>
        <w:rPr>
          <w:rFonts w:ascii="Corbel" w:eastAsia="Corbel" w:hAnsi="Corbel" w:cs="Corbel"/>
          <w:b/>
          <w:bCs/>
          <w:color w:val="1A1A1A"/>
          <w:sz w:val="22"/>
          <w:szCs w:val="22"/>
        </w:rPr>
        <w:t xml:space="preserve">  </w:t>
      </w:r>
      <w:proofErr w:type="gramStart"/>
      <w:r>
        <w:rPr>
          <w:rFonts w:ascii="Consolas" w:eastAsia="Consolas" w:hAnsi="Consolas" w:cs="Consolas"/>
          <w:b/>
          <w:bCs/>
          <w:color w:val="2D1F5E"/>
          <w:sz w:val="18"/>
          <w:szCs w:val="18"/>
        </w:rPr>
        <w:t>Invitation</w:t>
      </w:r>
      <w:r>
        <w:rPr>
          <w:rFonts w:ascii="Corbel" w:eastAsia="Corbel" w:hAnsi="Corbel" w:cs="Corbel"/>
          <w:b/>
          <w:bCs/>
          <w:color w:val="1A1A1A"/>
          <w:sz w:val="22"/>
          <w:szCs w:val="22"/>
        </w:rPr>
        <w:t xml:space="preserve">  |</w:t>
      </w:r>
      <w:proofErr w:type="gramEnd"/>
      <w:r>
        <w:rPr>
          <w:rFonts w:ascii="Corbel" w:eastAsia="Corbel" w:hAnsi="Corbel" w:cs="Corbel"/>
          <w:b/>
          <w:bCs/>
          <w:color w:val="1A1A1A"/>
          <w:sz w:val="22"/>
          <w:szCs w:val="22"/>
        </w:rPr>
        <w:t xml:space="preserve">  The Formal Call</w:t>
      </w:r>
    </w:p>
    <w:p w14:paraId="1D57142C" w14:textId="77777777" w:rsidR="007F4507" w:rsidRDefault="00000000">
      <w:pPr>
        <w:spacing w:before="60" w:after="240" w:line="384" w:lineRule="auto"/>
      </w:pPr>
      <w:r>
        <w:rPr>
          <w:rFonts w:ascii="Corbel" w:eastAsia="Corbel" w:hAnsi="Corbel" w:cs="Corbel"/>
          <w:b/>
          <w:bCs/>
          <w:color w:val="1A1A1A"/>
          <w:sz w:val="22"/>
          <w:szCs w:val="22"/>
        </w:rPr>
        <w:t>File / Route:</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/invitation/</w:t>
      </w:r>
    </w:p>
    <w:p w14:paraId="30AD9229" w14:textId="77777777" w:rsidR="007F4507" w:rsidRDefault="00000000">
      <w:pPr>
        <w:spacing w:before="60" w:after="240" w:line="384" w:lineRule="auto"/>
      </w:pPr>
      <w:r>
        <w:rPr>
          <w:rFonts w:ascii="Corbel" w:eastAsia="Corbel" w:hAnsi="Corbel" w:cs="Corbel"/>
          <w:b/>
          <w:bCs/>
          <w:color w:val="1A1A1A"/>
          <w:sz w:val="22"/>
          <w:szCs w:val="22"/>
        </w:rPr>
        <w:t>Role:</w:t>
      </w:r>
      <w:r>
        <w:rPr>
          <w:rFonts w:ascii="Corbel" w:eastAsia="Corbel" w:hAnsi="Corbel" w:cs="Corbel"/>
          <w:color w:val="1A1A1A"/>
          <w:sz w:val="22"/>
          <w:szCs w:val="22"/>
        </w:rPr>
        <w:t xml:space="preserve"> The formal call to engagement. The system now asks something of the visitor for the first time. This is not a sign-up form — it is an invitation in the older sense: a call that changes the one who receives it. The Invitation page presents a form, a prompt, or a choice gesture that collects the visitor's first meaningful input. At minimum: a name. Optionally: an intention (a short statement of what they are here for) and a seed phrase (a word or phrase that will be pattern-matched against the mythology corpus to determine branch assignment).</w:t>
      </w:r>
    </w:p>
    <w:p w14:paraId="0DCCEEE3" w14:textId="77777777" w:rsidR="007F4507" w:rsidRDefault="00000000">
      <w:pPr>
        <w:spacing w:before="60" w:after="240" w:line="384" w:lineRule="auto"/>
      </w:pPr>
      <w:r>
        <w:rPr>
          <w:rFonts w:ascii="Corbel" w:eastAsia="Corbel" w:hAnsi="Corbel" w:cs="Corbel"/>
          <w:b/>
          <w:bCs/>
          <w:color w:val="1A1A1A"/>
          <w:sz w:val="22"/>
          <w:szCs w:val="22"/>
        </w:rPr>
        <w:t>Passes to next node:</w:t>
      </w:r>
      <w:r>
        <w:rPr>
          <w:rFonts w:ascii="Corbel" w:eastAsia="Corbel" w:hAnsi="Corbel" w:cs="Corbel"/>
          <w:color w:val="1A1A1A"/>
          <w:sz w:val="22"/>
          <w:szCs w:val="22"/>
        </w:rPr>
        <w:t xml:space="preserve"> A structured input object — name, seed_phrase, intention — passed forward to Enter Engine for transmission to the Python engine.</w:t>
      </w:r>
    </w:p>
    <w:p w14:paraId="09F53297" w14:textId="77777777" w:rsidR="007F4507" w:rsidRDefault="00000000">
      <w:pPr>
        <w:spacing w:before="60" w:after="240" w:line="384" w:lineRule="auto"/>
      </w:pPr>
      <w:r>
        <w:rPr>
          <w:rFonts w:ascii="Corbel" w:eastAsia="Corbel" w:hAnsi="Corbel" w:cs="Corbel"/>
          <w:b/>
          <w:bCs/>
          <w:color w:val="1A1A1A"/>
          <w:sz w:val="22"/>
          <w:szCs w:val="22"/>
        </w:rPr>
        <w:t xml:space="preserve">Step </w:t>
      </w:r>
      <w:proofErr w:type="gramStart"/>
      <w:r>
        <w:rPr>
          <w:rFonts w:ascii="Corbel" w:eastAsia="Corbel" w:hAnsi="Corbel" w:cs="Corbel"/>
          <w:b/>
          <w:bCs/>
          <w:color w:val="1A1A1A"/>
          <w:sz w:val="22"/>
          <w:szCs w:val="22"/>
        </w:rPr>
        <w:t>4  —</w:t>
      </w:r>
      <w:proofErr w:type="gramEnd"/>
      <w:r>
        <w:rPr>
          <w:rFonts w:ascii="Corbel" w:eastAsia="Corbel" w:hAnsi="Corbel" w:cs="Corbel"/>
          <w:b/>
          <w:bCs/>
          <w:color w:val="1A1A1A"/>
          <w:sz w:val="22"/>
          <w:szCs w:val="22"/>
        </w:rPr>
        <w:t xml:space="preserve">  </w:t>
      </w:r>
      <w:r>
        <w:rPr>
          <w:rFonts w:ascii="Consolas" w:eastAsia="Consolas" w:hAnsi="Consolas" w:cs="Consolas"/>
          <w:b/>
          <w:bCs/>
          <w:color w:val="2D1F5E"/>
          <w:sz w:val="18"/>
          <w:szCs w:val="18"/>
        </w:rPr>
        <w:t xml:space="preserve">Enter </w:t>
      </w:r>
      <w:proofErr w:type="gramStart"/>
      <w:r>
        <w:rPr>
          <w:rFonts w:ascii="Consolas" w:eastAsia="Consolas" w:hAnsi="Consolas" w:cs="Consolas"/>
          <w:b/>
          <w:bCs/>
          <w:color w:val="2D1F5E"/>
          <w:sz w:val="18"/>
          <w:szCs w:val="18"/>
        </w:rPr>
        <w:t>Engine</w:t>
      </w:r>
      <w:r>
        <w:rPr>
          <w:rFonts w:ascii="Corbel" w:eastAsia="Corbel" w:hAnsi="Corbel" w:cs="Corbel"/>
          <w:b/>
          <w:bCs/>
          <w:color w:val="1A1A1A"/>
          <w:sz w:val="22"/>
          <w:szCs w:val="22"/>
        </w:rPr>
        <w:t xml:space="preserve">  |</w:t>
      </w:r>
      <w:proofErr w:type="gramEnd"/>
      <w:r>
        <w:rPr>
          <w:rFonts w:ascii="Corbel" w:eastAsia="Corbel" w:hAnsi="Corbel" w:cs="Corbel"/>
          <w:b/>
          <w:bCs/>
          <w:color w:val="1A1A1A"/>
          <w:sz w:val="22"/>
          <w:szCs w:val="22"/>
        </w:rPr>
        <w:t xml:space="preserve">  The Bridge Node</w:t>
      </w:r>
    </w:p>
    <w:p w14:paraId="1EA28035" w14:textId="77777777" w:rsidR="007F4507" w:rsidRDefault="00000000">
      <w:pPr>
        <w:spacing w:before="60" w:after="240" w:line="384" w:lineRule="auto"/>
      </w:pPr>
      <w:r>
        <w:rPr>
          <w:rFonts w:ascii="Corbel" w:eastAsia="Corbel" w:hAnsi="Corbel" w:cs="Corbel"/>
          <w:b/>
          <w:bCs/>
          <w:color w:val="1A1A1A"/>
          <w:sz w:val="22"/>
          <w:szCs w:val="22"/>
        </w:rPr>
        <w:t>File / Route:</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/enter-engine/</w:t>
      </w:r>
    </w:p>
    <w:p w14:paraId="5B1D3151" w14:textId="77777777" w:rsidR="007F4507" w:rsidRDefault="00000000">
      <w:pPr>
        <w:spacing w:before="60" w:after="240" w:line="384" w:lineRule="auto"/>
      </w:pPr>
      <w:r>
        <w:rPr>
          <w:rFonts w:ascii="Corbel" w:eastAsia="Corbel" w:hAnsi="Corbel" w:cs="Corbel"/>
          <w:b/>
          <w:bCs/>
          <w:color w:val="1A1A1A"/>
          <w:sz w:val="22"/>
          <w:szCs w:val="22"/>
        </w:rPr>
        <w:lastRenderedPageBreak/>
        <w:t>Role:</w:t>
      </w:r>
      <w:r>
        <w:rPr>
          <w:rFonts w:ascii="Corbel" w:eastAsia="Corbel" w:hAnsi="Corbel" w:cs="Corbel"/>
          <w:color w:val="1A1A1A"/>
          <w:sz w:val="22"/>
          <w:szCs w:val="22"/>
        </w:rPr>
        <w:t xml:space="preserve"> The critical handoff point. This is the moment the browser front end surrenders something to the Python back end and waits. Enter Engine collects the Invitation payload, constructs the JSON request body, and dispatches it to the engine via fetch/POST or WebSocket. The page may display a transitional state — a visual of something descending, assembling, or opening — while the engine processes the request. When the engine returns the Trunk object, Enter Engine receives it, stores the session token, and routes the visitor to Contact.</w:t>
      </w:r>
    </w:p>
    <w:p w14:paraId="09F9D5E2" w14:textId="77777777" w:rsidR="007F4507" w:rsidRDefault="00000000">
      <w:pPr>
        <w:spacing w:before="60" w:after="240" w:line="384" w:lineRule="auto"/>
      </w:pPr>
      <w:r>
        <w:rPr>
          <w:rFonts w:ascii="Corbel" w:eastAsia="Corbel" w:hAnsi="Corbel" w:cs="Corbel"/>
          <w:b/>
          <w:bCs/>
          <w:color w:val="1A1A1A"/>
          <w:sz w:val="22"/>
          <w:szCs w:val="22"/>
        </w:rPr>
        <w:t>Passes to next node:</w:t>
      </w:r>
      <w:r>
        <w:rPr>
          <w:rFonts w:ascii="Corbel" w:eastAsia="Corbel" w:hAnsi="Corbel" w:cs="Corbel"/>
          <w:color w:val="1A1A1A"/>
          <w:sz w:val="22"/>
          <w:szCs w:val="22"/>
        </w:rPr>
        <w:t xml:space="preserve"> The complete Trunk object (JSON) received from the engine, plus the session token stored locally. Advances to Contact with Trunk data in hand.</w:t>
      </w:r>
    </w:p>
    <w:p w14:paraId="508EF054" w14:textId="77777777" w:rsidR="007F4507" w:rsidRDefault="00000000">
      <w:pPr>
        <w:spacing w:before="60" w:after="240" w:line="384" w:lineRule="auto"/>
      </w:pPr>
      <w:r>
        <w:rPr>
          <w:rFonts w:ascii="Corbel" w:eastAsia="Corbel" w:hAnsi="Corbel" w:cs="Corbel"/>
          <w:b/>
          <w:bCs/>
          <w:color w:val="1A1A1A"/>
          <w:sz w:val="22"/>
          <w:szCs w:val="22"/>
        </w:rPr>
        <w:t xml:space="preserve">Step </w:t>
      </w:r>
      <w:proofErr w:type="gramStart"/>
      <w:r>
        <w:rPr>
          <w:rFonts w:ascii="Corbel" w:eastAsia="Corbel" w:hAnsi="Corbel" w:cs="Corbel"/>
          <w:b/>
          <w:bCs/>
          <w:color w:val="1A1A1A"/>
          <w:sz w:val="22"/>
          <w:szCs w:val="22"/>
        </w:rPr>
        <w:t>5  —</w:t>
      </w:r>
      <w:proofErr w:type="gramEnd"/>
      <w:r>
        <w:rPr>
          <w:rFonts w:ascii="Corbel" w:eastAsia="Corbel" w:hAnsi="Corbel" w:cs="Corbel"/>
          <w:b/>
          <w:bCs/>
          <w:color w:val="1A1A1A"/>
          <w:sz w:val="22"/>
          <w:szCs w:val="22"/>
        </w:rPr>
        <w:t xml:space="preserve">  </w:t>
      </w:r>
      <w:r>
        <w:rPr>
          <w:rFonts w:ascii="Consolas" w:eastAsia="Consolas" w:hAnsi="Consolas" w:cs="Consolas"/>
          <w:b/>
          <w:bCs/>
          <w:color w:val="2D1F5E"/>
          <w:sz w:val="18"/>
          <w:szCs w:val="18"/>
        </w:rPr>
        <w:t xml:space="preserve">Trunk </w:t>
      </w:r>
      <w:proofErr w:type="gramStart"/>
      <w:r>
        <w:rPr>
          <w:rFonts w:ascii="Consolas" w:eastAsia="Consolas" w:hAnsi="Consolas" w:cs="Consolas"/>
          <w:b/>
          <w:bCs/>
          <w:color w:val="2D1F5E"/>
          <w:sz w:val="18"/>
          <w:szCs w:val="18"/>
        </w:rPr>
        <w:t>Assembly</w:t>
      </w:r>
      <w:r>
        <w:rPr>
          <w:rFonts w:ascii="Corbel" w:eastAsia="Corbel" w:hAnsi="Corbel" w:cs="Corbel"/>
          <w:b/>
          <w:bCs/>
          <w:color w:val="1A1A1A"/>
          <w:sz w:val="22"/>
          <w:szCs w:val="22"/>
        </w:rPr>
        <w:t xml:space="preserve">  |</w:t>
      </w:r>
      <w:proofErr w:type="gramEnd"/>
      <w:r>
        <w:rPr>
          <w:rFonts w:ascii="Corbel" w:eastAsia="Corbel" w:hAnsi="Corbel" w:cs="Corbel"/>
          <w:b/>
          <w:bCs/>
          <w:color w:val="1A1A1A"/>
          <w:sz w:val="22"/>
          <w:szCs w:val="22"/>
        </w:rPr>
        <w:t xml:space="preserve">  The Engine's Root Output</w:t>
      </w:r>
    </w:p>
    <w:p w14:paraId="16A6AD52" w14:textId="77777777" w:rsidR="007F4507" w:rsidRDefault="00000000">
      <w:pPr>
        <w:spacing w:before="60" w:after="240" w:line="384" w:lineRule="auto"/>
      </w:pPr>
      <w:r>
        <w:rPr>
          <w:rFonts w:ascii="Corbel" w:eastAsia="Corbel" w:hAnsi="Corbel" w:cs="Corbel"/>
          <w:b/>
          <w:bCs/>
          <w:color w:val="1A1A1A"/>
          <w:sz w:val="22"/>
          <w:szCs w:val="22"/>
        </w:rPr>
        <w:t>File / Route:</w:t>
      </w:r>
      <w:r>
        <w:rPr>
          <w:rFonts w:ascii="Corbel" w:eastAsia="Corbel" w:hAnsi="Corbel" w:cs="Corbel"/>
          <w:color w:val="1A1A1A"/>
          <w:sz w:val="22"/>
          <w:szCs w:val="22"/>
        </w:rPr>
        <w:t xml:space="preserve"> Python engine — </w:t>
      </w:r>
      <w:r>
        <w:rPr>
          <w:rFonts w:ascii="Courier New" w:eastAsia="Courier New" w:hAnsi="Courier New" w:cs="Courier New"/>
          <w:color w:val="1A1A1A"/>
          <w:sz w:val="20"/>
          <w:szCs w:val="20"/>
          <w:shd w:val="clear" w:color="auto" w:fill="F3F4F6"/>
        </w:rPr>
        <w:t>engine/trunk.py</w:t>
      </w:r>
    </w:p>
    <w:p w14:paraId="1353DE5C" w14:textId="77777777" w:rsidR="007F4507" w:rsidRDefault="00000000">
      <w:pPr>
        <w:spacing w:before="60" w:after="240" w:line="384" w:lineRule="auto"/>
      </w:pPr>
      <w:r>
        <w:rPr>
          <w:rFonts w:ascii="Corbel" w:eastAsia="Corbel" w:hAnsi="Corbel" w:cs="Corbel"/>
          <w:b/>
          <w:bCs/>
          <w:color w:val="1A1A1A"/>
          <w:sz w:val="22"/>
          <w:szCs w:val="22"/>
        </w:rPr>
        <w:t>Role:</w:t>
      </w:r>
      <w:r>
        <w:rPr>
          <w:rFonts w:ascii="Corbel" w:eastAsia="Corbel" w:hAnsi="Corbel" w:cs="Corbel"/>
          <w:color w:val="1A1A1A"/>
          <w:sz w:val="22"/>
          <w:szCs w:val="22"/>
        </w:rPr>
        <w:t xml:space="preserve"> This node lives inside the Python engine, not in the browser. The engine receives the payload from Enter Engine, processes it through its internal logic chain (see Section 3), and assembles the Trunk: a structured data object that represents the visitor's current state within the system. The Trunk contains identity </w:t>
      </w:r>
      <w:proofErr w:type="gramStart"/>
      <w:r>
        <w:rPr>
          <w:rFonts w:ascii="Corbel" w:eastAsia="Corbel" w:hAnsi="Corbel" w:cs="Corbel"/>
          <w:color w:val="1A1A1A"/>
          <w:sz w:val="22"/>
          <w:szCs w:val="22"/>
        </w:rPr>
        <w:t>seed</w:t>
      </w:r>
      <w:proofErr w:type="gramEnd"/>
      <w:r>
        <w:rPr>
          <w:rFonts w:ascii="Corbel" w:eastAsia="Corbel" w:hAnsi="Corbel" w:cs="Corbel"/>
          <w:color w:val="1A1A1A"/>
          <w:sz w:val="22"/>
          <w:szCs w:val="22"/>
        </w:rPr>
        <w:t>, branch assignments, session token, active mythology node, and Learning Wheel position. It is the root that all branches grow from. The assembled Trunk is serialized as JSON and returned to the browser.</w:t>
      </w:r>
    </w:p>
    <w:p w14:paraId="13863269" w14:textId="77777777" w:rsidR="007F4507" w:rsidRDefault="00000000">
      <w:pPr>
        <w:spacing w:before="60" w:after="240" w:line="384" w:lineRule="auto"/>
      </w:pPr>
      <w:r>
        <w:rPr>
          <w:rFonts w:ascii="Corbel" w:eastAsia="Corbel" w:hAnsi="Corbel" w:cs="Corbel"/>
          <w:b/>
          <w:bCs/>
          <w:color w:val="1A1A1A"/>
          <w:sz w:val="22"/>
          <w:szCs w:val="22"/>
        </w:rPr>
        <w:t>Trunk fields:</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trunk_id</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visitor_name</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branch_</w:t>
      </w:r>
      <w:proofErr w:type="gramStart"/>
      <w:r>
        <w:rPr>
          <w:rFonts w:ascii="Courier New" w:eastAsia="Courier New" w:hAnsi="Courier New" w:cs="Courier New"/>
          <w:color w:val="1A1A1A"/>
          <w:sz w:val="20"/>
          <w:szCs w:val="20"/>
          <w:shd w:val="clear" w:color="auto" w:fill="F3F4F6"/>
        </w:rPr>
        <w:t>assignment[</w:t>
      </w:r>
      <w:proofErr w:type="gramEnd"/>
      <w:r>
        <w:rPr>
          <w:rFonts w:ascii="Courier New" w:eastAsia="Courier New" w:hAnsi="Courier New" w:cs="Courier New"/>
          <w:color w:val="1A1A1A"/>
          <w:sz w:val="20"/>
          <w:szCs w:val="20"/>
          <w:shd w:val="clear" w:color="auto" w:fill="F3F4F6"/>
        </w:rPr>
        <w:t>]</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mythology_node</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session_token</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learning_wheel_position</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contact_message</w:t>
      </w:r>
    </w:p>
    <w:p w14:paraId="1E48A875" w14:textId="77777777" w:rsidR="007F4507" w:rsidRDefault="00000000">
      <w:pPr>
        <w:spacing w:before="60" w:after="240" w:line="384" w:lineRule="auto"/>
      </w:pPr>
      <w:r>
        <w:rPr>
          <w:rFonts w:ascii="Corbel" w:eastAsia="Corbel" w:hAnsi="Corbel" w:cs="Corbel"/>
          <w:b/>
          <w:bCs/>
          <w:color w:val="1A1A1A"/>
          <w:sz w:val="22"/>
          <w:szCs w:val="22"/>
        </w:rPr>
        <w:t xml:space="preserve">Step </w:t>
      </w:r>
      <w:proofErr w:type="gramStart"/>
      <w:r>
        <w:rPr>
          <w:rFonts w:ascii="Corbel" w:eastAsia="Corbel" w:hAnsi="Corbel" w:cs="Corbel"/>
          <w:b/>
          <w:bCs/>
          <w:color w:val="1A1A1A"/>
          <w:sz w:val="22"/>
          <w:szCs w:val="22"/>
        </w:rPr>
        <w:t>6  —</w:t>
      </w:r>
      <w:proofErr w:type="gramEnd"/>
      <w:r>
        <w:rPr>
          <w:rFonts w:ascii="Corbel" w:eastAsia="Corbel" w:hAnsi="Corbel" w:cs="Corbel"/>
          <w:b/>
          <w:bCs/>
          <w:color w:val="1A1A1A"/>
          <w:sz w:val="22"/>
          <w:szCs w:val="22"/>
        </w:rPr>
        <w:t xml:space="preserve">  </w:t>
      </w:r>
      <w:proofErr w:type="gramStart"/>
      <w:r>
        <w:rPr>
          <w:rFonts w:ascii="Consolas" w:eastAsia="Consolas" w:hAnsi="Consolas" w:cs="Consolas"/>
          <w:b/>
          <w:bCs/>
          <w:color w:val="2D1F5E"/>
          <w:sz w:val="18"/>
          <w:szCs w:val="18"/>
        </w:rPr>
        <w:t>Contact</w:t>
      </w:r>
      <w:r>
        <w:rPr>
          <w:rFonts w:ascii="Corbel" w:eastAsia="Corbel" w:hAnsi="Corbel" w:cs="Corbel"/>
          <w:b/>
          <w:bCs/>
          <w:color w:val="1A1A1A"/>
          <w:sz w:val="22"/>
          <w:szCs w:val="22"/>
        </w:rPr>
        <w:t xml:space="preserve">  |</w:t>
      </w:r>
      <w:proofErr w:type="gramEnd"/>
      <w:r>
        <w:rPr>
          <w:rFonts w:ascii="Corbel" w:eastAsia="Corbel" w:hAnsi="Corbel" w:cs="Corbel"/>
          <w:b/>
          <w:bCs/>
          <w:color w:val="1A1A1A"/>
          <w:sz w:val="22"/>
          <w:szCs w:val="22"/>
        </w:rPr>
        <w:t xml:space="preserve">  The First Grounded Moment</w:t>
      </w:r>
    </w:p>
    <w:p w14:paraId="647360D3" w14:textId="77777777" w:rsidR="007F4507" w:rsidRDefault="00000000">
      <w:pPr>
        <w:spacing w:before="60" w:after="240" w:line="384" w:lineRule="auto"/>
      </w:pPr>
      <w:r>
        <w:rPr>
          <w:rFonts w:ascii="Corbel" w:eastAsia="Corbel" w:hAnsi="Corbel" w:cs="Corbel"/>
          <w:b/>
          <w:bCs/>
          <w:color w:val="1A1A1A"/>
          <w:sz w:val="22"/>
          <w:szCs w:val="22"/>
        </w:rPr>
        <w:t>File / Route:</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/contact/</w:t>
      </w:r>
    </w:p>
    <w:p w14:paraId="39567411" w14:textId="77777777" w:rsidR="007F4507" w:rsidRDefault="00000000">
      <w:pPr>
        <w:spacing w:before="60" w:after="240" w:line="384" w:lineRule="auto"/>
      </w:pPr>
      <w:r>
        <w:rPr>
          <w:rFonts w:ascii="Corbel" w:eastAsia="Corbel" w:hAnsi="Corbel" w:cs="Corbel"/>
          <w:b/>
          <w:bCs/>
          <w:color w:val="1A1A1A"/>
          <w:sz w:val="22"/>
          <w:szCs w:val="22"/>
        </w:rPr>
        <w:t>Role:</w:t>
      </w:r>
      <w:r>
        <w:rPr>
          <w:rFonts w:ascii="Corbel" w:eastAsia="Corbel" w:hAnsi="Corbel" w:cs="Corbel"/>
          <w:color w:val="1A1A1A"/>
          <w:sz w:val="22"/>
          <w:szCs w:val="22"/>
        </w:rPr>
        <w:t xml:space="preserve"> The first moment that feels like arrival. After </w:t>
      </w:r>
      <w:proofErr w:type="gramStart"/>
      <w:r>
        <w:rPr>
          <w:rFonts w:ascii="Corbel" w:eastAsia="Corbel" w:hAnsi="Corbel" w:cs="Corbel"/>
          <w:color w:val="1A1A1A"/>
          <w:sz w:val="22"/>
          <w:szCs w:val="22"/>
        </w:rPr>
        <w:t>the crossing —</w:t>
      </w:r>
      <w:proofErr w:type="gramEnd"/>
      <w:r>
        <w:rPr>
          <w:rFonts w:ascii="Corbel" w:eastAsia="Corbel" w:hAnsi="Corbel" w:cs="Corbel"/>
          <w:color w:val="1A1A1A"/>
          <w:sz w:val="22"/>
          <w:szCs w:val="22"/>
        </w:rPr>
        <w:t xml:space="preserve"> the index, the antechamber, the invitation, the descent into the engine — the visitor arrives at Contact: a page or state that is grounded, present, and personal. The Trunk has been assembled. The visitor's name is known. Their branch has been assigned. Their mythology node is active. Contact renders this: a personalized welcome, the </w:t>
      </w:r>
      <w:r>
        <w:rPr>
          <w:rFonts w:ascii="Courier New" w:eastAsia="Courier New" w:hAnsi="Courier New" w:cs="Courier New"/>
          <w:color w:val="1A1A1A"/>
          <w:sz w:val="20"/>
          <w:szCs w:val="20"/>
          <w:shd w:val="clear" w:color="auto" w:fill="F3F4F6"/>
        </w:rPr>
        <w:t>contact_message</w:t>
      </w:r>
      <w:r>
        <w:rPr>
          <w:rFonts w:ascii="Corbel" w:eastAsia="Corbel" w:hAnsi="Corbel" w:cs="Corbel"/>
          <w:color w:val="1A1A1A"/>
          <w:sz w:val="22"/>
          <w:szCs w:val="22"/>
        </w:rPr>
        <w:t xml:space="preserve"> from the Trunk, and navigation into the branches appropriate to their assignment. This is not a dashboard. It is a room you have just walked into for the first time.</w:t>
      </w:r>
    </w:p>
    <w:p w14:paraId="44AF7BDA" w14:textId="77777777" w:rsidR="007F4507" w:rsidRDefault="00000000">
      <w:pPr>
        <w:spacing w:before="60" w:after="240" w:line="384" w:lineRule="auto"/>
      </w:pPr>
      <w:r>
        <w:rPr>
          <w:rFonts w:ascii="Corbel" w:eastAsia="Corbel" w:hAnsi="Corbel" w:cs="Corbel"/>
          <w:b/>
          <w:bCs/>
          <w:color w:val="1A1A1A"/>
          <w:sz w:val="22"/>
          <w:szCs w:val="22"/>
        </w:rPr>
        <w:lastRenderedPageBreak/>
        <w:t>Passes to branches:</w:t>
      </w:r>
      <w:r>
        <w:rPr>
          <w:rFonts w:ascii="Corbel" w:eastAsia="Corbel" w:hAnsi="Corbel" w:cs="Corbel"/>
          <w:color w:val="1A1A1A"/>
          <w:sz w:val="22"/>
          <w:szCs w:val="22"/>
        </w:rPr>
        <w:t xml:space="preserve"> Trunk data (session token, branch assignment, mythology node, Learning Wheel position) flows into each branch the visitor enters.</w:t>
      </w:r>
    </w:p>
    <w:p w14:paraId="1B2F4592" w14:textId="77777777" w:rsidR="007F4507" w:rsidRDefault="007F4507">
      <w:pPr>
        <w:pBdr>
          <w:bottom w:val="single" w:sz="6" w:space="0" w:color="3B2F5E"/>
        </w:pBdr>
        <w:spacing w:before="240" w:after="240"/>
      </w:pPr>
    </w:p>
    <w:p w14:paraId="7F8CB0AD" w14:textId="77777777" w:rsidR="007F4507" w:rsidRDefault="00000000">
      <w:pPr>
        <w:spacing w:after="240" w:line="408" w:lineRule="auto"/>
      </w:pPr>
      <w:r>
        <w:rPr>
          <w:color w:val="888888"/>
        </w:rPr>
        <w:t>§ 03 — THE PYTHON ENGINE</w:t>
      </w:r>
    </w:p>
    <w:p w14:paraId="5362D75B" w14:textId="77777777" w:rsidR="007F4507" w:rsidRDefault="00000000">
      <w:pPr>
        <w:pStyle w:val="Heading2"/>
        <w:spacing w:before="480" w:after="100" w:line="312" w:lineRule="auto"/>
      </w:pPr>
      <w:r>
        <w:rPr>
          <w:rFonts w:ascii="Candara" w:eastAsia="Candara" w:hAnsi="Candara" w:cs="Candara"/>
          <w:color w:val="2A2A2A"/>
          <w:sz w:val="32"/>
          <w:szCs w:val="32"/>
        </w:rPr>
        <w:t>3. The Python Engine — How the Browser Flow Connects</w:t>
      </w:r>
    </w:p>
    <w:p w14:paraId="11EC974D" w14:textId="77777777" w:rsidR="007F4507" w:rsidRDefault="007F4507">
      <w:pPr>
        <w:pBdr>
          <w:top w:val="single" w:sz="6" w:space="0" w:color="3B2F5E"/>
        </w:pBdr>
        <w:spacing w:after="200"/>
      </w:pPr>
    </w:p>
    <w:p w14:paraId="3C752543" w14:textId="77777777" w:rsidR="007F4507" w:rsidRDefault="00000000">
      <w:pPr>
        <w:pStyle w:val="Heading3"/>
        <w:spacing w:before="280" w:after="100" w:line="312" w:lineRule="auto"/>
      </w:pPr>
      <w:r>
        <w:rPr>
          <w:rFonts w:ascii="Candara" w:eastAsia="Candara" w:hAnsi="Candara" w:cs="Candara"/>
          <w:color w:val="3B2F5E"/>
          <w:sz w:val="26"/>
          <w:szCs w:val="26"/>
        </w:rPr>
        <w:t>3.1 Role of the Engine</w:t>
      </w:r>
    </w:p>
    <w:p w14:paraId="75234F55" w14:textId="77777777" w:rsidR="007F4507" w:rsidRDefault="00000000">
      <w:pPr>
        <w:spacing w:before="60" w:after="240" w:line="384" w:lineRule="auto"/>
      </w:pPr>
      <w:r>
        <w:rPr>
          <w:rFonts w:ascii="Corbel" w:eastAsia="Corbel" w:hAnsi="Corbel" w:cs="Corbel"/>
          <w:color w:val="1A1A1A"/>
          <w:sz w:val="22"/>
          <w:szCs w:val="22"/>
        </w:rPr>
        <w:t>The Python engine is the cognitive center of Threshold. It is not a simple REST API that returns canned responses. It is a living process — one that holds state, applies pattern matching against the mythology and learning frameworks, and emits a Trunk object that is as individual as the visitor who triggered it.</w:t>
      </w:r>
    </w:p>
    <w:p w14:paraId="66A76178" w14:textId="77777777" w:rsidR="007F4507" w:rsidRDefault="00000000">
      <w:pPr>
        <w:spacing w:before="60" w:after="240" w:line="384" w:lineRule="auto"/>
      </w:pPr>
      <w:r>
        <w:rPr>
          <w:rFonts w:ascii="Corbel" w:eastAsia="Corbel" w:hAnsi="Corbel" w:cs="Corbel"/>
          <w:color w:val="1A1A1A"/>
          <w:sz w:val="22"/>
          <w:szCs w:val="22"/>
        </w:rPr>
        <w:t>The engine receives visitor input from the browser, applies its logic chain (validation, session management, seed-phrase analysis, branch weight calculation, mythology node resolution, Learning Wheel positioning), and returns a structured Trunk that determines the visitor's entire path through the system's conceptual branches.</w:t>
      </w:r>
    </w:p>
    <w:p w14:paraId="3E532085"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45BB35E3"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F3F0FA"/>
            <w:tcMar>
              <w:top w:w="180" w:type="dxa"/>
              <w:left w:w="210" w:type="dxa"/>
              <w:bottom w:w="180" w:type="dxa"/>
              <w:right w:w="210" w:type="dxa"/>
            </w:tcMar>
          </w:tcPr>
          <w:p w14:paraId="161365B0" w14:textId="77777777" w:rsidR="007F4507" w:rsidRDefault="00000000">
            <w:pPr>
              <w:spacing w:after="120" w:line="408" w:lineRule="auto"/>
            </w:pPr>
            <w:r>
              <w:rPr>
                <w:b/>
                <w:bCs/>
                <w:color w:val="3B2F5E"/>
              </w:rPr>
              <w:t>⬡ Design Principle</w:t>
            </w:r>
          </w:p>
          <w:p w14:paraId="0130BC7A" w14:textId="77777777" w:rsidR="007F4507" w:rsidRDefault="00000000">
            <w:pPr>
              <w:spacing w:after="140" w:line="384" w:lineRule="auto"/>
            </w:pPr>
            <w:r>
              <w:rPr>
                <w:rFonts w:ascii="Corbel" w:eastAsia="Corbel" w:hAnsi="Corbel" w:cs="Corbel"/>
                <w:color w:val="1A1A1A"/>
                <w:sz w:val="22"/>
                <w:szCs w:val="22"/>
              </w:rPr>
              <w:t>The engine should be treated as an entity, not a utility. It is the part of Threshold that knows something — that applies judgment, however rule-based. The browser is the surface; the engine is the depth. Build it accordingly: with named modules, clear internal documentation, and room to grow more intelligent over time (rule-based today, ML-assisted tomorrow).</w:t>
            </w:r>
          </w:p>
        </w:tc>
      </w:tr>
    </w:tbl>
    <w:p w14:paraId="3A0F2DB1" w14:textId="77777777" w:rsidR="007F4507" w:rsidRDefault="007F4507">
      <w:pPr>
        <w:spacing w:after="240"/>
      </w:pPr>
    </w:p>
    <w:p w14:paraId="7358B7A3" w14:textId="77777777" w:rsidR="007F4507" w:rsidRDefault="00000000">
      <w:pPr>
        <w:pStyle w:val="Heading3"/>
        <w:spacing w:before="280" w:after="100" w:line="312" w:lineRule="auto"/>
      </w:pPr>
      <w:r>
        <w:rPr>
          <w:rFonts w:ascii="Candara" w:eastAsia="Candara" w:hAnsi="Candara" w:cs="Candara"/>
          <w:color w:val="3B2F5E"/>
          <w:sz w:val="26"/>
          <w:szCs w:val="26"/>
        </w:rPr>
        <w:t>3.2 The Data Contract</w:t>
      </w:r>
    </w:p>
    <w:p w14:paraId="2D89EE57" w14:textId="77777777" w:rsidR="007F4507" w:rsidRDefault="00000000">
      <w:pPr>
        <w:spacing w:before="60" w:after="240" w:line="384" w:lineRule="auto"/>
      </w:pPr>
      <w:r>
        <w:rPr>
          <w:rFonts w:ascii="Corbel" w:eastAsia="Corbel" w:hAnsi="Corbel" w:cs="Corbel"/>
          <w:color w:val="1A1A1A"/>
          <w:sz w:val="22"/>
          <w:szCs w:val="22"/>
        </w:rPr>
        <w:t xml:space="preserve">The data contract defines exactly what the browser sends and exactly what the engine returns. Both sides must honor it. Any change to the contract must be versioned and reflected in both </w:t>
      </w:r>
      <w:r>
        <w:rPr>
          <w:rFonts w:ascii="Courier New" w:eastAsia="Courier New" w:hAnsi="Courier New" w:cs="Courier New"/>
          <w:color w:val="1A1A1A"/>
          <w:sz w:val="20"/>
          <w:szCs w:val="20"/>
          <w:shd w:val="clear" w:color="auto" w:fill="F3F4F6"/>
        </w:rPr>
        <w:t>enter-engine/</w:t>
      </w:r>
      <w:r>
        <w:rPr>
          <w:rFonts w:ascii="Corbel" w:eastAsia="Corbel" w:hAnsi="Corbel" w:cs="Corbel"/>
          <w:color w:val="1A1A1A"/>
          <w:sz w:val="22"/>
          <w:szCs w:val="22"/>
        </w:rPr>
        <w:t xml:space="preserve"> (browser) and </w:t>
      </w:r>
      <w:r>
        <w:rPr>
          <w:rFonts w:ascii="Courier New" w:eastAsia="Courier New" w:hAnsi="Courier New" w:cs="Courier New"/>
          <w:color w:val="1A1A1A"/>
          <w:sz w:val="20"/>
          <w:szCs w:val="20"/>
          <w:shd w:val="clear" w:color="auto" w:fill="F3F4F6"/>
        </w:rPr>
        <w:t>engine/routes.py</w:t>
      </w:r>
      <w:r>
        <w:rPr>
          <w:rFonts w:ascii="Corbel" w:eastAsia="Corbel" w:hAnsi="Corbel" w:cs="Corbel"/>
          <w:color w:val="1A1A1A"/>
          <w:sz w:val="22"/>
          <w:szCs w:val="22"/>
        </w:rPr>
        <w:t xml:space="preserve"> (backend) simultaneously.</w:t>
      </w:r>
    </w:p>
    <w:p w14:paraId="1F89387A" w14:textId="77777777" w:rsidR="007F4507" w:rsidRDefault="00000000">
      <w:pPr>
        <w:pStyle w:val="Heading4"/>
        <w:spacing w:before="200" w:after="80" w:line="384" w:lineRule="auto"/>
      </w:pPr>
      <w:r>
        <w:rPr>
          <w:rFonts w:ascii="Candara" w:eastAsia="Candara" w:hAnsi="Candara" w:cs="Candara"/>
          <w:color w:val="4A3A72"/>
          <w:sz w:val="22"/>
          <w:szCs w:val="22"/>
        </w:rPr>
        <w:lastRenderedPageBreak/>
        <w:t>Browser → Engine Payload (Request)</w:t>
      </w:r>
    </w:p>
    <w:p w14:paraId="6E4874FD" w14:textId="77777777" w:rsidR="007F4507" w:rsidRDefault="00000000">
      <w:pPr>
        <w:pBdr>
          <w:top w:val="single" w:sz="1" w:space="0" w:color="CCCCCC"/>
          <w:left w:val="single" w:sz="1" w:space="0" w:color="CCCCCC"/>
          <w:bottom w:val="single" w:sz="1" w:space="0" w:color="CCCCCC"/>
          <w:right w:val="single" w:sz="1" w:space="0" w:color="CCCCCC"/>
        </w:pBdr>
        <w:shd w:val="clear" w:color="auto" w:fill="F5F5F5"/>
      </w:pP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"session_id": "unique-visitor-token</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"input":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"name":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"seed_phrase":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"intention": "..."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"timestamp": "2026-09-12T02:53:00-04:00</w:t>
      </w:r>
      <w:proofErr w:type="gramStart"/>
      <w:r>
        <w:rPr>
          <w:rFonts w:ascii="Courier New" w:eastAsia="Courier New" w:hAnsi="Courier New" w:cs="Courier New"/>
          <w:sz w:val="20"/>
          <w:szCs w:val="20"/>
        </w:rPr>
        <w:t>" }</w:t>
      </w:r>
      <w:proofErr w:type="gramEnd"/>
    </w:p>
    <w:p w14:paraId="6CBCF17D" w14:textId="77777777" w:rsidR="007F4507" w:rsidRDefault="007F4507">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41"/>
        <w:gridCol w:w="2336"/>
        <w:gridCol w:w="2336"/>
        <w:gridCol w:w="2337"/>
      </w:tblGrid>
      <w:tr w:rsidR="007F4507" w14:paraId="54CAA32A" w14:textId="77777777">
        <w:tblPrEx>
          <w:tblCellMar>
            <w:top w:w="0" w:type="dxa"/>
            <w:bottom w:w="0" w:type="dxa"/>
          </w:tblCellMar>
        </w:tblPrEx>
        <w:trPr>
          <w:tblHeader/>
        </w:trPr>
        <w:tc>
          <w:tcPr>
            <w:tcW w:w="1250" w:type="pct"/>
            <w:shd w:val="clear" w:color="auto" w:fill="ECE8F5"/>
            <w:tcMar>
              <w:top w:w="90" w:type="dxa"/>
              <w:left w:w="150" w:type="dxa"/>
              <w:bottom w:w="90" w:type="dxa"/>
              <w:right w:w="150" w:type="dxa"/>
            </w:tcMar>
          </w:tcPr>
          <w:p w14:paraId="278931B0" w14:textId="77777777" w:rsidR="007F4507" w:rsidRDefault="00000000">
            <w:r>
              <w:rPr>
                <w:rFonts w:ascii="Candara" w:eastAsia="Candara" w:hAnsi="Candara" w:cs="Candara"/>
                <w:b/>
                <w:bCs/>
                <w:color w:val="1A1A1A"/>
                <w:sz w:val="22"/>
                <w:szCs w:val="22"/>
              </w:rPr>
              <w:t>Field</w:t>
            </w:r>
          </w:p>
        </w:tc>
        <w:tc>
          <w:tcPr>
            <w:tcW w:w="1250" w:type="pct"/>
            <w:shd w:val="clear" w:color="auto" w:fill="ECE8F5"/>
            <w:tcMar>
              <w:top w:w="90" w:type="dxa"/>
              <w:left w:w="150" w:type="dxa"/>
              <w:bottom w:w="90" w:type="dxa"/>
              <w:right w:w="150" w:type="dxa"/>
            </w:tcMar>
          </w:tcPr>
          <w:p w14:paraId="5543E85B" w14:textId="77777777" w:rsidR="007F4507" w:rsidRDefault="00000000">
            <w:r>
              <w:rPr>
                <w:rFonts w:ascii="Candara" w:eastAsia="Candara" w:hAnsi="Candara" w:cs="Candara"/>
                <w:b/>
                <w:bCs/>
                <w:color w:val="1A1A1A"/>
                <w:sz w:val="22"/>
                <w:szCs w:val="22"/>
              </w:rPr>
              <w:t>Type</w:t>
            </w:r>
          </w:p>
        </w:tc>
        <w:tc>
          <w:tcPr>
            <w:tcW w:w="1250" w:type="pct"/>
            <w:shd w:val="clear" w:color="auto" w:fill="ECE8F5"/>
            <w:tcMar>
              <w:top w:w="90" w:type="dxa"/>
              <w:left w:w="150" w:type="dxa"/>
              <w:bottom w:w="90" w:type="dxa"/>
              <w:right w:w="150" w:type="dxa"/>
            </w:tcMar>
          </w:tcPr>
          <w:p w14:paraId="2935C679" w14:textId="77777777" w:rsidR="007F4507" w:rsidRDefault="00000000">
            <w:r>
              <w:rPr>
                <w:rFonts w:ascii="Candara" w:eastAsia="Candara" w:hAnsi="Candara" w:cs="Candara"/>
                <w:b/>
                <w:bCs/>
                <w:color w:val="1A1A1A"/>
                <w:sz w:val="22"/>
                <w:szCs w:val="22"/>
              </w:rPr>
              <w:t>Required</w:t>
            </w:r>
          </w:p>
        </w:tc>
        <w:tc>
          <w:tcPr>
            <w:tcW w:w="1250" w:type="pct"/>
            <w:shd w:val="clear" w:color="auto" w:fill="ECE8F5"/>
            <w:tcMar>
              <w:top w:w="90" w:type="dxa"/>
              <w:left w:w="150" w:type="dxa"/>
              <w:bottom w:w="90" w:type="dxa"/>
              <w:right w:w="150" w:type="dxa"/>
            </w:tcMar>
          </w:tcPr>
          <w:p w14:paraId="0F0BDA84" w14:textId="77777777" w:rsidR="007F4507" w:rsidRDefault="00000000">
            <w:r>
              <w:rPr>
                <w:rFonts w:ascii="Candara" w:eastAsia="Candara" w:hAnsi="Candara" w:cs="Candara"/>
                <w:b/>
                <w:bCs/>
                <w:color w:val="1A1A1A"/>
                <w:sz w:val="22"/>
                <w:szCs w:val="22"/>
              </w:rPr>
              <w:t>Description</w:t>
            </w:r>
          </w:p>
        </w:tc>
      </w:tr>
      <w:tr w:rsidR="007F4507" w14:paraId="44657DA9"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7CE25859" w14:textId="77777777" w:rsidR="007F4507" w:rsidRDefault="00000000">
            <w:r>
              <w:rPr>
                <w:rFonts w:ascii="Courier New" w:eastAsia="Courier New" w:hAnsi="Courier New" w:cs="Courier New"/>
                <w:color w:val="1A1A1A"/>
                <w:sz w:val="20"/>
                <w:szCs w:val="20"/>
              </w:rPr>
              <w:t>session_id</w:t>
            </w:r>
          </w:p>
        </w:tc>
        <w:tc>
          <w:tcPr>
            <w:tcW w:w="1250" w:type="pct"/>
            <w:shd w:val="clear" w:color="auto" w:fill="FAFAFA"/>
            <w:tcMar>
              <w:top w:w="90" w:type="dxa"/>
              <w:left w:w="150" w:type="dxa"/>
              <w:bottom w:w="90" w:type="dxa"/>
              <w:right w:w="150" w:type="dxa"/>
            </w:tcMar>
          </w:tcPr>
          <w:p w14:paraId="12644339" w14:textId="77777777" w:rsidR="007F4507" w:rsidRDefault="00000000">
            <w:r>
              <w:rPr>
                <w:rFonts w:ascii="Corbel" w:eastAsia="Corbel" w:hAnsi="Corbel" w:cs="Corbel"/>
                <w:color w:val="1A1A1A"/>
                <w:sz w:val="22"/>
                <w:szCs w:val="22"/>
              </w:rPr>
              <w:t>string (UUID)</w:t>
            </w:r>
          </w:p>
        </w:tc>
        <w:tc>
          <w:tcPr>
            <w:tcW w:w="1250" w:type="pct"/>
            <w:shd w:val="clear" w:color="auto" w:fill="FAFAFA"/>
            <w:tcMar>
              <w:top w:w="90" w:type="dxa"/>
              <w:left w:w="150" w:type="dxa"/>
              <w:bottom w:w="90" w:type="dxa"/>
              <w:right w:w="150" w:type="dxa"/>
            </w:tcMar>
          </w:tcPr>
          <w:p w14:paraId="2B73A2F9" w14:textId="77777777" w:rsidR="007F4507" w:rsidRDefault="00000000">
            <w:r>
              <w:rPr>
                <w:rFonts w:ascii="Corbel" w:eastAsia="Corbel" w:hAnsi="Corbel" w:cs="Corbel"/>
                <w:color w:val="1A1A1A"/>
                <w:sz w:val="22"/>
                <w:szCs w:val="22"/>
              </w:rPr>
              <w:t>Yes</w:t>
            </w:r>
          </w:p>
        </w:tc>
        <w:tc>
          <w:tcPr>
            <w:tcW w:w="1250" w:type="pct"/>
            <w:shd w:val="clear" w:color="auto" w:fill="FAFAFA"/>
            <w:tcMar>
              <w:top w:w="90" w:type="dxa"/>
              <w:left w:w="150" w:type="dxa"/>
              <w:bottom w:w="90" w:type="dxa"/>
              <w:right w:w="150" w:type="dxa"/>
            </w:tcMar>
          </w:tcPr>
          <w:p w14:paraId="0E3FE5F4" w14:textId="77777777" w:rsidR="007F4507" w:rsidRDefault="00000000">
            <w:r>
              <w:rPr>
                <w:rFonts w:ascii="Corbel" w:eastAsia="Corbel" w:hAnsi="Corbel" w:cs="Corbel"/>
                <w:color w:val="1A1A1A"/>
                <w:sz w:val="22"/>
                <w:szCs w:val="22"/>
              </w:rPr>
              <w:t>Generated by the browser on first visit; stored in localStorage. Sent on all subsequent calls.</w:t>
            </w:r>
          </w:p>
        </w:tc>
      </w:tr>
      <w:tr w:rsidR="007F4507" w14:paraId="2739351D"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049282D5" w14:textId="77777777" w:rsidR="007F4507" w:rsidRDefault="00000000">
            <w:r>
              <w:rPr>
                <w:rFonts w:ascii="Courier New" w:eastAsia="Courier New" w:hAnsi="Courier New" w:cs="Courier New"/>
                <w:color w:val="1A1A1A"/>
                <w:sz w:val="20"/>
                <w:szCs w:val="20"/>
              </w:rPr>
              <w:t>input.name</w:t>
            </w:r>
          </w:p>
        </w:tc>
        <w:tc>
          <w:tcPr>
            <w:tcW w:w="1250" w:type="pct"/>
            <w:shd w:val="clear" w:color="auto" w:fill="FAFAFA"/>
            <w:tcMar>
              <w:top w:w="90" w:type="dxa"/>
              <w:left w:w="150" w:type="dxa"/>
              <w:bottom w:w="90" w:type="dxa"/>
              <w:right w:w="150" w:type="dxa"/>
            </w:tcMar>
          </w:tcPr>
          <w:p w14:paraId="03B1CEF8" w14:textId="77777777" w:rsidR="007F4507" w:rsidRDefault="00000000">
            <w:r>
              <w:rPr>
                <w:rFonts w:ascii="Corbel" w:eastAsia="Corbel" w:hAnsi="Corbel" w:cs="Corbel"/>
                <w:color w:val="1A1A1A"/>
                <w:sz w:val="22"/>
                <w:szCs w:val="22"/>
              </w:rPr>
              <w:t>string</w:t>
            </w:r>
          </w:p>
        </w:tc>
        <w:tc>
          <w:tcPr>
            <w:tcW w:w="1250" w:type="pct"/>
            <w:shd w:val="clear" w:color="auto" w:fill="FAFAFA"/>
            <w:tcMar>
              <w:top w:w="90" w:type="dxa"/>
              <w:left w:w="150" w:type="dxa"/>
              <w:bottom w:w="90" w:type="dxa"/>
              <w:right w:w="150" w:type="dxa"/>
            </w:tcMar>
          </w:tcPr>
          <w:p w14:paraId="575DAC4D" w14:textId="77777777" w:rsidR="007F4507" w:rsidRDefault="00000000">
            <w:r>
              <w:rPr>
                <w:rFonts w:ascii="Corbel" w:eastAsia="Corbel" w:hAnsi="Corbel" w:cs="Corbel"/>
                <w:color w:val="1A1A1A"/>
                <w:sz w:val="22"/>
                <w:szCs w:val="22"/>
              </w:rPr>
              <w:t>Yes</w:t>
            </w:r>
          </w:p>
        </w:tc>
        <w:tc>
          <w:tcPr>
            <w:tcW w:w="1250" w:type="pct"/>
            <w:shd w:val="clear" w:color="auto" w:fill="FAFAFA"/>
            <w:tcMar>
              <w:top w:w="90" w:type="dxa"/>
              <w:left w:w="150" w:type="dxa"/>
              <w:bottom w:w="90" w:type="dxa"/>
              <w:right w:w="150" w:type="dxa"/>
            </w:tcMar>
          </w:tcPr>
          <w:p w14:paraId="3FA7E641" w14:textId="77777777" w:rsidR="007F4507" w:rsidRDefault="00000000">
            <w:r>
              <w:rPr>
                <w:rFonts w:ascii="Corbel" w:eastAsia="Corbel" w:hAnsi="Corbel" w:cs="Corbel"/>
                <w:color w:val="1A1A1A"/>
                <w:sz w:val="22"/>
                <w:szCs w:val="22"/>
              </w:rPr>
              <w:t>Visitor's self-identified name, as entered in Invitation.</w:t>
            </w:r>
          </w:p>
        </w:tc>
      </w:tr>
      <w:tr w:rsidR="007F4507" w14:paraId="291970D8"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58B769C8" w14:textId="77777777" w:rsidR="007F4507" w:rsidRDefault="00000000">
            <w:proofErr w:type="gramStart"/>
            <w:r>
              <w:rPr>
                <w:rFonts w:ascii="Courier New" w:eastAsia="Courier New" w:hAnsi="Courier New" w:cs="Courier New"/>
                <w:color w:val="1A1A1A"/>
                <w:sz w:val="20"/>
                <w:szCs w:val="20"/>
              </w:rPr>
              <w:t>input.seed</w:t>
            </w:r>
            <w:proofErr w:type="gramEnd"/>
            <w:r>
              <w:rPr>
                <w:rFonts w:ascii="Courier New" w:eastAsia="Courier New" w:hAnsi="Courier New" w:cs="Courier New"/>
                <w:color w:val="1A1A1A"/>
                <w:sz w:val="20"/>
                <w:szCs w:val="20"/>
              </w:rPr>
              <w:t>_phrase</w:t>
            </w:r>
          </w:p>
        </w:tc>
        <w:tc>
          <w:tcPr>
            <w:tcW w:w="1250" w:type="pct"/>
            <w:shd w:val="clear" w:color="auto" w:fill="FAFAFA"/>
            <w:tcMar>
              <w:top w:w="90" w:type="dxa"/>
              <w:left w:w="150" w:type="dxa"/>
              <w:bottom w:w="90" w:type="dxa"/>
              <w:right w:w="150" w:type="dxa"/>
            </w:tcMar>
          </w:tcPr>
          <w:p w14:paraId="0F620C1B" w14:textId="77777777" w:rsidR="007F4507" w:rsidRDefault="00000000">
            <w:r>
              <w:rPr>
                <w:rFonts w:ascii="Corbel" w:eastAsia="Corbel" w:hAnsi="Corbel" w:cs="Corbel"/>
                <w:color w:val="1A1A1A"/>
                <w:sz w:val="22"/>
                <w:szCs w:val="22"/>
              </w:rPr>
              <w:t>string</w:t>
            </w:r>
          </w:p>
        </w:tc>
        <w:tc>
          <w:tcPr>
            <w:tcW w:w="1250" w:type="pct"/>
            <w:shd w:val="clear" w:color="auto" w:fill="FAFAFA"/>
            <w:tcMar>
              <w:top w:w="90" w:type="dxa"/>
              <w:left w:w="150" w:type="dxa"/>
              <w:bottom w:w="90" w:type="dxa"/>
              <w:right w:w="150" w:type="dxa"/>
            </w:tcMar>
          </w:tcPr>
          <w:p w14:paraId="3F77113F" w14:textId="77777777" w:rsidR="007F4507" w:rsidRDefault="00000000">
            <w:r>
              <w:rPr>
                <w:rFonts w:ascii="Corbel" w:eastAsia="Corbel" w:hAnsi="Corbel" w:cs="Corbel"/>
                <w:color w:val="1A1A1A"/>
                <w:sz w:val="22"/>
                <w:szCs w:val="22"/>
              </w:rPr>
              <w:t>No</w:t>
            </w:r>
          </w:p>
        </w:tc>
        <w:tc>
          <w:tcPr>
            <w:tcW w:w="1250" w:type="pct"/>
            <w:shd w:val="clear" w:color="auto" w:fill="FAFAFA"/>
            <w:tcMar>
              <w:top w:w="90" w:type="dxa"/>
              <w:left w:w="150" w:type="dxa"/>
              <w:bottom w:w="90" w:type="dxa"/>
              <w:right w:w="150" w:type="dxa"/>
            </w:tcMar>
          </w:tcPr>
          <w:p w14:paraId="55DD6285" w14:textId="77777777" w:rsidR="007F4507" w:rsidRDefault="00000000">
            <w:r>
              <w:rPr>
                <w:rFonts w:ascii="Corbel" w:eastAsia="Corbel" w:hAnsi="Corbel" w:cs="Corbel"/>
                <w:color w:val="1A1A1A"/>
                <w:sz w:val="22"/>
                <w:szCs w:val="22"/>
              </w:rPr>
              <w:t>A word or short phrase the visitor offers. Pattern-matched against mythology corpus for branch assignment.</w:t>
            </w:r>
          </w:p>
        </w:tc>
      </w:tr>
      <w:tr w:rsidR="007F4507" w14:paraId="5B6C6DB2"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500AD0DB" w14:textId="77777777" w:rsidR="007F4507" w:rsidRDefault="00000000">
            <w:proofErr w:type="gramStart"/>
            <w:r>
              <w:rPr>
                <w:rFonts w:ascii="Courier New" w:eastAsia="Courier New" w:hAnsi="Courier New" w:cs="Courier New"/>
                <w:color w:val="1A1A1A"/>
                <w:sz w:val="20"/>
                <w:szCs w:val="20"/>
              </w:rPr>
              <w:t>input.intention</w:t>
            </w:r>
            <w:proofErr w:type="gramEnd"/>
          </w:p>
        </w:tc>
        <w:tc>
          <w:tcPr>
            <w:tcW w:w="1250" w:type="pct"/>
            <w:shd w:val="clear" w:color="auto" w:fill="FAFAFA"/>
            <w:tcMar>
              <w:top w:w="90" w:type="dxa"/>
              <w:left w:w="150" w:type="dxa"/>
              <w:bottom w:w="90" w:type="dxa"/>
              <w:right w:w="150" w:type="dxa"/>
            </w:tcMar>
          </w:tcPr>
          <w:p w14:paraId="49FB38DA" w14:textId="77777777" w:rsidR="007F4507" w:rsidRDefault="00000000">
            <w:r>
              <w:rPr>
                <w:rFonts w:ascii="Corbel" w:eastAsia="Corbel" w:hAnsi="Corbel" w:cs="Corbel"/>
                <w:color w:val="1A1A1A"/>
                <w:sz w:val="22"/>
                <w:szCs w:val="22"/>
              </w:rPr>
              <w:t>string</w:t>
            </w:r>
          </w:p>
        </w:tc>
        <w:tc>
          <w:tcPr>
            <w:tcW w:w="1250" w:type="pct"/>
            <w:shd w:val="clear" w:color="auto" w:fill="FAFAFA"/>
            <w:tcMar>
              <w:top w:w="90" w:type="dxa"/>
              <w:left w:w="150" w:type="dxa"/>
              <w:bottom w:w="90" w:type="dxa"/>
              <w:right w:w="150" w:type="dxa"/>
            </w:tcMar>
          </w:tcPr>
          <w:p w14:paraId="45C0CE20" w14:textId="77777777" w:rsidR="007F4507" w:rsidRDefault="00000000">
            <w:r>
              <w:rPr>
                <w:rFonts w:ascii="Corbel" w:eastAsia="Corbel" w:hAnsi="Corbel" w:cs="Corbel"/>
                <w:color w:val="1A1A1A"/>
                <w:sz w:val="22"/>
                <w:szCs w:val="22"/>
              </w:rPr>
              <w:t>No</w:t>
            </w:r>
          </w:p>
        </w:tc>
        <w:tc>
          <w:tcPr>
            <w:tcW w:w="1250" w:type="pct"/>
            <w:shd w:val="clear" w:color="auto" w:fill="FAFAFA"/>
            <w:tcMar>
              <w:top w:w="90" w:type="dxa"/>
              <w:left w:w="150" w:type="dxa"/>
              <w:bottom w:w="90" w:type="dxa"/>
              <w:right w:w="150" w:type="dxa"/>
            </w:tcMar>
          </w:tcPr>
          <w:p w14:paraId="10B06DAE" w14:textId="77777777" w:rsidR="007F4507" w:rsidRDefault="00000000">
            <w:r>
              <w:rPr>
                <w:rFonts w:ascii="Corbel" w:eastAsia="Corbel" w:hAnsi="Corbel" w:cs="Corbel"/>
                <w:color w:val="1A1A1A"/>
                <w:sz w:val="22"/>
                <w:szCs w:val="22"/>
              </w:rPr>
              <w:t>A short statement of purpose. Keyword-analyzed for branch weight adjustment.</w:t>
            </w:r>
          </w:p>
        </w:tc>
      </w:tr>
      <w:tr w:rsidR="007F4507" w14:paraId="3348C173"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69B93C6C" w14:textId="77777777" w:rsidR="007F4507" w:rsidRDefault="00000000">
            <w:r>
              <w:rPr>
                <w:rFonts w:ascii="Courier New" w:eastAsia="Courier New" w:hAnsi="Courier New" w:cs="Courier New"/>
                <w:color w:val="1A1A1A"/>
                <w:sz w:val="20"/>
                <w:szCs w:val="20"/>
              </w:rPr>
              <w:t>timestamp</w:t>
            </w:r>
          </w:p>
        </w:tc>
        <w:tc>
          <w:tcPr>
            <w:tcW w:w="1250" w:type="pct"/>
            <w:shd w:val="clear" w:color="auto" w:fill="FAFAFA"/>
            <w:tcMar>
              <w:top w:w="90" w:type="dxa"/>
              <w:left w:w="150" w:type="dxa"/>
              <w:bottom w:w="90" w:type="dxa"/>
              <w:right w:w="150" w:type="dxa"/>
            </w:tcMar>
          </w:tcPr>
          <w:p w14:paraId="024FF79F" w14:textId="77777777" w:rsidR="007F4507" w:rsidRDefault="00000000">
            <w:r>
              <w:rPr>
                <w:rFonts w:ascii="Corbel" w:eastAsia="Corbel" w:hAnsi="Corbel" w:cs="Corbel"/>
                <w:color w:val="1A1A1A"/>
                <w:sz w:val="22"/>
                <w:szCs w:val="22"/>
              </w:rPr>
              <w:t>ISO-8601 string</w:t>
            </w:r>
          </w:p>
        </w:tc>
        <w:tc>
          <w:tcPr>
            <w:tcW w:w="1250" w:type="pct"/>
            <w:shd w:val="clear" w:color="auto" w:fill="FAFAFA"/>
            <w:tcMar>
              <w:top w:w="90" w:type="dxa"/>
              <w:left w:w="150" w:type="dxa"/>
              <w:bottom w:w="90" w:type="dxa"/>
              <w:right w:w="150" w:type="dxa"/>
            </w:tcMar>
          </w:tcPr>
          <w:p w14:paraId="50DB2FF4" w14:textId="77777777" w:rsidR="007F4507" w:rsidRDefault="00000000">
            <w:r>
              <w:rPr>
                <w:rFonts w:ascii="Corbel" w:eastAsia="Corbel" w:hAnsi="Corbel" w:cs="Corbel"/>
                <w:color w:val="1A1A1A"/>
                <w:sz w:val="22"/>
                <w:szCs w:val="22"/>
              </w:rPr>
              <w:t>Yes</w:t>
            </w:r>
          </w:p>
        </w:tc>
        <w:tc>
          <w:tcPr>
            <w:tcW w:w="1250" w:type="pct"/>
            <w:shd w:val="clear" w:color="auto" w:fill="FAFAFA"/>
            <w:tcMar>
              <w:top w:w="90" w:type="dxa"/>
              <w:left w:w="150" w:type="dxa"/>
              <w:bottom w:w="90" w:type="dxa"/>
              <w:right w:w="150" w:type="dxa"/>
            </w:tcMar>
          </w:tcPr>
          <w:p w14:paraId="03CB8F65" w14:textId="77777777" w:rsidR="007F4507" w:rsidRDefault="00000000">
            <w:r>
              <w:rPr>
                <w:rFonts w:ascii="Corbel" w:eastAsia="Corbel" w:hAnsi="Corbel" w:cs="Corbel"/>
                <w:color w:val="1A1A1A"/>
                <w:sz w:val="22"/>
                <w:szCs w:val="22"/>
              </w:rPr>
              <w:t>Client-side timestamp of the request. Logged for session analytics.</w:t>
            </w:r>
          </w:p>
        </w:tc>
      </w:tr>
    </w:tbl>
    <w:p w14:paraId="0932359E" w14:textId="77777777" w:rsidR="007F4507" w:rsidRDefault="007F4507">
      <w:pPr>
        <w:spacing w:after="200"/>
      </w:pPr>
    </w:p>
    <w:p w14:paraId="663FA3E5" w14:textId="77777777" w:rsidR="007F4507" w:rsidRDefault="00000000">
      <w:pPr>
        <w:pStyle w:val="Heading4"/>
        <w:spacing w:before="200" w:after="80" w:line="384" w:lineRule="auto"/>
      </w:pPr>
      <w:r>
        <w:rPr>
          <w:rFonts w:ascii="Candara" w:eastAsia="Candara" w:hAnsi="Candara" w:cs="Candara"/>
          <w:color w:val="4A3A72"/>
          <w:sz w:val="22"/>
          <w:szCs w:val="22"/>
        </w:rPr>
        <w:t>Engine → Browser Payload (Trunk Response)</w:t>
      </w:r>
    </w:p>
    <w:p w14:paraId="327F7C8E" w14:textId="77777777" w:rsidR="007F4507" w:rsidRDefault="00000000">
      <w:pPr>
        <w:pBdr>
          <w:top w:val="single" w:sz="1" w:space="0" w:color="CCCCCC"/>
          <w:left w:val="single" w:sz="1" w:space="0" w:color="CCCCCC"/>
          <w:bottom w:val="single" w:sz="1" w:space="0" w:color="CCCCCC"/>
          <w:right w:val="single" w:sz="1" w:space="0" w:color="CCCCCC"/>
        </w:pBdr>
        <w:shd w:val="clear" w:color="auto" w:fill="F5F5F5"/>
      </w:pP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"trunk_id": "tk_a7f3c2e1</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"visitor_name": "James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"branch_assignment": ["chambers", "ethos"</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"mythology_node": "threshold_crossing</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"session_token": "sess_9b2f1d...</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"learning_wheel_position": </w:t>
      </w:r>
      <w:proofErr w:type="gramStart"/>
      <w:r>
        <w:rPr>
          <w:rFonts w:ascii="Courier New" w:eastAsia="Courier New" w:hAnsi="Courier New" w:cs="Courier New"/>
          <w:sz w:val="20"/>
          <w:szCs w:val="20"/>
        </w:rPr>
        <w:t xml:space="preserve">3,   </w:t>
      </w:r>
      <w:proofErr w:type="gramEnd"/>
      <w:r>
        <w:rPr>
          <w:rFonts w:ascii="Courier New" w:eastAsia="Courier New" w:hAnsi="Courier New" w:cs="Courier New"/>
          <w:sz w:val="20"/>
          <w:szCs w:val="20"/>
        </w:rPr>
        <w:t>"contact_message": "Welcome, traveler. The door opens inward.</w:t>
      </w:r>
      <w:proofErr w:type="gramStart"/>
      <w:r>
        <w:rPr>
          <w:rFonts w:ascii="Courier New" w:eastAsia="Courier New" w:hAnsi="Courier New" w:cs="Courier New"/>
          <w:sz w:val="20"/>
          <w:szCs w:val="20"/>
        </w:rPr>
        <w:t>" }</w:t>
      </w:r>
      <w:proofErr w:type="gramEnd"/>
    </w:p>
    <w:p w14:paraId="5FDA30CC" w14:textId="77777777" w:rsidR="007F4507" w:rsidRDefault="007F4507">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7F4507" w14:paraId="70201B4A" w14:textId="77777777">
        <w:tblPrEx>
          <w:tblCellMar>
            <w:top w:w="0" w:type="dxa"/>
            <w:bottom w:w="0" w:type="dxa"/>
          </w:tblCellMar>
        </w:tblPrEx>
        <w:trPr>
          <w:tblHeader/>
        </w:trPr>
        <w:tc>
          <w:tcPr>
            <w:tcW w:w="1650" w:type="pct"/>
            <w:shd w:val="clear" w:color="auto" w:fill="ECE8F5"/>
            <w:tcMar>
              <w:top w:w="90" w:type="dxa"/>
              <w:left w:w="150" w:type="dxa"/>
              <w:bottom w:w="90" w:type="dxa"/>
              <w:right w:w="150" w:type="dxa"/>
            </w:tcMar>
          </w:tcPr>
          <w:p w14:paraId="508EDA73" w14:textId="77777777" w:rsidR="007F4507" w:rsidRDefault="00000000">
            <w:r>
              <w:rPr>
                <w:rFonts w:ascii="Candara" w:eastAsia="Candara" w:hAnsi="Candara" w:cs="Candara"/>
                <w:b/>
                <w:bCs/>
                <w:color w:val="1A1A1A"/>
                <w:sz w:val="22"/>
                <w:szCs w:val="22"/>
              </w:rPr>
              <w:t>Field</w:t>
            </w:r>
          </w:p>
        </w:tc>
        <w:tc>
          <w:tcPr>
            <w:tcW w:w="1650" w:type="pct"/>
            <w:shd w:val="clear" w:color="auto" w:fill="ECE8F5"/>
            <w:tcMar>
              <w:top w:w="90" w:type="dxa"/>
              <w:left w:w="150" w:type="dxa"/>
              <w:bottom w:w="90" w:type="dxa"/>
              <w:right w:w="150" w:type="dxa"/>
            </w:tcMar>
          </w:tcPr>
          <w:p w14:paraId="135F4D8A" w14:textId="77777777" w:rsidR="007F4507" w:rsidRDefault="00000000">
            <w:r>
              <w:rPr>
                <w:rFonts w:ascii="Candara" w:eastAsia="Candara" w:hAnsi="Candara" w:cs="Candara"/>
                <w:b/>
                <w:bCs/>
                <w:color w:val="1A1A1A"/>
                <w:sz w:val="22"/>
                <w:szCs w:val="22"/>
              </w:rPr>
              <w:t>Type</w:t>
            </w:r>
          </w:p>
        </w:tc>
        <w:tc>
          <w:tcPr>
            <w:tcW w:w="1700" w:type="pct"/>
            <w:shd w:val="clear" w:color="auto" w:fill="ECE8F5"/>
            <w:tcMar>
              <w:top w:w="90" w:type="dxa"/>
              <w:left w:w="150" w:type="dxa"/>
              <w:bottom w:w="90" w:type="dxa"/>
              <w:right w:w="150" w:type="dxa"/>
            </w:tcMar>
          </w:tcPr>
          <w:p w14:paraId="4A2E5FDA" w14:textId="77777777" w:rsidR="007F4507" w:rsidRDefault="00000000">
            <w:r>
              <w:rPr>
                <w:rFonts w:ascii="Candara" w:eastAsia="Candara" w:hAnsi="Candara" w:cs="Candara"/>
                <w:b/>
                <w:bCs/>
                <w:color w:val="1A1A1A"/>
                <w:sz w:val="22"/>
                <w:szCs w:val="22"/>
              </w:rPr>
              <w:t>Description</w:t>
            </w:r>
          </w:p>
        </w:tc>
      </w:tr>
      <w:tr w:rsidR="007F4507" w14:paraId="01151CC6"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1AC3D1B5" w14:textId="77777777" w:rsidR="007F4507" w:rsidRDefault="00000000">
            <w:r>
              <w:rPr>
                <w:rFonts w:ascii="Courier New" w:eastAsia="Courier New" w:hAnsi="Courier New" w:cs="Courier New"/>
                <w:color w:val="1A1A1A"/>
                <w:sz w:val="20"/>
                <w:szCs w:val="20"/>
              </w:rPr>
              <w:t>trunk_id</w:t>
            </w:r>
          </w:p>
        </w:tc>
        <w:tc>
          <w:tcPr>
            <w:tcW w:w="1650" w:type="pct"/>
            <w:shd w:val="clear" w:color="auto" w:fill="FAFAFA"/>
            <w:tcMar>
              <w:top w:w="90" w:type="dxa"/>
              <w:left w:w="150" w:type="dxa"/>
              <w:bottom w:w="90" w:type="dxa"/>
              <w:right w:w="150" w:type="dxa"/>
            </w:tcMar>
          </w:tcPr>
          <w:p w14:paraId="6550CEEA" w14:textId="77777777" w:rsidR="007F4507" w:rsidRDefault="00000000">
            <w:r>
              <w:rPr>
                <w:rFonts w:ascii="Corbel" w:eastAsia="Corbel" w:hAnsi="Corbel" w:cs="Corbel"/>
                <w:color w:val="1A1A1A"/>
                <w:sz w:val="22"/>
                <w:szCs w:val="22"/>
              </w:rPr>
              <w:t>string</w:t>
            </w:r>
          </w:p>
        </w:tc>
        <w:tc>
          <w:tcPr>
            <w:tcW w:w="1700" w:type="pct"/>
            <w:shd w:val="clear" w:color="auto" w:fill="FAFAFA"/>
            <w:tcMar>
              <w:top w:w="90" w:type="dxa"/>
              <w:left w:w="150" w:type="dxa"/>
              <w:bottom w:w="90" w:type="dxa"/>
              <w:right w:w="150" w:type="dxa"/>
            </w:tcMar>
          </w:tcPr>
          <w:p w14:paraId="681ECFC1" w14:textId="77777777" w:rsidR="007F4507" w:rsidRDefault="00000000">
            <w:r>
              <w:rPr>
                <w:rFonts w:ascii="Corbel" w:eastAsia="Corbel" w:hAnsi="Corbel" w:cs="Corbel"/>
                <w:color w:val="1A1A1A"/>
                <w:sz w:val="22"/>
                <w:szCs w:val="22"/>
              </w:rPr>
              <w:t>Unique identifier for this Trunk instance. Used for session logging and Trunk updates.</w:t>
            </w:r>
          </w:p>
        </w:tc>
      </w:tr>
      <w:tr w:rsidR="007F4507" w14:paraId="4D29186E"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21FD7C7F" w14:textId="77777777" w:rsidR="007F4507" w:rsidRDefault="00000000">
            <w:r>
              <w:rPr>
                <w:rFonts w:ascii="Courier New" w:eastAsia="Courier New" w:hAnsi="Courier New" w:cs="Courier New"/>
                <w:color w:val="1A1A1A"/>
                <w:sz w:val="20"/>
                <w:szCs w:val="20"/>
              </w:rPr>
              <w:lastRenderedPageBreak/>
              <w:t>visitor_name</w:t>
            </w:r>
          </w:p>
        </w:tc>
        <w:tc>
          <w:tcPr>
            <w:tcW w:w="1650" w:type="pct"/>
            <w:shd w:val="clear" w:color="auto" w:fill="FAFAFA"/>
            <w:tcMar>
              <w:top w:w="90" w:type="dxa"/>
              <w:left w:w="150" w:type="dxa"/>
              <w:bottom w:w="90" w:type="dxa"/>
              <w:right w:w="150" w:type="dxa"/>
            </w:tcMar>
          </w:tcPr>
          <w:p w14:paraId="149DE031" w14:textId="77777777" w:rsidR="007F4507" w:rsidRDefault="00000000">
            <w:r>
              <w:rPr>
                <w:rFonts w:ascii="Corbel" w:eastAsia="Corbel" w:hAnsi="Corbel" w:cs="Corbel"/>
                <w:color w:val="1A1A1A"/>
                <w:sz w:val="22"/>
                <w:szCs w:val="22"/>
              </w:rPr>
              <w:t>string</w:t>
            </w:r>
          </w:p>
        </w:tc>
        <w:tc>
          <w:tcPr>
            <w:tcW w:w="1700" w:type="pct"/>
            <w:shd w:val="clear" w:color="auto" w:fill="FAFAFA"/>
            <w:tcMar>
              <w:top w:w="90" w:type="dxa"/>
              <w:left w:w="150" w:type="dxa"/>
              <w:bottom w:w="90" w:type="dxa"/>
              <w:right w:w="150" w:type="dxa"/>
            </w:tcMar>
          </w:tcPr>
          <w:p w14:paraId="07AE84CB" w14:textId="77777777" w:rsidR="007F4507" w:rsidRDefault="00000000">
            <w:r>
              <w:rPr>
                <w:rFonts w:ascii="Corbel" w:eastAsia="Corbel" w:hAnsi="Corbel" w:cs="Corbel"/>
                <w:color w:val="1A1A1A"/>
                <w:sz w:val="22"/>
                <w:szCs w:val="22"/>
              </w:rPr>
              <w:t>Echoed back for browser rendering — personalized display name.</w:t>
            </w:r>
          </w:p>
        </w:tc>
      </w:tr>
      <w:tr w:rsidR="007F4507" w14:paraId="16C03270"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3C9B0A64" w14:textId="77777777" w:rsidR="007F4507" w:rsidRDefault="00000000">
            <w:r>
              <w:rPr>
                <w:rFonts w:ascii="Courier New" w:eastAsia="Courier New" w:hAnsi="Courier New" w:cs="Courier New"/>
                <w:color w:val="1A1A1A"/>
                <w:sz w:val="20"/>
                <w:szCs w:val="20"/>
              </w:rPr>
              <w:t>branch_assignment</w:t>
            </w:r>
          </w:p>
        </w:tc>
        <w:tc>
          <w:tcPr>
            <w:tcW w:w="1650" w:type="pct"/>
            <w:shd w:val="clear" w:color="auto" w:fill="FAFAFA"/>
            <w:tcMar>
              <w:top w:w="90" w:type="dxa"/>
              <w:left w:w="150" w:type="dxa"/>
              <w:bottom w:w="90" w:type="dxa"/>
              <w:right w:w="150" w:type="dxa"/>
            </w:tcMar>
          </w:tcPr>
          <w:p w14:paraId="22EA78FE" w14:textId="77777777" w:rsidR="007F4507" w:rsidRDefault="00000000">
            <w:proofErr w:type="gramStart"/>
            <w:r>
              <w:rPr>
                <w:rFonts w:ascii="Corbel" w:eastAsia="Corbel" w:hAnsi="Corbel" w:cs="Corbel"/>
                <w:color w:val="1A1A1A"/>
                <w:sz w:val="22"/>
                <w:szCs w:val="22"/>
              </w:rPr>
              <w:t>string[</w:t>
            </w:r>
            <w:proofErr w:type="gramEnd"/>
            <w:r>
              <w:rPr>
                <w:rFonts w:ascii="Corbel" w:eastAsia="Corbel" w:hAnsi="Corbel" w:cs="Corbel"/>
                <w:color w:val="1A1A1A"/>
                <w:sz w:val="22"/>
                <w:szCs w:val="22"/>
              </w:rPr>
              <w:t>]</w:t>
            </w:r>
          </w:p>
        </w:tc>
        <w:tc>
          <w:tcPr>
            <w:tcW w:w="1700" w:type="pct"/>
            <w:shd w:val="clear" w:color="auto" w:fill="FAFAFA"/>
            <w:tcMar>
              <w:top w:w="90" w:type="dxa"/>
              <w:left w:w="150" w:type="dxa"/>
              <w:bottom w:w="90" w:type="dxa"/>
              <w:right w:w="150" w:type="dxa"/>
            </w:tcMar>
          </w:tcPr>
          <w:p w14:paraId="183079E0" w14:textId="77777777" w:rsidR="007F4507" w:rsidRDefault="00000000">
            <w:r>
              <w:rPr>
                <w:rFonts w:ascii="Corbel" w:eastAsia="Corbel" w:hAnsi="Corbel" w:cs="Corbel"/>
                <w:color w:val="1A1A1A"/>
                <w:sz w:val="22"/>
                <w:szCs w:val="22"/>
              </w:rPr>
              <w:t>Ordered list of branches assigned to this visitor. First entry is the primary branch; subsequent entries are secondary.</w:t>
            </w:r>
          </w:p>
        </w:tc>
      </w:tr>
      <w:tr w:rsidR="007F4507" w14:paraId="1296F626"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665B9EAB" w14:textId="77777777" w:rsidR="007F4507" w:rsidRDefault="00000000">
            <w:r>
              <w:rPr>
                <w:rFonts w:ascii="Courier New" w:eastAsia="Courier New" w:hAnsi="Courier New" w:cs="Courier New"/>
                <w:color w:val="1A1A1A"/>
                <w:sz w:val="20"/>
                <w:szCs w:val="20"/>
              </w:rPr>
              <w:t>mythology_node</w:t>
            </w:r>
          </w:p>
        </w:tc>
        <w:tc>
          <w:tcPr>
            <w:tcW w:w="1650" w:type="pct"/>
            <w:shd w:val="clear" w:color="auto" w:fill="FAFAFA"/>
            <w:tcMar>
              <w:top w:w="90" w:type="dxa"/>
              <w:left w:w="150" w:type="dxa"/>
              <w:bottom w:w="90" w:type="dxa"/>
              <w:right w:w="150" w:type="dxa"/>
            </w:tcMar>
          </w:tcPr>
          <w:p w14:paraId="63E2F7DC" w14:textId="77777777" w:rsidR="007F4507" w:rsidRDefault="00000000">
            <w:r>
              <w:rPr>
                <w:rFonts w:ascii="Corbel" w:eastAsia="Corbel" w:hAnsi="Corbel" w:cs="Corbel"/>
                <w:color w:val="1A1A1A"/>
                <w:sz w:val="22"/>
                <w:szCs w:val="22"/>
              </w:rPr>
              <w:t>string (enum)</w:t>
            </w:r>
          </w:p>
        </w:tc>
        <w:tc>
          <w:tcPr>
            <w:tcW w:w="1700" w:type="pct"/>
            <w:shd w:val="clear" w:color="auto" w:fill="FAFAFA"/>
            <w:tcMar>
              <w:top w:w="90" w:type="dxa"/>
              <w:left w:w="150" w:type="dxa"/>
              <w:bottom w:w="90" w:type="dxa"/>
              <w:right w:w="150" w:type="dxa"/>
            </w:tcMar>
          </w:tcPr>
          <w:p w14:paraId="154BA8C9" w14:textId="77777777" w:rsidR="007F4507" w:rsidRDefault="00000000">
            <w:r>
              <w:rPr>
                <w:rFonts w:ascii="Corbel" w:eastAsia="Corbel" w:hAnsi="Corbel" w:cs="Corbel"/>
                <w:color w:val="1A1A1A"/>
                <w:sz w:val="22"/>
                <w:szCs w:val="22"/>
              </w:rPr>
              <w:t>The active narrative archetype for this visitor's session. Determines mythological framing across all branches.</w:t>
            </w:r>
          </w:p>
        </w:tc>
      </w:tr>
      <w:tr w:rsidR="007F4507" w14:paraId="049C388B"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446DBC16" w14:textId="77777777" w:rsidR="007F4507" w:rsidRDefault="00000000">
            <w:r>
              <w:rPr>
                <w:rFonts w:ascii="Courier New" w:eastAsia="Courier New" w:hAnsi="Courier New" w:cs="Courier New"/>
                <w:color w:val="1A1A1A"/>
                <w:sz w:val="20"/>
                <w:szCs w:val="20"/>
              </w:rPr>
              <w:t>session_token</w:t>
            </w:r>
          </w:p>
        </w:tc>
        <w:tc>
          <w:tcPr>
            <w:tcW w:w="1650" w:type="pct"/>
            <w:shd w:val="clear" w:color="auto" w:fill="FAFAFA"/>
            <w:tcMar>
              <w:top w:w="90" w:type="dxa"/>
              <w:left w:w="150" w:type="dxa"/>
              <w:bottom w:w="90" w:type="dxa"/>
              <w:right w:w="150" w:type="dxa"/>
            </w:tcMar>
          </w:tcPr>
          <w:p w14:paraId="40D57F3E" w14:textId="77777777" w:rsidR="007F4507" w:rsidRDefault="00000000">
            <w:r>
              <w:rPr>
                <w:rFonts w:ascii="Corbel" w:eastAsia="Corbel" w:hAnsi="Corbel" w:cs="Corbel"/>
                <w:color w:val="1A1A1A"/>
                <w:sz w:val="22"/>
                <w:szCs w:val="22"/>
              </w:rPr>
              <w:t>string</w:t>
            </w:r>
          </w:p>
        </w:tc>
        <w:tc>
          <w:tcPr>
            <w:tcW w:w="1700" w:type="pct"/>
            <w:shd w:val="clear" w:color="auto" w:fill="FAFAFA"/>
            <w:tcMar>
              <w:top w:w="90" w:type="dxa"/>
              <w:left w:w="150" w:type="dxa"/>
              <w:bottom w:w="90" w:type="dxa"/>
              <w:right w:w="150" w:type="dxa"/>
            </w:tcMar>
          </w:tcPr>
          <w:p w14:paraId="597F52E6" w14:textId="77777777" w:rsidR="007F4507" w:rsidRDefault="00000000">
            <w:r>
              <w:rPr>
                <w:rFonts w:ascii="Corbel" w:eastAsia="Corbel" w:hAnsi="Corbel" w:cs="Corbel"/>
                <w:color w:val="1A1A1A"/>
                <w:sz w:val="22"/>
                <w:szCs w:val="22"/>
              </w:rPr>
              <w:t xml:space="preserve">Server-side session </w:t>
            </w:r>
            <w:proofErr w:type="gramStart"/>
            <w:r>
              <w:rPr>
                <w:rFonts w:ascii="Corbel" w:eastAsia="Corbel" w:hAnsi="Corbel" w:cs="Corbel"/>
                <w:color w:val="1A1A1A"/>
                <w:sz w:val="22"/>
                <w:szCs w:val="22"/>
              </w:rPr>
              <w:t>token</w:t>
            </w:r>
            <w:proofErr w:type="gramEnd"/>
            <w:r>
              <w:rPr>
                <w:rFonts w:ascii="Corbel" w:eastAsia="Corbel" w:hAnsi="Corbel" w:cs="Corbel"/>
                <w:color w:val="1A1A1A"/>
                <w:sz w:val="22"/>
                <w:szCs w:val="22"/>
              </w:rPr>
              <w:t>. Stored in browser (cookie or localStorage). Required for all subsequent engine calls.</w:t>
            </w:r>
          </w:p>
        </w:tc>
      </w:tr>
      <w:tr w:rsidR="007F4507" w14:paraId="5C59516F"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7831F10D" w14:textId="77777777" w:rsidR="007F4507" w:rsidRDefault="00000000">
            <w:r>
              <w:rPr>
                <w:rFonts w:ascii="Courier New" w:eastAsia="Courier New" w:hAnsi="Courier New" w:cs="Courier New"/>
                <w:color w:val="1A1A1A"/>
                <w:sz w:val="20"/>
                <w:szCs w:val="20"/>
              </w:rPr>
              <w:t>learning_wheel_position</w:t>
            </w:r>
          </w:p>
        </w:tc>
        <w:tc>
          <w:tcPr>
            <w:tcW w:w="1650" w:type="pct"/>
            <w:shd w:val="clear" w:color="auto" w:fill="FAFAFA"/>
            <w:tcMar>
              <w:top w:w="90" w:type="dxa"/>
              <w:left w:w="150" w:type="dxa"/>
              <w:bottom w:w="90" w:type="dxa"/>
              <w:right w:w="150" w:type="dxa"/>
            </w:tcMar>
          </w:tcPr>
          <w:p w14:paraId="2EF987A5" w14:textId="77777777" w:rsidR="007F4507" w:rsidRDefault="00000000">
            <w:r>
              <w:rPr>
                <w:rFonts w:ascii="Corbel" w:eastAsia="Corbel" w:hAnsi="Corbel" w:cs="Corbel"/>
                <w:color w:val="1A1A1A"/>
                <w:sz w:val="22"/>
                <w:szCs w:val="22"/>
              </w:rPr>
              <w:t>integer (1–8)</w:t>
            </w:r>
          </w:p>
        </w:tc>
        <w:tc>
          <w:tcPr>
            <w:tcW w:w="1700" w:type="pct"/>
            <w:shd w:val="clear" w:color="auto" w:fill="FAFAFA"/>
            <w:tcMar>
              <w:top w:w="90" w:type="dxa"/>
              <w:left w:w="150" w:type="dxa"/>
              <w:bottom w:w="90" w:type="dxa"/>
              <w:right w:w="150" w:type="dxa"/>
            </w:tcMar>
          </w:tcPr>
          <w:p w14:paraId="35D58B9A" w14:textId="77777777" w:rsidR="007F4507" w:rsidRDefault="00000000">
            <w:r>
              <w:rPr>
                <w:rFonts w:ascii="Corbel" w:eastAsia="Corbel" w:hAnsi="Corbel" w:cs="Corbel"/>
                <w:color w:val="1A1A1A"/>
                <w:sz w:val="22"/>
                <w:szCs w:val="22"/>
              </w:rPr>
              <w:t>The visitor's current spoke on the Learning Wheel. Determines exercises and prompts shown in the Learning Wheel branch.</w:t>
            </w:r>
          </w:p>
        </w:tc>
      </w:tr>
      <w:tr w:rsidR="007F4507" w14:paraId="6267EC1C"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6995FBE5" w14:textId="77777777" w:rsidR="007F4507" w:rsidRDefault="00000000">
            <w:r>
              <w:rPr>
                <w:rFonts w:ascii="Courier New" w:eastAsia="Courier New" w:hAnsi="Courier New" w:cs="Courier New"/>
                <w:color w:val="1A1A1A"/>
                <w:sz w:val="20"/>
                <w:szCs w:val="20"/>
              </w:rPr>
              <w:t>contact_message</w:t>
            </w:r>
          </w:p>
        </w:tc>
        <w:tc>
          <w:tcPr>
            <w:tcW w:w="1650" w:type="pct"/>
            <w:shd w:val="clear" w:color="auto" w:fill="FAFAFA"/>
            <w:tcMar>
              <w:top w:w="90" w:type="dxa"/>
              <w:left w:w="150" w:type="dxa"/>
              <w:bottom w:w="90" w:type="dxa"/>
              <w:right w:w="150" w:type="dxa"/>
            </w:tcMar>
          </w:tcPr>
          <w:p w14:paraId="39ED6199" w14:textId="77777777" w:rsidR="007F4507" w:rsidRDefault="00000000">
            <w:r>
              <w:rPr>
                <w:rFonts w:ascii="Corbel" w:eastAsia="Corbel" w:hAnsi="Corbel" w:cs="Corbel"/>
                <w:color w:val="1A1A1A"/>
                <w:sz w:val="22"/>
                <w:szCs w:val="22"/>
              </w:rPr>
              <w:t>string</w:t>
            </w:r>
          </w:p>
        </w:tc>
        <w:tc>
          <w:tcPr>
            <w:tcW w:w="1700" w:type="pct"/>
            <w:shd w:val="clear" w:color="auto" w:fill="FAFAFA"/>
            <w:tcMar>
              <w:top w:w="90" w:type="dxa"/>
              <w:left w:w="150" w:type="dxa"/>
              <w:bottom w:w="90" w:type="dxa"/>
              <w:right w:w="150" w:type="dxa"/>
            </w:tcMar>
          </w:tcPr>
          <w:p w14:paraId="62C60984" w14:textId="77777777" w:rsidR="007F4507" w:rsidRDefault="00000000">
            <w:r>
              <w:rPr>
                <w:rFonts w:ascii="Corbel" w:eastAsia="Corbel" w:hAnsi="Corbel" w:cs="Corbel"/>
                <w:color w:val="1A1A1A"/>
                <w:sz w:val="22"/>
                <w:szCs w:val="22"/>
              </w:rPr>
              <w:t>A personalized welcome message generated by the engine. Displayed on the Contact page as the visitor's first grounded text.</w:t>
            </w:r>
          </w:p>
        </w:tc>
      </w:tr>
    </w:tbl>
    <w:p w14:paraId="47D9E23C" w14:textId="77777777" w:rsidR="007F4507" w:rsidRDefault="007F4507">
      <w:pPr>
        <w:spacing w:after="200"/>
      </w:pPr>
    </w:p>
    <w:p w14:paraId="0CC8FF80" w14:textId="77777777" w:rsidR="007F4507" w:rsidRDefault="00000000">
      <w:pPr>
        <w:pStyle w:val="Heading3"/>
        <w:spacing w:before="280" w:after="100" w:line="312" w:lineRule="auto"/>
      </w:pPr>
      <w:r>
        <w:rPr>
          <w:rFonts w:ascii="Candara" w:eastAsia="Candara" w:hAnsi="Candara" w:cs="Candara"/>
          <w:color w:val="3B2F5E"/>
          <w:sz w:val="26"/>
          <w:szCs w:val="26"/>
        </w:rPr>
        <w:t>3.3 Transport Layer</w:t>
      </w:r>
    </w:p>
    <w:p w14:paraId="15FE93F7" w14:textId="77777777" w:rsidR="007F4507" w:rsidRDefault="00000000">
      <w:pPr>
        <w:spacing w:before="60" w:after="240" w:line="384" w:lineRule="auto"/>
      </w:pPr>
      <w:r>
        <w:rPr>
          <w:rFonts w:ascii="Corbel" w:eastAsia="Corbel" w:hAnsi="Corbel" w:cs="Corbel"/>
          <w:color w:val="1A1A1A"/>
          <w:sz w:val="22"/>
          <w:szCs w:val="22"/>
        </w:rPr>
        <w:t>The engine supports two transport options. The choice between them is a design decision that affects interactivity, complexity, and the visitor's felt experience of the crossing.</w:t>
      </w:r>
    </w:p>
    <w:p w14:paraId="627F22A0" w14:textId="77777777" w:rsidR="007F4507" w:rsidRDefault="007F4507">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7F4507" w14:paraId="13D15A8F" w14:textId="77777777">
        <w:tblPrEx>
          <w:tblCellMar>
            <w:top w:w="0" w:type="dxa"/>
            <w:bottom w:w="0" w:type="dxa"/>
          </w:tblCellMar>
        </w:tblPrEx>
        <w:trPr>
          <w:tblHeader/>
        </w:trPr>
        <w:tc>
          <w:tcPr>
            <w:tcW w:w="1250" w:type="pct"/>
            <w:shd w:val="clear" w:color="auto" w:fill="ECE8F5"/>
            <w:tcMar>
              <w:top w:w="90" w:type="dxa"/>
              <w:left w:w="150" w:type="dxa"/>
              <w:bottom w:w="90" w:type="dxa"/>
              <w:right w:w="150" w:type="dxa"/>
            </w:tcMar>
          </w:tcPr>
          <w:p w14:paraId="4260414C" w14:textId="77777777" w:rsidR="007F4507" w:rsidRDefault="00000000">
            <w:r>
              <w:rPr>
                <w:rFonts w:ascii="Candara" w:eastAsia="Candara" w:hAnsi="Candara" w:cs="Candara"/>
                <w:b/>
                <w:bCs/>
                <w:color w:val="1A1A1A"/>
                <w:sz w:val="22"/>
                <w:szCs w:val="22"/>
              </w:rPr>
              <w:t>Option</w:t>
            </w:r>
          </w:p>
        </w:tc>
        <w:tc>
          <w:tcPr>
            <w:tcW w:w="1250" w:type="pct"/>
            <w:shd w:val="clear" w:color="auto" w:fill="ECE8F5"/>
            <w:tcMar>
              <w:top w:w="90" w:type="dxa"/>
              <w:left w:w="150" w:type="dxa"/>
              <w:bottom w:w="90" w:type="dxa"/>
              <w:right w:w="150" w:type="dxa"/>
            </w:tcMar>
          </w:tcPr>
          <w:p w14:paraId="01B5CD0A" w14:textId="77777777" w:rsidR="007F4507" w:rsidRDefault="00000000">
            <w:r>
              <w:rPr>
                <w:rFonts w:ascii="Candara" w:eastAsia="Candara" w:hAnsi="Candara" w:cs="Candara"/>
                <w:b/>
                <w:bCs/>
                <w:color w:val="1A1A1A"/>
                <w:sz w:val="22"/>
                <w:szCs w:val="22"/>
              </w:rPr>
              <w:t>Endpoint</w:t>
            </w:r>
          </w:p>
        </w:tc>
        <w:tc>
          <w:tcPr>
            <w:tcW w:w="1250" w:type="pct"/>
            <w:shd w:val="clear" w:color="auto" w:fill="ECE8F5"/>
            <w:tcMar>
              <w:top w:w="90" w:type="dxa"/>
              <w:left w:w="150" w:type="dxa"/>
              <w:bottom w:w="90" w:type="dxa"/>
              <w:right w:w="150" w:type="dxa"/>
            </w:tcMar>
          </w:tcPr>
          <w:p w14:paraId="3687B699" w14:textId="77777777" w:rsidR="007F4507" w:rsidRDefault="00000000">
            <w:r>
              <w:rPr>
                <w:rFonts w:ascii="Candara" w:eastAsia="Candara" w:hAnsi="Candara" w:cs="Candara"/>
                <w:b/>
                <w:bCs/>
                <w:color w:val="1A1A1A"/>
                <w:sz w:val="22"/>
                <w:szCs w:val="22"/>
              </w:rPr>
              <w:t>Characteristics</w:t>
            </w:r>
          </w:p>
        </w:tc>
        <w:tc>
          <w:tcPr>
            <w:tcW w:w="1250" w:type="pct"/>
            <w:shd w:val="clear" w:color="auto" w:fill="ECE8F5"/>
            <w:tcMar>
              <w:top w:w="90" w:type="dxa"/>
              <w:left w:w="150" w:type="dxa"/>
              <w:bottom w:w="90" w:type="dxa"/>
              <w:right w:w="150" w:type="dxa"/>
            </w:tcMar>
          </w:tcPr>
          <w:p w14:paraId="0F74EDBE" w14:textId="77777777" w:rsidR="007F4507" w:rsidRDefault="00000000">
            <w:r>
              <w:rPr>
                <w:rFonts w:ascii="Candara" w:eastAsia="Candara" w:hAnsi="Candara" w:cs="Candara"/>
                <w:b/>
                <w:bCs/>
                <w:color w:val="1A1A1A"/>
                <w:sz w:val="22"/>
                <w:szCs w:val="22"/>
              </w:rPr>
              <w:t>Best For</w:t>
            </w:r>
          </w:p>
        </w:tc>
      </w:tr>
      <w:tr w:rsidR="007F4507" w14:paraId="1A62BD38"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618BCCD4" w14:textId="77777777" w:rsidR="007F4507" w:rsidRDefault="00000000">
            <w:r>
              <w:rPr>
                <w:rFonts w:ascii="Corbel" w:eastAsia="Corbel" w:hAnsi="Corbel" w:cs="Corbel"/>
                <w:b/>
                <w:bCs/>
                <w:color w:val="1A1A1A"/>
                <w:sz w:val="22"/>
                <w:szCs w:val="22"/>
              </w:rPr>
              <w:t>REST / fetch POST</w:t>
            </w:r>
          </w:p>
        </w:tc>
        <w:tc>
          <w:tcPr>
            <w:tcW w:w="1250" w:type="pct"/>
            <w:shd w:val="clear" w:color="auto" w:fill="FAFAFA"/>
            <w:tcMar>
              <w:top w:w="90" w:type="dxa"/>
              <w:left w:w="150" w:type="dxa"/>
              <w:bottom w:w="90" w:type="dxa"/>
              <w:right w:w="150" w:type="dxa"/>
            </w:tcMar>
          </w:tcPr>
          <w:p w14:paraId="4B3DD9A6" w14:textId="77777777" w:rsidR="007F4507" w:rsidRDefault="00000000">
            <w:r>
              <w:rPr>
                <w:rFonts w:ascii="Courier New" w:eastAsia="Courier New" w:hAnsi="Courier New" w:cs="Courier New"/>
                <w:color w:val="1A1A1A"/>
                <w:sz w:val="20"/>
                <w:szCs w:val="20"/>
              </w:rPr>
              <w:t>POST /api/enter</w:t>
            </w:r>
          </w:p>
        </w:tc>
        <w:tc>
          <w:tcPr>
            <w:tcW w:w="1250" w:type="pct"/>
            <w:shd w:val="clear" w:color="auto" w:fill="FAFAFA"/>
            <w:tcMar>
              <w:top w:w="90" w:type="dxa"/>
              <w:left w:w="150" w:type="dxa"/>
              <w:bottom w:w="90" w:type="dxa"/>
              <w:right w:w="150" w:type="dxa"/>
            </w:tcMar>
          </w:tcPr>
          <w:p w14:paraId="1ED3A014" w14:textId="77777777" w:rsidR="007F4507" w:rsidRDefault="00000000">
            <w:r>
              <w:rPr>
                <w:rFonts w:ascii="Corbel" w:eastAsia="Corbel" w:hAnsi="Corbel" w:cs="Corbel"/>
                <w:color w:val="1A1A1A"/>
                <w:sz w:val="22"/>
                <w:szCs w:val="22"/>
              </w:rPr>
              <w:t xml:space="preserve">Stateless. Single request, single response. Browser sends payload, waits, receives complete Trunk. Simpler to </w:t>
            </w:r>
            <w:r>
              <w:rPr>
                <w:rFonts w:ascii="Corbel" w:eastAsia="Corbel" w:hAnsi="Corbel" w:cs="Corbel"/>
                <w:color w:val="1A1A1A"/>
                <w:sz w:val="22"/>
                <w:szCs w:val="22"/>
              </w:rPr>
              <w:lastRenderedPageBreak/>
              <w:t>implement and debug.</w:t>
            </w:r>
          </w:p>
        </w:tc>
        <w:tc>
          <w:tcPr>
            <w:tcW w:w="1250" w:type="pct"/>
            <w:shd w:val="clear" w:color="auto" w:fill="FAFAFA"/>
            <w:tcMar>
              <w:top w:w="90" w:type="dxa"/>
              <w:left w:w="150" w:type="dxa"/>
              <w:bottom w:w="90" w:type="dxa"/>
              <w:right w:w="150" w:type="dxa"/>
            </w:tcMar>
          </w:tcPr>
          <w:p w14:paraId="37B0F2E3" w14:textId="77777777" w:rsidR="007F4507" w:rsidRDefault="00000000">
            <w:r>
              <w:rPr>
                <w:rFonts w:ascii="Corbel" w:eastAsia="Corbel" w:hAnsi="Corbel" w:cs="Corbel"/>
                <w:color w:val="1A1A1A"/>
                <w:sz w:val="22"/>
                <w:szCs w:val="22"/>
              </w:rPr>
              <w:lastRenderedPageBreak/>
              <w:t>Initial build, MVP, lower-complexity deployments.</w:t>
            </w:r>
          </w:p>
        </w:tc>
      </w:tr>
      <w:tr w:rsidR="007F4507" w14:paraId="6DCDFF0F"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5901BD26" w14:textId="77777777" w:rsidR="007F4507" w:rsidRDefault="00000000">
            <w:r>
              <w:rPr>
                <w:rFonts w:ascii="Corbel" w:eastAsia="Corbel" w:hAnsi="Corbel" w:cs="Corbel"/>
                <w:b/>
                <w:bCs/>
                <w:color w:val="1A1A1A"/>
                <w:sz w:val="22"/>
                <w:szCs w:val="22"/>
              </w:rPr>
              <w:t>WebSocket</w:t>
            </w:r>
          </w:p>
        </w:tc>
        <w:tc>
          <w:tcPr>
            <w:tcW w:w="1250" w:type="pct"/>
            <w:shd w:val="clear" w:color="auto" w:fill="FAFAFA"/>
            <w:tcMar>
              <w:top w:w="90" w:type="dxa"/>
              <w:left w:w="150" w:type="dxa"/>
              <w:bottom w:w="90" w:type="dxa"/>
              <w:right w:w="150" w:type="dxa"/>
            </w:tcMar>
          </w:tcPr>
          <w:p w14:paraId="32C2304D" w14:textId="77777777" w:rsidR="007F4507" w:rsidRDefault="00000000">
            <w:r>
              <w:rPr>
                <w:rFonts w:ascii="Courier New" w:eastAsia="Courier New" w:hAnsi="Courier New" w:cs="Courier New"/>
                <w:color w:val="1A1A1A"/>
                <w:sz w:val="20"/>
                <w:szCs w:val="20"/>
              </w:rPr>
              <w:t>ws:// /ws/engine</w:t>
            </w:r>
          </w:p>
        </w:tc>
        <w:tc>
          <w:tcPr>
            <w:tcW w:w="1250" w:type="pct"/>
            <w:shd w:val="clear" w:color="auto" w:fill="FAFAFA"/>
            <w:tcMar>
              <w:top w:w="90" w:type="dxa"/>
              <w:left w:w="150" w:type="dxa"/>
              <w:bottom w:w="90" w:type="dxa"/>
              <w:right w:w="150" w:type="dxa"/>
            </w:tcMar>
          </w:tcPr>
          <w:p w14:paraId="5EC3B71D" w14:textId="77777777" w:rsidR="007F4507" w:rsidRDefault="00000000">
            <w:r>
              <w:rPr>
                <w:rFonts w:ascii="Corbel" w:eastAsia="Corbel" w:hAnsi="Corbel" w:cs="Corbel"/>
                <w:color w:val="1A1A1A"/>
                <w:sz w:val="22"/>
                <w:szCs w:val="22"/>
              </w:rPr>
              <w:t xml:space="preserve">Stateful. Persistent connection. Browser opens </w:t>
            </w:r>
            <w:proofErr w:type="gramStart"/>
            <w:r>
              <w:rPr>
                <w:rFonts w:ascii="Corbel" w:eastAsia="Corbel" w:hAnsi="Corbel" w:cs="Corbel"/>
                <w:color w:val="1A1A1A"/>
                <w:sz w:val="22"/>
                <w:szCs w:val="22"/>
              </w:rPr>
              <w:t>socket</w:t>
            </w:r>
            <w:proofErr w:type="gramEnd"/>
            <w:r>
              <w:rPr>
                <w:rFonts w:ascii="Corbel" w:eastAsia="Corbel" w:hAnsi="Corbel" w:cs="Corbel"/>
                <w:color w:val="1A1A1A"/>
                <w:sz w:val="22"/>
                <w:szCs w:val="22"/>
              </w:rPr>
              <w:t>, sends event frames, receives streaming Trunk assembly in real time. Enables live feedback during engine processing (e.g., "Resolving mythology node…").</w:t>
            </w:r>
          </w:p>
        </w:tc>
        <w:tc>
          <w:tcPr>
            <w:tcW w:w="1250" w:type="pct"/>
            <w:shd w:val="clear" w:color="auto" w:fill="FAFAFA"/>
            <w:tcMar>
              <w:top w:w="90" w:type="dxa"/>
              <w:left w:w="150" w:type="dxa"/>
              <w:bottom w:w="90" w:type="dxa"/>
              <w:right w:w="150" w:type="dxa"/>
            </w:tcMar>
          </w:tcPr>
          <w:p w14:paraId="1554B5C5" w14:textId="77777777" w:rsidR="007F4507" w:rsidRDefault="00000000">
            <w:r>
              <w:rPr>
                <w:rFonts w:ascii="Corbel" w:eastAsia="Corbel" w:hAnsi="Corbel" w:cs="Corbel"/>
                <w:color w:val="1A1A1A"/>
                <w:sz w:val="22"/>
                <w:szCs w:val="22"/>
              </w:rPr>
              <w:t xml:space="preserve">Full experiential </w:t>
            </w:r>
            <w:proofErr w:type="gramStart"/>
            <w:r>
              <w:rPr>
                <w:rFonts w:ascii="Corbel" w:eastAsia="Corbel" w:hAnsi="Corbel" w:cs="Corbel"/>
                <w:color w:val="1A1A1A"/>
                <w:sz w:val="22"/>
                <w:szCs w:val="22"/>
              </w:rPr>
              <w:t>build</w:t>
            </w:r>
            <w:proofErr w:type="gramEnd"/>
            <w:r>
              <w:rPr>
                <w:rFonts w:ascii="Corbel" w:eastAsia="Corbel" w:hAnsi="Corbel" w:cs="Corbel"/>
                <w:color w:val="1A1A1A"/>
                <w:sz w:val="22"/>
                <w:szCs w:val="22"/>
              </w:rPr>
              <w:t>, rich transitional states, future real-time features.</w:t>
            </w:r>
          </w:p>
        </w:tc>
      </w:tr>
    </w:tbl>
    <w:p w14:paraId="12BEE102" w14:textId="77777777" w:rsidR="007F4507" w:rsidRDefault="007F4507">
      <w:pPr>
        <w:spacing w:after="200"/>
      </w:pPr>
    </w:p>
    <w:p w14:paraId="3FCAB543"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7D36581E"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EDF5F0"/>
            <w:tcMar>
              <w:top w:w="180" w:type="dxa"/>
              <w:left w:w="210" w:type="dxa"/>
              <w:bottom w:w="180" w:type="dxa"/>
              <w:right w:w="210" w:type="dxa"/>
            </w:tcMar>
          </w:tcPr>
          <w:p w14:paraId="5E989345" w14:textId="77777777" w:rsidR="007F4507" w:rsidRDefault="00000000">
            <w:pPr>
              <w:spacing w:after="120" w:line="408" w:lineRule="auto"/>
            </w:pPr>
            <w:r>
              <w:rPr>
                <w:b/>
                <w:bCs/>
                <w:color w:val="3B2F5E"/>
              </w:rPr>
              <w:t>⬡ Build Recommendation</w:t>
            </w:r>
          </w:p>
          <w:p w14:paraId="1E56A64B" w14:textId="77777777" w:rsidR="007F4507" w:rsidRDefault="00000000">
            <w:pPr>
              <w:spacing w:after="140" w:line="384" w:lineRule="auto"/>
            </w:pPr>
            <w:r>
              <w:rPr>
                <w:rFonts w:ascii="Corbel" w:eastAsia="Corbel" w:hAnsi="Corbel" w:cs="Corbel"/>
                <w:color w:val="1A1A1A"/>
                <w:sz w:val="22"/>
                <w:szCs w:val="22"/>
              </w:rPr>
              <w:t xml:space="preserve">Start with REST/fetch POST. It is sufficient for all current functionality and dramatically simpler to implement, test, and debug. Add the WebSocket upgrade path later (see Section 7, Step 10) once the core flow is stable and the experiential layer is being refined. Design the browser-side engine call as an abstraction from the beginning — a single </w:t>
            </w:r>
            <w:r>
              <w:rPr>
                <w:rFonts w:ascii="Courier New" w:eastAsia="Courier New" w:hAnsi="Courier New" w:cs="Courier New"/>
                <w:color w:val="1A1A1A"/>
                <w:sz w:val="20"/>
                <w:szCs w:val="20"/>
                <w:shd w:val="clear" w:color="auto" w:fill="F3F4F6"/>
              </w:rPr>
              <w:t>callEngine(payload)</w:t>
            </w:r>
            <w:r>
              <w:rPr>
                <w:rFonts w:ascii="Corbel" w:eastAsia="Corbel" w:hAnsi="Corbel" w:cs="Corbel"/>
                <w:color w:val="1A1A1A"/>
                <w:sz w:val="22"/>
                <w:szCs w:val="22"/>
              </w:rPr>
              <w:t xml:space="preserve"> function — so swapping the transport layer requires changing only one module.</w:t>
            </w:r>
          </w:p>
        </w:tc>
      </w:tr>
    </w:tbl>
    <w:p w14:paraId="28DF850A" w14:textId="77777777" w:rsidR="007F4507" w:rsidRDefault="007F4507">
      <w:pPr>
        <w:spacing w:after="240"/>
      </w:pPr>
    </w:p>
    <w:p w14:paraId="21FF9A24" w14:textId="77777777" w:rsidR="007F4507" w:rsidRDefault="00000000">
      <w:pPr>
        <w:pStyle w:val="Heading3"/>
        <w:spacing w:before="280" w:after="100" w:line="312" w:lineRule="auto"/>
      </w:pPr>
      <w:r>
        <w:rPr>
          <w:rFonts w:ascii="Candara" w:eastAsia="Candara" w:hAnsi="Candara" w:cs="Candara"/>
          <w:color w:val="3B2F5E"/>
          <w:sz w:val="26"/>
          <w:szCs w:val="26"/>
        </w:rPr>
        <w:t>3.4 Python Engine Internal Flow</w:t>
      </w:r>
    </w:p>
    <w:p w14:paraId="65C911D2" w14:textId="77777777" w:rsidR="007F4507" w:rsidRDefault="00000000">
      <w:pPr>
        <w:spacing w:before="60" w:after="240" w:line="384" w:lineRule="auto"/>
      </w:pPr>
      <w:r>
        <w:rPr>
          <w:rFonts w:ascii="Corbel" w:eastAsia="Corbel" w:hAnsi="Corbel" w:cs="Corbel"/>
          <w:color w:val="1A1A1A"/>
          <w:sz w:val="22"/>
          <w:szCs w:val="22"/>
        </w:rPr>
        <w:t>When the engine receives a request payload, it executes the following internal sequence. Each step is handled by a named function or module to keep the logic readable, testable, and extensible.</w:t>
      </w:r>
    </w:p>
    <w:p w14:paraId="6DBD8EB6"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420B3052"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F5F3FC"/>
            <w:tcMar>
              <w:top w:w="210" w:type="dxa"/>
              <w:left w:w="240" w:type="dxa"/>
              <w:bottom w:w="210" w:type="dxa"/>
              <w:right w:w="240" w:type="dxa"/>
            </w:tcMar>
          </w:tcPr>
          <w:p w14:paraId="1C18CBC3" w14:textId="77777777" w:rsidR="007F4507" w:rsidRDefault="00000000">
            <w:pPr>
              <w:spacing w:after="120" w:line="408" w:lineRule="auto"/>
            </w:pPr>
            <w:r>
              <w:t>PYTHON ENGINE — INTERNAL PROCESSING SEQUENCE ─────────────────────────────────────────────────────────────────    RECEIVE payload via /api/enter or /ws/engine         │         ▼</w:t>
            </w:r>
            <w:proofErr w:type="gramStart"/>
            <w:r>
              <w:t xml:space="preserve">   [</w:t>
            </w:r>
            <w:proofErr w:type="gramEnd"/>
            <w:r>
              <w:t>1] VALIDATE</w:t>
            </w:r>
          </w:p>
          <w:p w14:paraId="7E4DC430" w14:textId="77777777" w:rsidR="007F4507" w:rsidRDefault="00000000">
            <w:pPr>
              <w:spacing w:after="120" w:line="408" w:lineRule="auto"/>
            </w:pPr>
            <w:r>
              <w:lastRenderedPageBreak/>
              <w:t>&amp;</w:t>
            </w:r>
          </w:p>
          <w:p w14:paraId="086C692A" w14:textId="77777777" w:rsidR="007F4507" w:rsidRDefault="00000000">
            <w:pPr>
              <w:spacing w:after="120" w:line="408" w:lineRule="auto"/>
            </w:pPr>
            <w:r>
              <w:t>SANITIZE       engine/routes.py → validate_payload()       - Check required fields (session_id, name, timestamp)       - Strip dangerous characters from all string fields       - Return 400 if invalid         │         ▼   [2] SESSION LOOKUP / CREATE       engine/session_store.py → get_or_create_session()       - If session_id exists in store: load existing session record       - If new: create session record, generate session_token         │         ▼   [3] SEED-PHRASE PATTERN MATCHING       engine/mythology_corpus.py → match_seed_phrase()       - Tokenize seed_phrase input       - Compare tokens against mythology corpus dictionary       - Score each branch against matched tokens       - Return weighted branch scores {chambers: 0.7, ethos: 0.4, ...}         │         ▼   [4] INTENTION KEYWORD ANALYSIS       engine/trunk.py → analyze_intention()       - Tokenize intention string       - Apply keyword-to-branch weight map       - Adjust branch scores from Step 3         │         ▼   [5] MYTHOLOGY NODE RESOLUTION       engine/mythology_corpus.py → resolve_mythology_node()       - Based on seed phrase matches and branch weights       - Select active mythology node from enum:         [threshold_crossing, antechamber, invitation,          descent, root, first_ground, the_rooms]         │         ▼   [6] LEARNING WHEEL POSITION       engine/trunk.py → compute_wheel_position()       - Derive position (1–8) from intention keywords         and mythology node       - Apply progression logic for returning visitors         │         ▼   [7] ASSEMBLE TRUNK       engine/trunk.py → assemble_trunk()       - Collect all computed values       - Construct Trunk object       - Persist Trunk to session store       - Serialize to JSON         │         ▼   RETURN Trunk JSON → browser (Enter Engine page)</w:t>
            </w:r>
          </w:p>
        </w:tc>
      </w:tr>
    </w:tbl>
    <w:p w14:paraId="42499F3E" w14:textId="77777777" w:rsidR="007F4507" w:rsidRDefault="007F4507">
      <w:pPr>
        <w:spacing w:after="240"/>
      </w:pPr>
    </w:p>
    <w:p w14:paraId="1D6EE51E" w14:textId="77777777" w:rsidR="007F4507" w:rsidRDefault="007F4507">
      <w:pPr>
        <w:pBdr>
          <w:bottom w:val="single" w:sz="6" w:space="0" w:color="3B2F5E"/>
        </w:pBdr>
        <w:spacing w:before="240" w:after="240"/>
      </w:pPr>
    </w:p>
    <w:p w14:paraId="42587056" w14:textId="77777777" w:rsidR="007F4507" w:rsidRDefault="00000000">
      <w:pPr>
        <w:spacing w:after="240" w:line="408" w:lineRule="auto"/>
      </w:pPr>
      <w:r>
        <w:rPr>
          <w:color w:val="888888"/>
        </w:rPr>
        <w:t>§ 04 — THE CONCEPTUAL BRANCHES</w:t>
      </w:r>
    </w:p>
    <w:p w14:paraId="55DA752C" w14:textId="77777777" w:rsidR="007F4507" w:rsidRDefault="00000000">
      <w:pPr>
        <w:pStyle w:val="Heading2"/>
        <w:spacing w:before="480" w:after="100" w:line="312" w:lineRule="auto"/>
      </w:pPr>
      <w:r>
        <w:rPr>
          <w:rFonts w:ascii="Candara" w:eastAsia="Candara" w:hAnsi="Candara" w:cs="Candara"/>
          <w:color w:val="2A2A2A"/>
          <w:sz w:val="32"/>
          <w:szCs w:val="32"/>
        </w:rPr>
        <w:lastRenderedPageBreak/>
        <w:t>4. The Conceptual Branches — The Living Tree</w:t>
      </w:r>
    </w:p>
    <w:p w14:paraId="38CE0256" w14:textId="77777777" w:rsidR="007F4507" w:rsidRDefault="007F4507">
      <w:pPr>
        <w:pBdr>
          <w:top w:val="single" w:sz="6" w:space="0" w:color="3B2F5E"/>
        </w:pBdr>
        <w:spacing w:after="200"/>
      </w:pPr>
    </w:p>
    <w:p w14:paraId="523C5F8E" w14:textId="77777777" w:rsidR="007F4507" w:rsidRDefault="00000000">
      <w:pPr>
        <w:spacing w:before="60" w:after="240" w:line="384" w:lineRule="auto"/>
      </w:pPr>
      <w:r>
        <w:rPr>
          <w:rFonts w:ascii="Corbel" w:eastAsia="Corbel" w:hAnsi="Corbel" w:cs="Corbel"/>
          <w:color w:val="1A1A1A"/>
          <w:sz w:val="22"/>
          <w:szCs w:val="22"/>
        </w:rPr>
        <w:t>The branches are the outward expression of the Threshold system. Each branch is a domain of content, experience, or inquiry that a visitor enters based on their Trunk assignment. They are not separate sites. They are not independent pages that happen to share a domain name. They are living rooms within the same house — each with its own character, its own purpose, and its own relationship to the engine.</w:t>
      </w:r>
    </w:p>
    <w:p w14:paraId="712A9AE8" w14:textId="77777777" w:rsidR="007F4507" w:rsidRDefault="00000000">
      <w:pPr>
        <w:spacing w:before="60" w:after="240" w:line="384" w:lineRule="auto"/>
      </w:pPr>
      <w:r>
        <w:rPr>
          <w:rFonts w:ascii="Corbel" w:eastAsia="Corbel" w:hAnsi="Corbel" w:cs="Corbel"/>
          <w:color w:val="1A1A1A"/>
          <w:sz w:val="22"/>
          <w:szCs w:val="22"/>
        </w:rPr>
        <w:t>A visitor may be assigned one primary branch and one or more secondary branches. The primary branch is where they begin at Contact. Secondary branches are accessible through navigation but are not the opening room. All branches can emit events back to the engine, which updates Trunk state and keeps the visitor's session alive and current.</w:t>
      </w:r>
    </w:p>
    <w:p w14:paraId="0A85ABB3"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4CE7F8B7"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EBEBF7"/>
            <w:tcMar>
              <w:top w:w="180" w:type="dxa"/>
              <w:left w:w="210" w:type="dxa"/>
              <w:bottom w:w="180" w:type="dxa"/>
              <w:right w:w="210" w:type="dxa"/>
            </w:tcMar>
          </w:tcPr>
          <w:p w14:paraId="4518976B" w14:textId="77777777" w:rsidR="007F4507" w:rsidRDefault="00000000">
            <w:pPr>
              <w:spacing w:after="120" w:line="408" w:lineRule="auto"/>
            </w:pPr>
            <w:r>
              <w:rPr>
                <w:b/>
                <w:bCs/>
                <w:color w:val="3B2F5E"/>
              </w:rPr>
              <w:t>✦ On the Nature of Branches</w:t>
            </w:r>
          </w:p>
          <w:p w14:paraId="5B75AFD9" w14:textId="77777777" w:rsidR="007F4507" w:rsidRDefault="00000000">
            <w:pPr>
              <w:spacing w:after="140" w:line="384" w:lineRule="auto"/>
            </w:pPr>
            <w:r>
              <w:rPr>
                <w:rFonts w:ascii="Corbel" w:eastAsia="Corbel" w:hAnsi="Corbel" w:cs="Corbel"/>
                <w:color w:val="1A1A1A"/>
                <w:sz w:val="22"/>
                <w:szCs w:val="22"/>
              </w:rPr>
              <w:t>In traditional mythological geography, the inner world encountered after a threshold crossing is never a single room. It is a mansion with many chambers, a forest with many paths</w:t>
            </w:r>
            <w:proofErr w:type="gramStart"/>
            <w:r>
              <w:rPr>
                <w:rFonts w:ascii="Corbel" w:eastAsia="Corbel" w:hAnsi="Corbel" w:cs="Corbel"/>
                <w:color w:val="1A1A1A"/>
                <w:sz w:val="22"/>
                <w:szCs w:val="22"/>
              </w:rPr>
              <w:t>, a</w:t>
            </w:r>
            <w:proofErr w:type="gramEnd"/>
            <w:r>
              <w:rPr>
                <w:rFonts w:ascii="Corbel" w:eastAsia="Corbel" w:hAnsi="Corbel" w:cs="Corbel"/>
                <w:color w:val="1A1A1A"/>
                <w:sz w:val="22"/>
                <w:szCs w:val="22"/>
              </w:rPr>
              <w:t xml:space="preserve"> descent with many levels. The branches of Threshold are that inner world. Each one is real. Each one is connected. None of them is the whole.</w:t>
            </w:r>
          </w:p>
        </w:tc>
      </w:tr>
    </w:tbl>
    <w:p w14:paraId="7A3D58FF" w14:textId="77777777" w:rsidR="007F4507" w:rsidRDefault="007F4507">
      <w:pPr>
        <w:spacing w:after="240"/>
      </w:pPr>
    </w:p>
    <w:p w14:paraId="1E8C2AA5" w14:textId="77777777" w:rsidR="007F4507" w:rsidRDefault="00000000">
      <w:pPr>
        <w:pStyle w:val="Heading3"/>
        <w:spacing w:before="280" w:after="100" w:line="312" w:lineRule="auto"/>
      </w:pPr>
      <w:r>
        <w:rPr>
          <w:rFonts w:ascii="Candara" w:eastAsia="Candara" w:hAnsi="Candara" w:cs="Candara"/>
          <w:color w:val="3B2F5E"/>
          <w:sz w:val="26"/>
          <w:szCs w:val="26"/>
        </w:rPr>
        <w:t>4.1 Chambers</w:t>
      </w:r>
    </w:p>
    <w:p w14:paraId="024CC719" w14:textId="77777777" w:rsidR="007F4507" w:rsidRDefault="00000000">
      <w:pPr>
        <w:spacing w:before="60" w:after="240" w:line="384" w:lineRule="auto"/>
      </w:pPr>
      <w:r>
        <w:rPr>
          <w:rFonts w:ascii="Consolas" w:eastAsia="Consolas" w:hAnsi="Consolas" w:cs="Consolas"/>
          <w:color w:val="FFFFFF"/>
          <w:spacing w:val="10"/>
          <w:sz w:val="16"/>
          <w:szCs w:val="16"/>
          <w:shd w:val="clear" w:color="auto" w:fill="3B2F5E"/>
        </w:rPr>
        <w:t>BRANCH</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/branches/chambers/</w:t>
      </w:r>
    </w:p>
    <w:p w14:paraId="567EC4AD" w14:textId="77777777" w:rsidR="007F4507" w:rsidRDefault="00000000">
      <w:pPr>
        <w:spacing w:before="60" w:after="240" w:line="384" w:lineRule="auto"/>
      </w:pPr>
      <w:r>
        <w:rPr>
          <w:rFonts w:ascii="Corbel" w:eastAsia="Corbel" w:hAnsi="Corbel" w:cs="Corbel"/>
          <w:b/>
          <w:bCs/>
          <w:color w:val="1A1A1A"/>
          <w:sz w:val="22"/>
          <w:szCs w:val="22"/>
        </w:rPr>
        <w:t>The interior spaces.</w:t>
      </w:r>
      <w:r>
        <w:rPr>
          <w:rFonts w:ascii="Corbel" w:eastAsia="Corbel" w:hAnsi="Corbel" w:cs="Corbel"/>
          <w:color w:val="1A1A1A"/>
          <w:sz w:val="22"/>
          <w:szCs w:val="22"/>
        </w:rPr>
        <w:t xml:space="preserve"> Chambers are the most private and inward-facing branch of Threshold. They are designed for individual work: journaling, deep inquiry, personal ritual, contemplative practice. A visitor assigned to Chambers is being invited into interiority — into the kind of work that requires stillness and privacy rather than outward expression or structured learning.</w:t>
      </w:r>
    </w:p>
    <w:p w14:paraId="584BFC56" w14:textId="77777777" w:rsidR="007F4507" w:rsidRDefault="00000000">
      <w:pPr>
        <w:spacing w:before="60" w:after="240" w:line="384" w:lineRule="auto"/>
      </w:pPr>
      <w:r>
        <w:rPr>
          <w:rFonts w:ascii="Corbel" w:eastAsia="Corbel" w:hAnsi="Corbel" w:cs="Corbel"/>
          <w:color w:val="1A1A1A"/>
          <w:sz w:val="22"/>
          <w:szCs w:val="22"/>
        </w:rPr>
        <w:t xml:space="preserve">The browser routes to Chambers from Contact using the Trunk's </w:t>
      </w:r>
      <w:r>
        <w:rPr>
          <w:rFonts w:ascii="Courier New" w:eastAsia="Courier New" w:hAnsi="Courier New" w:cs="Courier New"/>
          <w:color w:val="1A1A1A"/>
          <w:sz w:val="20"/>
          <w:szCs w:val="20"/>
          <w:shd w:val="clear" w:color="auto" w:fill="F3F4F6"/>
        </w:rPr>
        <w:t>branch_assignment</w:t>
      </w:r>
      <w:r>
        <w:rPr>
          <w:rFonts w:ascii="Corbel" w:eastAsia="Corbel" w:hAnsi="Corbel" w:cs="Corbel"/>
          <w:color w:val="1A1A1A"/>
          <w:sz w:val="22"/>
          <w:szCs w:val="22"/>
        </w:rPr>
        <w:t xml:space="preserve"> field. Entry to Chambers requires an active Trunk and a valid session token — they are not publicly accessible. Within Chambers, the visitor encounters prompts, writing spaces, or reflection exercises appropriate to their active mythology node. All visitor activity in Chambers is optionally logged back to the engine via event </w:t>
      </w:r>
      <w:r>
        <w:rPr>
          <w:rFonts w:ascii="Corbel" w:eastAsia="Corbel" w:hAnsi="Corbel" w:cs="Corbel"/>
          <w:color w:val="1A1A1A"/>
          <w:sz w:val="22"/>
          <w:szCs w:val="22"/>
        </w:rPr>
        <w:lastRenderedPageBreak/>
        <w:t>calls (</w:t>
      </w:r>
      <w:r>
        <w:rPr>
          <w:rFonts w:ascii="Courier New" w:eastAsia="Courier New" w:hAnsi="Courier New" w:cs="Courier New"/>
          <w:color w:val="1A1A1A"/>
          <w:sz w:val="20"/>
          <w:szCs w:val="20"/>
          <w:shd w:val="clear" w:color="auto" w:fill="F3F4F6"/>
        </w:rPr>
        <w:t>POST /api/session/log</w:t>
      </w:r>
      <w:r>
        <w:rPr>
          <w:rFonts w:ascii="Corbel" w:eastAsia="Corbel" w:hAnsi="Corbel" w:cs="Corbel"/>
          <w:color w:val="1A1A1A"/>
          <w:sz w:val="22"/>
          <w:szCs w:val="22"/>
        </w:rPr>
        <w:t>), so that session state is updated and the mythology node can progress as the visitor works.</w:t>
      </w:r>
    </w:p>
    <w:p w14:paraId="761C57C4" w14:textId="77777777" w:rsidR="007F4507" w:rsidRDefault="00000000">
      <w:pPr>
        <w:spacing w:before="60" w:after="240" w:line="384" w:lineRule="auto"/>
      </w:pPr>
      <w:r>
        <w:rPr>
          <w:rFonts w:ascii="Corbel" w:eastAsia="Corbel" w:hAnsi="Corbel" w:cs="Corbel"/>
          <w:color w:val="1A1A1A"/>
          <w:sz w:val="22"/>
          <w:szCs w:val="22"/>
        </w:rPr>
        <w:t>Chambers connect back to the engine for ongoing session logging. This is how Threshold remains a living process rather than a static collection of pages — the engine knows what the visitor is doing, and the mythology continues to unfold.</w:t>
      </w:r>
    </w:p>
    <w:p w14:paraId="385FE2F4" w14:textId="77777777" w:rsidR="007F4507" w:rsidRDefault="00000000">
      <w:pPr>
        <w:pStyle w:val="Heading3"/>
        <w:spacing w:before="280" w:after="100" w:line="312" w:lineRule="auto"/>
      </w:pPr>
      <w:r>
        <w:rPr>
          <w:rFonts w:ascii="Candara" w:eastAsia="Candara" w:hAnsi="Candara" w:cs="Candara"/>
          <w:color w:val="3B2F5E"/>
          <w:sz w:val="26"/>
          <w:szCs w:val="26"/>
        </w:rPr>
        <w:t>4.2 House &amp; Garden</w:t>
      </w:r>
    </w:p>
    <w:p w14:paraId="51928215" w14:textId="77777777" w:rsidR="007F4507" w:rsidRDefault="00000000">
      <w:pPr>
        <w:spacing w:before="60" w:after="240" w:line="384" w:lineRule="auto"/>
      </w:pPr>
      <w:r>
        <w:rPr>
          <w:rFonts w:ascii="Consolas" w:eastAsia="Consolas" w:hAnsi="Consolas" w:cs="Consolas"/>
          <w:color w:val="FFFFFF"/>
          <w:spacing w:val="10"/>
          <w:sz w:val="16"/>
          <w:szCs w:val="16"/>
          <w:shd w:val="clear" w:color="auto" w:fill="3B2F5E"/>
        </w:rPr>
        <w:t>BRANCH</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/branches/house-and-garden/</w:t>
      </w:r>
    </w:p>
    <w:p w14:paraId="7C95387E" w14:textId="77777777" w:rsidR="007F4507" w:rsidRDefault="00000000">
      <w:pPr>
        <w:spacing w:before="60" w:after="240" w:line="384" w:lineRule="auto"/>
      </w:pPr>
      <w:r>
        <w:rPr>
          <w:rFonts w:ascii="Corbel" w:eastAsia="Corbel" w:hAnsi="Corbel" w:cs="Corbel"/>
          <w:b/>
          <w:bCs/>
          <w:color w:val="1A1A1A"/>
          <w:sz w:val="22"/>
          <w:szCs w:val="22"/>
        </w:rPr>
        <w:t>The domestic and cultivated space.</w:t>
      </w:r>
      <w:r>
        <w:rPr>
          <w:rFonts w:ascii="Corbel" w:eastAsia="Corbel" w:hAnsi="Corbel" w:cs="Corbel"/>
          <w:color w:val="1A1A1A"/>
          <w:sz w:val="22"/>
          <w:szCs w:val="22"/>
        </w:rPr>
        <w:t xml:space="preserve"> House &amp; Garden is the branch where structure meets growth — where the built system and the living process are held in the same view. It is a dual space with two distinct registers that visitors move between fluidly.</w:t>
      </w:r>
    </w:p>
    <w:p w14:paraId="03A523F3" w14:textId="77777777" w:rsidR="007F4507" w:rsidRDefault="00000000">
      <w:pPr>
        <w:spacing w:before="60" w:after="240" w:line="384" w:lineRule="auto"/>
      </w:pPr>
      <w:r>
        <w:rPr>
          <w:rFonts w:ascii="Corbel" w:eastAsia="Corbel" w:hAnsi="Corbel" w:cs="Corbel"/>
          <w:b/>
          <w:bCs/>
          <w:color w:val="1A1A1A"/>
          <w:sz w:val="22"/>
          <w:szCs w:val="22"/>
        </w:rPr>
        <w:t>House</w:t>
      </w:r>
      <w:r>
        <w:rPr>
          <w:rFonts w:ascii="Corbel" w:eastAsia="Corbel" w:hAnsi="Corbel" w:cs="Corbel"/>
          <w:color w:val="1A1A1A"/>
          <w:sz w:val="22"/>
          <w:szCs w:val="22"/>
        </w:rPr>
        <w:t xml:space="preserve"> is </w:t>
      </w:r>
      <w:proofErr w:type="gramStart"/>
      <w:r>
        <w:rPr>
          <w:rFonts w:ascii="Corbel" w:eastAsia="Corbel" w:hAnsi="Corbel" w:cs="Corbel"/>
          <w:color w:val="1A1A1A"/>
          <w:sz w:val="22"/>
          <w:szCs w:val="22"/>
        </w:rPr>
        <w:t>the</w:t>
      </w:r>
      <w:proofErr w:type="gramEnd"/>
      <w:r>
        <w:rPr>
          <w:rFonts w:ascii="Corbel" w:eastAsia="Corbel" w:hAnsi="Corbel" w:cs="Corbel"/>
          <w:color w:val="1A1A1A"/>
          <w:sz w:val="22"/>
          <w:szCs w:val="22"/>
        </w:rPr>
        <w:t xml:space="preserve"> built system made visible. It contains reference material, maps, documentation, and the architecture of Threshold itself — including this document. It is the part of the system that knows what it is. When a visitor enters House, they are looking at the frame, the joinery, the load-bearing walls. It is not a cold or purely technical space — it has the warmth of something carefully made.</w:t>
      </w:r>
    </w:p>
    <w:p w14:paraId="7160E396" w14:textId="77777777" w:rsidR="007F4507" w:rsidRDefault="00000000">
      <w:pPr>
        <w:spacing w:before="60" w:after="240" w:line="384" w:lineRule="auto"/>
      </w:pPr>
      <w:r>
        <w:rPr>
          <w:rFonts w:ascii="Corbel" w:eastAsia="Corbel" w:hAnsi="Corbel" w:cs="Corbel"/>
          <w:b/>
          <w:bCs/>
          <w:color w:val="1A1A1A"/>
          <w:sz w:val="22"/>
          <w:szCs w:val="22"/>
        </w:rPr>
        <w:t>Garden</w:t>
      </w:r>
      <w:r>
        <w:rPr>
          <w:rFonts w:ascii="Corbel" w:eastAsia="Corbel" w:hAnsi="Corbel" w:cs="Corbel"/>
          <w:color w:val="1A1A1A"/>
          <w:sz w:val="22"/>
          <w:szCs w:val="22"/>
        </w:rPr>
        <w:t xml:space="preserve"> is the living process — things in progress, tended with attention, seasonal. The Garden contains experiments, works-in-progress, sprouts of new ideas. Things in the Garden are not finished. They are not meant to be finished yet. A visitor entering the Garden </w:t>
      </w:r>
      <w:proofErr w:type="gramStart"/>
      <w:r>
        <w:rPr>
          <w:rFonts w:ascii="Corbel" w:eastAsia="Corbel" w:hAnsi="Corbel" w:cs="Corbel"/>
          <w:color w:val="1A1A1A"/>
          <w:sz w:val="22"/>
          <w:szCs w:val="22"/>
        </w:rPr>
        <w:t>is entering</w:t>
      </w:r>
      <w:proofErr w:type="gramEnd"/>
      <w:r>
        <w:rPr>
          <w:rFonts w:ascii="Corbel" w:eastAsia="Corbel" w:hAnsi="Corbel" w:cs="Corbel"/>
          <w:color w:val="1A1A1A"/>
          <w:sz w:val="22"/>
          <w:szCs w:val="22"/>
        </w:rPr>
        <w:t xml:space="preserve"> the generative zone of the system, where incompleteness is honored.</w:t>
      </w:r>
    </w:p>
    <w:p w14:paraId="2D07E82E" w14:textId="77777777" w:rsidR="007F4507" w:rsidRDefault="00000000">
      <w:pPr>
        <w:spacing w:before="60" w:after="240" w:line="384" w:lineRule="auto"/>
      </w:pPr>
      <w:r>
        <w:rPr>
          <w:rFonts w:ascii="Corbel" w:eastAsia="Corbel" w:hAnsi="Corbel" w:cs="Corbel"/>
          <w:color w:val="1A1A1A"/>
          <w:sz w:val="22"/>
          <w:szCs w:val="22"/>
        </w:rPr>
        <w:t>Navigation between House and Garden within this branch is intentional and labeled — the visitor always knows which register they are in. The two together form a complete ecology: the built and the growing, the known and the becoming.</w:t>
      </w:r>
    </w:p>
    <w:p w14:paraId="2362FBC3" w14:textId="77777777" w:rsidR="007F4507" w:rsidRDefault="00000000">
      <w:pPr>
        <w:pStyle w:val="Heading3"/>
        <w:spacing w:before="280" w:after="100" w:line="312" w:lineRule="auto"/>
      </w:pPr>
      <w:r>
        <w:rPr>
          <w:rFonts w:ascii="Candara" w:eastAsia="Candara" w:hAnsi="Candara" w:cs="Candara"/>
          <w:color w:val="3B2F5E"/>
          <w:sz w:val="26"/>
          <w:szCs w:val="26"/>
        </w:rPr>
        <w:t>4.3 Ethos</w:t>
      </w:r>
    </w:p>
    <w:p w14:paraId="27613385" w14:textId="77777777" w:rsidR="007F4507" w:rsidRDefault="00000000">
      <w:pPr>
        <w:spacing w:before="60" w:after="240" w:line="384" w:lineRule="auto"/>
      </w:pPr>
      <w:r>
        <w:rPr>
          <w:rFonts w:ascii="Consolas" w:eastAsia="Consolas" w:hAnsi="Consolas" w:cs="Consolas"/>
          <w:color w:val="FFFFFF"/>
          <w:spacing w:val="10"/>
          <w:sz w:val="16"/>
          <w:szCs w:val="16"/>
          <w:shd w:val="clear" w:color="auto" w:fill="3B2F5E"/>
        </w:rPr>
        <w:t>BRANCH</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w:t>
      </w:r>
      <w:proofErr w:type="gramStart"/>
      <w:r>
        <w:rPr>
          <w:rFonts w:ascii="Courier New" w:eastAsia="Courier New" w:hAnsi="Courier New" w:cs="Courier New"/>
          <w:color w:val="1A1A1A"/>
          <w:sz w:val="20"/>
          <w:szCs w:val="20"/>
          <w:shd w:val="clear" w:color="auto" w:fill="F3F4F6"/>
        </w:rPr>
        <w:t>branches/ethos</w:t>
      </w:r>
      <w:proofErr w:type="gramEnd"/>
      <w:r>
        <w:rPr>
          <w:rFonts w:ascii="Courier New" w:eastAsia="Courier New" w:hAnsi="Courier New" w:cs="Courier New"/>
          <w:color w:val="1A1A1A"/>
          <w:sz w:val="20"/>
          <w:szCs w:val="20"/>
          <w:shd w:val="clear" w:color="auto" w:fill="F3F4F6"/>
        </w:rPr>
        <w:t>/</w:t>
      </w:r>
    </w:p>
    <w:p w14:paraId="57023A53" w14:textId="77777777" w:rsidR="007F4507" w:rsidRDefault="00000000">
      <w:pPr>
        <w:spacing w:before="60" w:after="240" w:line="384" w:lineRule="auto"/>
      </w:pPr>
      <w:r>
        <w:rPr>
          <w:rFonts w:ascii="Corbel" w:eastAsia="Corbel" w:hAnsi="Corbel" w:cs="Corbel"/>
          <w:b/>
          <w:bCs/>
          <w:color w:val="1A1A1A"/>
          <w:sz w:val="22"/>
          <w:szCs w:val="22"/>
        </w:rPr>
        <w:t>The values branch.</w:t>
      </w:r>
      <w:r>
        <w:rPr>
          <w:rFonts w:ascii="Corbel" w:eastAsia="Corbel" w:hAnsi="Corbel" w:cs="Corbel"/>
          <w:color w:val="1A1A1A"/>
          <w:sz w:val="22"/>
          <w:szCs w:val="22"/>
        </w:rPr>
        <w:t xml:space="preserve"> Ethos is the space where the principles and ethics that underpin Threshold are made explicit. It answers the questions that the rest of the system holds implicitly: why was this built, what does it stand against, what does it cultivate, what does it refuse.</w:t>
      </w:r>
    </w:p>
    <w:p w14:paraId="0B846729" w14:textId="77777777" w:rsidR="007F4507" w:rsidRDefault="00000000">
      <w:pPr>
        <w:spacing w:before="60" w:after="240" w:line="384" w:lineRule="auto"/>
      </w:pPr>
      <w:r>
        <w:rPr>
          <w:rFonts w:ascii="Corbel" w:eastAsia="Corbel" w:hAnsi="Corbel" w:cs="Corbel"/>
          <w:color w:val="1A1A1A"/>
          <w:sz w:val="22"/>
          <w:szCs w:val="22"/>
        </w:rPr>
        <w:lastRenderedPageBreak/>
        <w:t>Ethos contains three core sections:</w:t>
      </w:r>
    </w:p>
    <w:p w14:paraId="71763DAC"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Founding Principles</w:t>
      </w:r>
      <w:r>
        <w:rPr>
          <w:rFonts w:ascii="Corbel" w:eastAsia="Corbel" w:hAnsi="Corbel" w:cs="Corbel"/>
          <w:color w:val="1A1A1A"/>
          <w:sz w:val="22"/>
          <w:szCs w:val="22"/>
        </w:rPr>
        <w:t xml:space="preserve"> — The original commitments that preceded the first line of code. What Threshold is built to do and to protect.</w:t>
      </w:r>
    </w:p>
    <w:p w14:paraId="6028EF03"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Relational Ethics</w:t>
      </w:r>
      <w:r>
        <w:rPr>
          <w:rFonts w:ascii="Corbel" w:eastAsia="Corbel" w:hAnsi="Corbel" w:cs="Corbel"/>
          <w:color w:val="1A1A1A"/>
          <w:sz w:val="22"/>
          <w:szCs w:val="22"/>
        </w:rPr>
        <w:t xml:space="preserve"> — How the system relates to its visitors: with respect for privacy, with resistance to extraction, with care for the quality of attention it asks for and returns.</w:t>
      </w:r>
    </w:p>
    <w:p w14:paraId="1D6625ED"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Approach to Knowledge</w:t>
      </w:r>
      <w:r>
        <w:rPr>
          <w:rFonts w:ascii="Corbel" w:eastAsia="Corbel" w:hAnsi="Corbel" w:cs="Corbel"/>
          <w:color w:val="1A1A1A"/>
          <w:sz w:val="22"/>
          <w:szCs w:val="22"/>
        </w:rPr>
        <w:t xml:space="preserve"> — The epistemological stance of Threshold. How it holds different kinds of knowing (technical, mythological, personal, embodied) in relation to one another without flattening them into a single register.</w:t>
      </w:r>
    </w:p>
    <w:p w14:paraId="72C9B4C9" w14:textId="77777777" w:rsidR="007F4507" w:rsidRDefault="00000000">
      <w:pPr>
        <w:spacing w:before="60" w:after="240" w:line="384" w:lineRule="auto"/>
      </w:pPr>
      <w:r>
        <w:rPr>
          <w:rFonts w:ascii="Corbel" w:eastAsia="Corbel" w:hAnsi="Corbel" w:cs="Corbel"/>
          <w:color w:val="1A1A1A"/>
          <w:sz w:val="22"/>
          <w:szCs w:val="22"/>
        </w:rPr>
        <w:t>Ethos may include written manifestos, curated readings, and annotated references. It is not a static page. As the project's values clarify — as the builder discovers what Threshold is becoming — Ethos is updated. It is the document of the project's evolving conscience.</w:t>
      </w:r>
    </w:p>
    <w:p w14:paraId="3F296BFF" w14:textId="77777777" w:rsidR="007F4507" w:rsidRDefault="00000000">
      <w:pPr>
        <w:pStyle w:val="Heading3"/>
        <w:spacing w:before="280" w:after="100" w:line="312" w:lineRule="auto"/>
      </w:pPr>
      <w:r>
        <w:rPr>
          <w:rFonts w:ascii="Candara" w:eastAsia="Candara" w:hAnsi="Candara" w:cs="Candara"/>
          <w:color w:val="3B2F5E"/>
          <w:sz w:val="26"/>
          <w:szCs w:val="26"/>
        </w:rPr>
        <w:t>4.4 Learning Wheel</w:t>
      </w:r>
    </w:p>
    <w:p w14:paraId="3320DB8C" w14:textId="77777777" w:rsidR="007F4507" w:rsidRDefault="00000000">
      <w:pPr>
        <w:spacing w:before="60" w:after="240" w:line="384" w:lineRule="auto"/>
      </w:pPr>
      <w:r>
        <w:rPr>
          <w:rFonts w:ascii="Consolas" w:eastAsia="Consolas" w:hAnsi="Consolas" w:cs="Consolas"/>
          <w:color w:val="FFFFFF"/>
          <w:spacing w:val="10"/>
          <w:sz w:val="16"/>
          <w:szCs w:val="16"/>
          <w:shd w:val="clear" w:color="auto" w:fill="3B2F5E"/>
        </w:rPr>
        <w:t>BRANCH</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/branches/learning-wheel/</w:t>
      </w:r>
    </w:p>
    <w:p w14:paraId="0E934F65" w14:textId="77777777" w:rsidR="007F4507" w:rsidRDefault="00000000">
      <w:pPr>
        <w:spacing w:before="60" w:after="240" w:line="384" w:lineRule="auto"/>
      </w:pPr>
      <w:r>
        <w:rPr>
          <w:rFonts w:ascii="Corbel" w:eastAsia="Corbel" w:hAnsi="Corbel" w:cs="Corbel"/>
          <w:b/>
          <w:bCs/>
          <w:color w:val="1A1A1A"/>
          <w:sz w:val="22"/>
          <w:szCs w:val="22"/>
        </w:rPr>
        <w:t>A structured framework for moving through knowledge and practice.</w:t>
      </w:r>
      <w:r>
        <w:rPr>
          <w:rFonts w:ascii="Corbel" w:eastAsia="Corbel" w:hAnsi="Corbel" w:cs="Corbel"/>
          <w:color w:val="1A1A1A"/>
          <w:sz w:val="22"/>
          <w:szCs w:val="22"/>
        </w:rPr>
        <w:t xml:space="preserve"> The Learning Wheel is the most formally structured branch in Threshold. It provides a repeating, cyclical framework for engagement — eight spokes, each representing a distinct mode of learning or active relationship with material.</w:t>
      </w:r>
    </w:p>
    <w:p w14:paraId="44599EBF" w14:textId="77777777" w:rsidR="007F4507" w:rsidRDefault="007F4507">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7F4507" w14:paraId="7E40CADD" w14:textId="77777777">
        <w:tblPrEx>
          <w:tblCellMar>
            <w:top w:w="0" w:type="dxa"/>
            <w:bottom w:w="0" w:type="dxa"/>
          </w:tblCellMar>
        </w:tblPrEx>
        <w:trPr>
          <w:tblHeader/>
        </w:trPr>
        <w:tc>
          <w:tcPr>
            <w:tcW w:w="1250" w:type="pct"/>
            <w:shd w:val="clear" w:color="auto" w:fill="ECE8F5"/>
            <w:tcMar>
              <w:top w:w="90" w:type="dxa"/>
              <w:left w:w="150" w:type="dxa"/>
              <w:bottom w:w="90" w:type="dxa"/>
              <w:right w:w="150" w:type="dxa"/>
            </w:tcMar>
          </w:tcPr>
          <w:p w14:paraId="3D2BE30C" w14:textId="77777777" w:rsidR="007F4507" w:rsidRDefault="00000000">
            <w:r>
              <w:rPr>
                <w:rFonts w:ascii="Candara" w:eastAsia="Candara" w:hAnsi="Candara" w:cs="Candara"/>
                <w:b/>
                <w:bCs/>
                <w:color w:val="1A1A1A"/>
                <w:sz w:val="22"/>
                <w:szCs w:val="22"/>
              </w:rPr>
              <w:t>Spoke</w:t>
            </w:r>
          </w:p>
        </w:tc>
        <w:tc>
          <w:tcPr>
            <w:tcW w:w="1250" w:type="pct"/>
            <w:shd w:val="clear" w:color="auto" w:fill="ECE8F5"/>
            <w:tcMar>
              <w:top w:w="90" w:type="dxa"/>
              <w:left w:w="150" w:type="dxa"/>
              <w:bottom w:w="90" w:type="dxa"/>
              <w:right w:w="150" w:type="dxa"/>
            </w:tcMar>
          </w:tcPr>
          <w:p w14:paraId="57B21F25" w14:textId="77777777" w:rsidR="007F4507" w:rsidRDefault="00000000">
            <w:r>
              <w:rPr>
                <w:rFonts w:ascii="Candara" w:eastAsia="Candara" w:hAnsi="Candara" w:cs="Candara"/>
                <w:b/>
                <w:bCs/>
                <w:color w:val="1A1A1A"/>
                <w:sz w:val="22"/>
                <w:szCs w:val="22"/>
              </w:rPr>
              <w:t>Position</w:t>
            </w:r>
          </w:p>
        </w:tc>
        <w:tc>
          <w:tcPr>
            <w:tcW w:w="1250" w:type="pct"/>
            <w:shd w:val="clear" w:color="auto" w:fill="ECE8F5"/>
            <w:tcMar>
              <w:top w:w="90" w:type="dxa"/>
              <w:left w:w="150" w:type="dxa"/>
              <w:bottom w:w="90" w:type="dxa"/>
              <w:right w:w="150" w:type="dxa"/>
            </w:tcMar>
          </w:tcPr>
          <w:p w14:paraId="6761BBD6" w14:textId="77777777" w:rsidR="007F4507" w:rsidRDefault="00000000">
            <w:r>
              <w:rPr>
                <w:rFonts w:ascii="Candara" w:eastAsia="Candara" w:hAnsi="Candara" w:cs="Candara"/>
                <w:b/>
                <w:bCs/>
                <w:color w:val="1A1A1A"/>
                <w:sz w:val="22"/>
                <w:szCs w:val="22"/>
              </w:rPr>
              <w:t>Mode</w:t>
            </w:r>
          </w:p>
        </w:tc>
        <w:tc>
          <w:tcPr>
            <w:tcW w:w="1250" w:type="pct"/>
            <w:shd w:val="clear" w:color="auto" w:fill="ECE8F5"/>
            <w:tcMar>
              <w:top w:w="90" w:type="dxa"/>
              <w:left w:w="150" w:type="dxa"/>
              <w:bottom w:w="90" w:type="dxa"/>
              <w:right w:w="150" w:type="dxa"/>
            </w:tcMar>
          </w:tcPr>
          <w:p w14:paraId="2B6FE213" w14:textId="77777777" w:rsidR="007F4507" w:rsidRDefault="00000000">
            <w:r>
              <w:rPr>
                <w:rFonts w:ascii="Candara" w:eastAsia="Candara" w:hAnsi="Candara" w:cs="Candara"/>
                <w:b/>
                <w:bCs/>
                <w:color w:val="1A1A1A"/>
                <w:sz w:val="22"/>
                <w:szCs w:val="22"/>
              </w:rPr>
              <w:t>Description</w:t>
            </w:r>
          </w:p>
        </w:tc>
      </w:tr>
      <w:tr w:rsidR="007F4507" w14:paraId="2E28DBE9"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16B389EE" w14:textId="77777777" w:rsidR="007F4507" w:rsidRDefault="00000000">
            <w:r>
              <w:rPr>
                <w:rFonts w:ascii="Corbel" w:eastAsia="Corbel" w:hAnsi="Corbel" w:cs="Corbel"/>
                <w:b/>
                <w:bCs/>
                <w:color w:val="1A1A1A"/>
                <w:sz w:val="22"/>
                <w:szCs w:val="22"/>
              </w:rPr>
              <w:t>Observation</w:t>
            </w:r>
          </w:p>
        </w:tc>
        <w:tc>
          <w:tcPr>
            <w:tcW w:w="1250" w:type="pct"/>
            <w:shd w:val="clear" w:color="auto" w:fill="FAFAFA"/>
            <w:tcMar>
              <w:top w:w="90" w:type="dxa"/>
              <w:left w:w="150" w:type="dxa"/>
              <w:bottom w:w="90" w:type="dxa"/>
              <w:right w:w="150" w:type="dxa"/>
            </w:tcMar>
          </w:tcPr>
          <w:p w14:paraId="00BF3CDE" w14:textId="77777777" w:rsidR="007F4507" w:rsidRDefault="00000000">
            <w:r>
              <w:rPr>
                <w:rFonts w:ascii="Candara" w:eastAsia="Candara" w:hAnsi="Candara" w:cs="Candara"/>
                <w:b/>
                <w:bCs/>
                <w:color w:val="3B2F5E"/>
                <w:sz w:val="22"/>
                <w:szCs w:val="22"/>
              </w:rPr>
              <w:t>1</w:t>
            </w:r>
          </w:p>
        </w:tc>
        <w:tc>
          <w:tcPr>
            <w:tcW w:w="1250" w:type="pct"/>
            <w:shd w:val="clear" w:color="auto" w:fill="FAFAFA"/>
            <w:tcMar>
              <w:top w:w="90" w:type="dxa"/>
              <w:left w:w="150" w:type="dxa"/>
              <w:bottom w:w="90" w:type="dxa"/>
              <w:right w:w="150" w:type="dxa"/>
            </w:tcMar>
          </w:tcPr>
          <w:p w14:paraId="438EB61D" w14:textId="77777777" w:rsidR="007F4507" w:rsidRDefault="00000000">
            <w:r>
              <w:rPr>
                <w:rFonts w:ascii="Candara" w:eastAsia="Candara" w:hAnsi="Candara" w:cs="Candara"/>
                <w:b/>
                <w:bCs/>
                <w:color w:val="3B2F5E"/>
                <w:sz w:val="22"/>
                <w:szCs w:val="22"/>
              </w:rPr>
              <w:t>Receptive</w:t>
            </w:r>
          </w:p>
        </w:tc>
        <w:tc>
          <w:tcPr>
            <w:tcW w:w="1250" w:type="pct"/>
            <w:shd w:val="clear" w:color="auto" w:fill="FAFAFA"/>
            <w:tcMar>
              <w:top w:w="90" w:type="dxa"/>
              <w:left w:w="150" w:type="dxa"/>
              <w:bottom w:w="90" w:type="dxa"/>
              <w:right w:w="150" w:type="dxa"/>
            </w:tcMar>
          </w:tcPr>
          <w:p w14:paraId="54ED497B" w14:textId="77777777" w:rsidR="007F4507" w:rsidRDefault="00000000">
            <w:r>
              <w:rPr>
                <w:rFonts w:ascii="Candara" w:eastAsia="Candara" w:hAnsi="Candara" w:cs="Candara"/>
                <w:b/>
                <w:bCs/>
                <w:color w:val="3B2F5E"/>
                <w:sz w:val="22"/>
                <w:szCs w:val="22"/>
              </w:rPr>
              <w:t>Looking without agenda. Noticing what is present before reaching for interpretation.</w:t>
            </w:r>
          </w:p>
        </w:tc>
      </w:tr>
      <w:tr w:rsidR="007F4507" w14:paraId="021D39FE"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70894685" w14:textId="77777777" w:rsidR="007F4507" w:rsidRDefault="00000000">
            <w:r>
              <w:rPr>
                <w:rFonts w:ascii="Corbel" w:eastAsia="Corbel" w:hAnsi="Corbel" w:cs="Corbel"/>
                <w:b/>
                <w:bCs/>
                <w:color w:val="1A1A1A"/>
                <w:sz w:val="22"/>
                <w:szCs w:val="22"/>
              </w:rPr>
              <w:t>Question</w:t>
            </w:r>
          </w:p>
        </w:tc>
        <w:tc>
          <w:tcPr>
            <w:tcW w:w="1250" w:type="pct"/>
            <w:shd w:val="clear" w:color="auto" w:fill="FAFAFA"/>
            <w:tcMar>
              <w:top w:w="90" w:type="dxa"/>
              <w:left w:w="150" w:type="dxa"/>
              <w:bottom w:w="90" w:type="dxa"/>
              <w:right w:w="150" w:type="dxa"/>
            </w:tcMar>
          </w:tcPr>
          <w:p w14:paraId="5D634417" w14:textId="77777777" w:rsidR="007F4507" w:rsidRDefault="00000000">
            <w:r>
              <w:rPr>
                <w:rFonts w:ascii="Candara" w:eastAsia="Candara" w:hAnsi="Candara" w:cs="Candara"/>
                <w:b/>
                <w:bCs/>
                <w:color w:val="3B2F5E"/>
                <w:sz w:val="22"/>
                <w:szCs w:val="22"/>
              </w:rPr>
              <w:t>2</w:t>
            </w:r>
          </w:p>
        </w:tc>
        <w:tc>
          <w:tcPr>
            <w:tcW w:w="1250" w:type="pct"/>
            <w:shd w:val="clear" w:color="auto" w:fill="FAFAFA"/>
            <w:tcMar>
              <w:top w:w="90" w:type="dxa"/>
              <w:left w:w="150" w:type="dxa"/>
              <w:bottom w:w="90" w:type="dxa"/>
              <w:right w:w="150" w:type="dxa"/>
            </w:tcMar>
          </w:tcPr>
          <w:p w14:paraId="44381639" w14:textId="77777777" w:rsidR="007F4507" w:rsidRDefault="00000000">
            <w:r>
              <w:rPr>
                <w:rFonts w:ascii="Candara" w:eastAsia="Candara" w:hAnsi="Candara" w:cs="Candara"/>
                <w:b/>
                <w:bCs/>
                <w:color w:val="3B2F5E"/>
                <w:sz w:val="22"/>
                <w:szCs w:val="22"/>
              </w:rPr>
              <w:t>Generative</w:t>
            </w:r>
          </w:p>
        </w:tc>
        <w:tc>
          <w:tcPr>
            <w:tcW w:w="1250" w:type="pct"/>
            <w:shd w:val="clear" w:color="auto" w:fill="FAFAFA"/>
            <w:tcMar>
              <w:top w:w="90" w:type="dxa"/>
              <w:left w:w="150" w:type="dxa"/>
              <w:bottom w:w="90" w:type="dxa"/>
              <w:right w:w="150" w:type="dxa"/>
            </w:tcMar>
          </w:tcPr>
          <w:p w14:paraId="36B969D1" w14:textId="77777777" w:rsidR="007F4507" w:rsidRDefault="00000000">
            <w:r>
              <w:rPr>
                <w:rFonts w:ascii="Candara" w:eastAsia="Candara" w:hAnsi="Candara" w:cs="Candara"/>
                <w:b/>
                <w:bCs/>
                <w:color w:val="3B2F5E"/>
                <w:sz w:val="22"/>
                <w:szCs w:val="22"/>
              </w:rPr>
              <w:t>Forming the question precisely. The question is more important than the answer it precedes.</w:t>
            </w:r>
          </w:p>
        </w:tc>
      </w:tr>
      <w:tr w:rsidR="007F4507" w14:paraId="48093355"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36466831" w14:textId="77777777" w:rsidR="007F4507" w:rsidRDefault="00000000">
            <w:r>
              <w:rPr>
                <w:rFonts w:ascii="Corbel" w:eastAsia="Corbel" w:hAnsi="Corbel" w:cs="Corbel"/>
                <w:b/>
                <w:bCs/>
                <w:color w:val="1A1A1A"/>
                <w:sz w:val="22"/>
                <w:szCs w:val="22"/>
              </w:rPr>
              <w:t>Research</w:t>
            </w:r>
          </w:p>
        </w:tc>
        <w:tc>
          <w:tcPr>
            <w:tcW w:w="1250" w:type="pct"/>
            <w:shd w:val="clear" w:color="auto" w:fill="FAFAFA"/>
            <w:tcMar>
              <w:top w:w="90" w:type="dxa"/>
              <w:left w:w="150" w:type="dxa"/>
              <w:bottom w:w="90" w:type="dxa"/>
              <w:right w:w="150" w:type="dxa"/>
            </w:tcMar>
          </w:tcPr>
          <w:p w14:paraId="4617EC01" w14:textId="77777777" w:rsidR="007F4507" w:rsidRDefault="00000000">
            <w:r>
              <w:rPr>
                <w:rFonts w:ascii="Candara" w:eastAsia="Candara" w:hAnsi="Candara" w:cs="Candara"/>
                <w:b/>
                <w:bCs/>
                <w:color w:val="3B2F5E"/>
                <w:sz w:val="22"/>
                <w:szCs w:val="22"/>
              </w:rPr>
              <w:t>3</w:t>
            </w:r>
          </w:p>
        </w:tc>
        <w:tc>
          <w:tcPr>
            <w:tcW w:w="1250" w:type="pct"/>
            <w:shd w:val="clear" w:color="auto" w:fill="FAFAFA"/>
            <w:tcMar>
              <w:top w:w="90" w:type="dxa"/>
              <w:left w:w="150" w:type="dxa"/>
              <w:bottom w:w="90" w:type="dxa"/>
              <w:right w:w="150" w:type="dxa"/>
            </w:tcMar>
          </w:tcPr>
          <w:p w14:paraId="1EC5C8CB" w14:textId="77777777" w:rsidR="007F4507" w:rsidRDefault="00000000">
            <w:r>
              <w:rPr>
                <w:rFonts w:ascii="Candara" w:eastAsia="Candara" w:hAnsi="Candara" w:cs="Candara"/>
                <w:b/>
                <w:bCs/>
                <w:color w:val="3B2F5E"/>
                <w:sz w:val="22"/>
                <w:szCs w:val="22"/>
              </w:rPr>
              <w:t>Active</w:t>
            </w:r>
          </w:p>
        </w:tc>
        <w:tc>
          <w:tcPr>
            <w:tcW w:w="1250" w:type="pct"/>
            <w:shd w:val="clear" w:color="auto" w:fill="FAFAFA"/>
            <w:tcMar>
              <w:top w:w="90" w:type="dxa"/>
              <w:left w:w="150" w:type="dxa"/>
              <w:bottom w:w="90" w:type="dxa"/>
              <w:right w:w="150" w:type="dxa"/>
            </w:tcMar>
          </w:tcPr>
          <w:p w14:paraId="24B4D2D6" w14:textId="77777777" w:rsidR="007F4507" w:rsidRDefault="00000000">
            <w:r>
              <w:rPr>
                <w:rFonts w:ascii="Candara" w:eastAsia="Candara" w:hAnsi="Candara" w:cs="Candara"/>
                <w:b/>
                <w:bCs/>
                <w:color w:val="3B2F5E"/>
                <w:sz w:val="22"/>
                <w:szCs w:val="22"/>
              </w:rPr>
              <w:t xml:space="preserve">Moving outward to gather. Reading, asking, comparing. </w:t>
            </w:r>
            <w:r>
              <w:rPr>
                <w:rFonts w:ascii="Candara" w:eastAsia="Candara" w:hAnsi="Candara" w:cs="Candara"/>
                <w:b/>
                <w:bCs/>
                <w:color w:val="3B2F5E"/>
                <w:sz w:val="22"/>
                <w:szCs w:val="22"/>
              </w:rPr>
              <w:lastRenderedPageBreak/>
              <w:t>Following the question into the world.</w:t>
            </w:r>
          </w:p>
        </w:tc>
      </w:tr>
      <w:tr w:rsidR="007F4507" w14:paraId="158624C1"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24032AAF" w14:textId="77777777" w:rsidR="007F4507" w:rsidRDefault="00000000">
            <w:r>
              <w:rPr>
                <w:rFonts w:ascii="Corbel" w:eastAsia="Corbel" w:hAnsi="Corbel" w:cs="Corbel"/>
                <w:b/>
                <w:bCs/>
                <w:color w:val="1A1A1A"/>
                <w:sz w:val="22"/>
                <w:szCs w:val="22"/>
              </w:rPr>
              <w:lastRenderedPageBreak/>
              <w:t>Experiment</w:t>
            </w:r>
          </w:p>
        </w:tc>
        <w:tc>
          <w:tcPr>
            <w:tcW w:w="1250" w:type="pct"/>
            <w:shd w:val="clear" w:color="auto" w:fill="FAFAFA"/>
            <w:tcMar>
              <w:top w:w="90" w:type="dxa"/>
              <w:left w:w="150" w:type="dxa"/>
              <w:bottom w:w="90" w:type="dxa"/>
              <w:right w:w="150" w:type="dxa"/>
            </w:tcMar>
          </w:tcPr>
          <w:p w14:paraId="28893725" w14:textId="77777777" w:rsidR="007F4507" w:rsidRDefault="00000000">
            <w:r>
              <w:rPr>
                <w:rFonts w:ascii="Candara" w:eastAsia="Candara" w:hAnsi="Candara" w:cs="Candara"/>
                <w:b/>
                <w:bCs/>
                <w:color w:val="3B2F5E"/>
                <w:sz w:val="22"/>
                <w:szCs w:val="22"/>
              </w:rPr>
              <w:t>4</w:t>
            </w:r>
          </w:p>
        </w:tc>
        <w:tc>
          <w:tcPr>
            <w:tcW w:w="1250" w:type="pct"/>
            <w:shd w:val="clear" w:color="auto" w:fill="FAFAFA"/>
            <w:tcMar>
              <w:top w:w="90" w:type="dxa"/>
              <w:left w:w="150" w:type="dxa"/>
              <w:bottom w:w="90" w:type="dxa"/>
              <w:right w:w="150" w:type="dxa"/>
            </w:tcMar>
          </w:tcPr>
          <w:p w14:paraId="3315496E" w14:textId="77777777" w:rsidR="007F4507" w:rsidRDefault="00000000">
            <w:r>
              <w:rPr>
                <w:rFonts w:ascii="Candara" w:eastAsia="Candara" w:hAnsi="Candara" w:cs="Candara"/>
                <w:b/>
                <w:bCs/>
                <w:color w:val="3B2F5E"/>
                <w:sz w:val="22"/>
                <w:szCs w:val="22"/>
              </w:rPr>
              <w:t>Generative</w:t>
            </w:r>
          </w:p>
        </w:tc>
        <w:tc>
          <w:tcPr>
            <w:tcW w:w="1250" w:type="pct"/>
            <w:shd w:val="clear" w:color="auto" w:fill="FAFAFA"/>
            <w:tcMar>
              <w:top w:w="90" w:type="dxa"/>
              <w:left w:w="150" w:type="dxa"/>
              <w:bottom w:w="90" w:type="dxa"/>
              <w:right w:w="150" w:type="dxa"/>
            </w:tcMar>
          </w:tcPr>
          <w:p w14:paraId="52AEC346" w14:textId="77777777" w:rsidR="007F4507" w:rsidRDefault="00000000">
            <w:r>
              <w:rPr>
                <w:rFonts w:ascii="Candara" w:eastAsia="Candara" w:hAnsi="Candara" w:cs="Candara"/>
                <w:b/>
                <w:bCs/>
                <w:color w:val="3B2F5E"/>
                <w:sz w:val="22"/>
                <w:szCs w:val="22"/>
              </w:rPr>
              <w:t>Testing the gathered material. Making something with it. Provisional, willingly imperfect.</w:t>
            </w:r>
          </w:p>
        </w:tc>
      </w:tr>
      <w:tr w:rsidR="007F4507" w14:paraId="61BD25A2"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563CCF29" w14:textId="77777777" w:rsidR="007F4507" w:rsidRDefault="00000000">
            <w:r>
              <w:rPr>
                <w:rFonts w:ascii="Corbel" w:eastAsia="Corbel" w:hAnsi="Corbel" w:cs="Corbel"/>
                <w:b/>
                <w:bCs/>
                <w:color w:val="1A1A1A"/>
                <w:sz w:val="22"/>
                <w:szCs w:val="22"/>
              </w:rPr>
              <w:t>Integration</w:t>
            </w:r>
          </w:p>
        </w:tc>
        <w:tc>
          <w:tcPr>
            <w:tcW w:w="1250" w:type="pct"/>
            <w:shd w:val="clear" w:color="auto" w:fill="FAFAFA"/>
            <w:tcMar>
              <w:top w:w="90" w:type="dxa"/>
              <w:left w:w="150" w:type="dxa"/>
              <w:bottom w:w="90" w:type="dxa"/>
              <w:right w:w="150" w:type="dxa"/>
            </w:tcMar>
          </w:tcPr>
          <w:p w14:paraId="75E449EF" w14:textId="77777777" w:rsidR="007F4507" w:rsidRDefault="00000000">
            <w:r>
              <w:rPr>
                <w:rFonts w:ascii="Candara" w:eastAsia="Candara" w:hAnsi="Candara" w:cs="Candara"/>
                <w:b/>
                <w:bCs/>
                <w:color w:val="3B2F5E"/>
                <w:sz w:val="22"/>
                <w:szCs w:val="22"/>
              </w:rPr>
              <w:t>5</w:t>
            </w:r>
          </w:p>
        </w:tc>
        <w:tc>
          <w:tcPr>
            <w:tcW w:w="1250" w:type="pct"/>
            <w:shd w:val="clear" w:color="auto" w:fill="FAFAFA"/>
            <w:tcMar>
              <w:top w:w="90" w:type="dxa"/>
              <w:left w:w="150" w:type="dxa"/>
              <w:bottom w:w="90" w:type="dxa"/>
              <w:right w:w="150" w:type="dxa"/>
            </w:tcMar>
          </w:tcPr>
          <w:p w14:paraId="51F54132" w14:textId="77777777" w:rsidR="007F4507" w:rsidRDefault="00000000">
            <w:r>
              <w:rPr>
                <w:rFonts w:ascii="Candara" w:eastAsia="Candara" w:hAnsi="Candara" w:cs="Candara"/>
                <w:b/>
                <w:bCs/>
                <w:color w:val="3B2F5E"/>
                <w:sz w:val="22"/>
                <w:szCs w:val="22"/>
              </w:rPr>
              <w:t>Reflective</w:t>
            </w:r>
          </w:p>
        </w:tc>
        <w:tc>
          <w:tcPr>
            <w:tcW w:w="1250" w:type="pct"/>
            <w:shd w:val="clear" w:color="auto" w:fill="FAFAFA"/>
            <w:tcMar>
              <w:top w:w="90" w:type="dxa"/>
              <w:left w:w="150" w:type="dxa"/>
              <w:bottom w:w="90" w:type="dxa"/>
              <w:right w:w="150" w:type="dxa"/>
            </w:tcMar>
          </w:tcPr>
          <w:p w14:paraId="48D3003E" w14:textId="77777777" w:rsidR="007F4507" w:rsidRDefault="00000000">
            <w:r>
              <w:rPr>
                <w:rFonts w:ascii="Candara" w:eastAsia="Candara" w:hAnsi="Candara" w:cs="Candara"/>
                <w:b/>
                <w:bCs/>
                <w:color w:val="3B2F5E"/>
                <w:sz w:val="22"/>
                <w:szCs w:val="22"/>
              </w:rPr>
              <w:t>Bringing the experiment inward. What changed? What was confirmed? What was surprised?</w:t>
            </w:r>
          </w:p>
        </w:tc>
      </w:tr>
      <w:tr w:rsidR="007F4507" w14:paraId="632E3C61"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3059B342" w14:textId="77777777" w:rsidR="007F4507" w:rsidRDefault="00000000">
            <w:r>
              <w:rPr>
                <w:rFonts w:ascii="Corbel" w:eastAsia="Corbel" w:hAnsi="Corbel" w:cs="Corbel"/>
                <w:b/>
                <w:bCs/>
                <w:color w:val="1A1A1A"/>
                <w:sz w:val="22"/>
                <w:szCs w:val="22"/>
              </w:rPr>
              <w:t>Expression</w:t>
            </w:r>
          </w:p>
        </w:tc>
        <w:tc>
          <w:tcPr>
            <w:tcW w:w="1250" w:type="pct"/>
            <w:shd w:val="clear" w:color="auto" w:fill="FAFAFA"/>
            <w:tcMar>
              <w:top w:w="90" w:type="dxa"/>
              <w:left w:w="150" w:type="dxa"/>
              <w:bottom w:w="90" w:type="dxa"/>
              <w:right w:w="150" w:type="dxa"/>
            </w:tcMar>
          </w:tcPr>
          <w:p w14:paraId="7C3ECB08" w14:textId="77777777" w:rsidR="007F4507" w:rsidRDefault="00000000">
            <w:r>
              <w:rPr>
                <w:rFonts w:ascii="Candara" w:eastAsia="Candara" w:hAnsi="Candara" w:cs="Candara"/>
                <w:b/>
                <w:bCs/>
                <w:color w:val="3B2F5E"/>
                <w:sz w:val="22"/>
                <w:szCs w:val="22"/>
              </w:rPr>
              <w:t>6</w:t>
            </w:r>
          </w:p>
        </w:tc>
        <w:tc>
          <w:tcPr>
            <w:tcW w:w="1250" w:type="pct"/>
            <w:shd w:val="clear" w:color="auto" w:fill="FAFAFA"/>
            <w:tcMar>
              <w:top w:w="90" w:type="dxa"/>
              <w:left w:w="150" w:type="dxa"/>
              <w:bottom w:w="90" w:type="dxa"/>
              <w:right w:w="150" w:type="dxa"/>
            </w:tcMar>
          </w:tcPr>
          <w:p w14:paraId="0FFFECDE" w14:textId="77777777" w:rsidR="007F4507" w:rsidRDefault="00000000">
            <w:r>
              <w:rPr>
                <w:rFonts w:ascii="Candara" w:eastAsia="Candara" w:hAnsi="Candara" w:cs="Candara"/>
                <w:b/>
                <w:bCs/>
                <w:color w:val="3B2F5E"/>
                <w:sz w:val="22"/>
                <w:szCs w:val="22"/>
              </w:rPr>
              <w:t>Outward</w:t>
            </w:r>
          </w:p>
        </w:tc>
        <w:tc>
          <w:tcPr>
            <w:tcW w:w="1250" w:type="pct"/>
            <w:shd w:val="clear" w:color="auto" w:fill="FAFAFA"/>
            <w:tcMar>
              <w:top w:w="90" w:type="dxa"/>
              <w:left w:w="150" w:type="dxa"/>
              <w:bottom w:w="90" w:type="dxa"/>
              <w:right w:w="150" w:type="dxa"/>
            </w:tcMar>
          </w:tcPr>
          <w:p w14:paraId="682EB6F8" w14:textId="77777777" w:rsidR="007F4507" w:rsidRDefault="00000000">
            <w:r>
              <w:rPr>
                <w:rFonts w:ascii="Candara" w:eastAsia="Candara" w:hAnsi="Candara" w:cs="Candara"/>
                <w:b/>
                <w:bCs/>
                <w:color w:val="3B2F5E"/>
                <w:sz w:val="22"/>
                <w:szCs w:val="22"/>
              </w:rPr>
              <w:t>Making the integration visible — through writing, form, conversation, or practice.</w:t>
            </w:r>
          </w:p>
        </w:tc>
      </w:tr>
      <w:tr w:rsidR="007F4507" w14:paraId="00FDF907"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7FCF51D7" w14:textId="77777777" w:rsidR="007F4507" w:rsidRDefault="00000000">
            <w:r>
              <w:rPr>
                <w:rFonts w:ascii="Corbel" w:eastAsia="Corbel" w:hAnsi="Corbel" w:cs="Corbel"/>
                <w:b/>
                <w:bCs/>
                <w:color w:val="1A1A1A"/>
                <w:sz w:val="22"/>
                <w:szCs w:val="22"/>
              </w:rPr>
              <w:t>Rest</w:t>
            </w:r>
          </w:p>
        </w:tc>
        <w:tc>
          <w:tcPr>
            <w:tcW w:w="1250" w:type="pct"/>
            <w:shd w:val="clear" w:color="auto" w:fill="FAFAFA"/>
            <w:tcMar>
              <w:top w:w="90" w:type="dxa"/>
              <w:left w:w="150" w:type="dxa"/>
              <w:bottom w:w="90" w:type="dxa"/>
              <w:right w:w="150" w:type="dxa"/>
            </w:tcMar>
          </w:tcPr>
          <w:p w14:paraId="4F83A7EE" w14:textId="77777777" w:rsidR="007F4507" w:rsidRDefault="00000000">
            <w:r>
              <w:rPr>
                <w:rFonts w:ascii="Candara" w:eastAsia="Candara" w:hAnsi="Candara" w:cs="Candara"/>
                <w:b/>
                <w:bCs/>
                <w:color w:val="3B2F5E"/>
                <w:sz w:val="22"/>
                <w:szCs w:val="22"/>
              </w:rPr>
              <w:t>7</w:t>
            </w:r>
          </w:p>
        </w:tc>
        <w:tc>
          <w:tcPr>
            <w:tcW w:w="1250" w:type="pct"/>
            <w:shd w:val="clear" w:color="auto" w:fill="FAFAFA"/>
            <w:tcMar>
              <w:top w:w="90" w:type="dxa"/>
              <w:left w:w="150" w:type="dxa"/>
              <w:bottom w:w="90" w:type="dxa"/>
              <w:right w:w="150" w:type="dxa"/>
            </w:tcMar>
          </w:tcPr>
          <w:p w14:paraId="08CE3500" w14:textId="77777777" w:rsidR="007F4507" w:rsidRDefault="00000000">
            <w:r>
              <w:rPr>
                <w:rFonts w:ascii="Candara" w:eastAsia="Candara" w:hAnsi="Candara" w:cs="Candara"/>
                <w:b/>
                <w:bCs/>
                <w:color w:val="3B2F5E"/>
                <w:sz w:val="22"/>
                <w:szCs w:val="22"/>
              </w:rPr>
              <w:t>Fallow</w:t>
            </w:r>
          </w:p>
        </w:tc>
        <w:tc>
          <w:tcPr>
            <w:tcW w:w="1250" w:type="pct"/>
            <w:shd w:val="clear" w:color="auto" w:fill="FAFAFA"/>
            <w:tcMar>
              <w:top w:w="90" w:type="dxa"/>
              <w:left w:w="150" w:type="dxa"/>
              <w:bottom w:w="90" w:type="dxa"/>
              <w:right w:w="150" w:type="dxa"/>
            </w:tcMar>
          </w:tcPr>
          <w:p w14:paraId="69D3E4D0" w14:textId="77777777" w:rsidR="007F4507" w:rsidRDefault="00000000">
            <w:r>
              <w:rPr>
                <w:rFonts w:ascii="Candara" w:eastAsia="Candara" w:hAnsi="Candara" w:cs="Candara"/>
                <w:b/>
                <w:bCs/>
                <w:color w:val="3B2F5E"/>
                <w:sz w:val="22"/>
                <w:szCs w:val="22"/>
              </w:rPr>
              <w:t>The necessary pause. Not emptiness — composting. Things working underground without effort.</w:t>
            </w:r>
          </w:p>
        </w:tc>
      </w:tr>
      <w:tr w:rsidR="007F4507" w14:paraId="16D2A619"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2A471F84" w14:textId="77777777" w:rsidR="007F4507" w:rsidRDefault="00000000">
            <w:r>
              <w:rPr>
                <w:rFonts w:ascii="Corbel" w:eastAsia="Corbel" w:hAnsi="Corbel" w:cs="Corbel"/>
                <w:b/>
                <w:bCs/>
                <w:color w:val="1A1A1A"/>
                <w:sz w:val="22"/>
                <w:szCs w:val="22"/>
              </w:rPr>
              <w:t>Review</w:t>
            </w:r>
          </w:p>
        </w:tc>
        <w:tc>
          <w:tcPr>
            <w:tcW w:w="1250" w:type="pct"/>
            <w:shd w:val="clear" w:color="auto" w:fill="FAFAFA"/>
            <w:tcMar>
              <w:top w:w="90" w:type="dxa"/>
              <w:left w:w="150" w:type="dxa"/>
              <w:bottom w:w="90" w:type="dxa"/>
              <w:right w:w="150" w:type="dxa"/>
            </w:tcMar>
          </w:tcPr>
          <w:p w14:paraId="0590D79C" w14:textId="77777777" w:rsidR="007F4507" w:rsidRDefault="00000000">
            <w:r>
              <w:rPr>
                <w:rFonts w:ascii="Candara" w:eastAsia="Candara" w:hAnsi="Candara" w:cs="Candara"/>
                <w:b/>
                <w:bCs/>
                <w:color w:val="3B2F5E"/>
                <w:sz w:val="22"/>
                <w:szCs w:val="22"/>
              </w:rPr>
              <w:t>8</w:t>
            </w:r>
          </w:p>
        </w:tc>
        <w:tc>
          <w:tcPr>
            <w:tcW w:w="1250" w:type="pct"/>
            <w:shd w:val="clear" w:color="auto" w:fill="FAFAFA"/>
            <w:tcMar>
              <w:top w:w="90" w:type="dxa"/>
              <w:left w:w="150" w:type="dxa"/>
              <w:bottom w:w="90" w:type="dxa"/>
              <w:right w:w="150" w:type="dxa"/>
            </w:tcMar>
          </w:tcPr>
          <w:p w14:paraId="20AC33AF" w14:textId="77777777" w:rsidR="007F4507" w:rsidRDefault="00000000">
            <w:r>
              <w:rPr>
                <w:rFonts w:ascii="Candara" w:eastAsia="Candara" w:hAnsi="Candara" w:cs="Candara"/>
                <w:b/>
                <w:bCs/>
                <w:color w:val="3B2F5E"/>
                <w:sz w:val="22"/>
                <w:szCs w:val="22"/>
              </w:rPr>
              <w:t>Reflective</w:t>
            </w:r>
          </w:p>
        </w:tc>
        <w:tc>
          <w:tcPr>
            <w:tcW w:w="1250" w:type="pct"/>
            <w:shd w:val="clear" w:color="auto" w:fill="FAFAFA"/>
            <w:tcMar>
              <w:top w:w="90" w:type="dxa"/>
              <w:left w:w="150" w:type="dxa"/>
              <w:bottom w:w="90" w:type="dxa"/>
              <w:right w:w="150" w:type="dxa"/>
            </w:tcMar>
          </w:tcPr>
          <w:p w14:paraId="09477EA8" w14:textId="77777777" w:rsidR="007F4507" w:rsidRDefault="00000000">
            <w:r>
              <w:rPr>
                <w:rFonts w:ascii="Candara" w:eastAsia="Candara" w:hAnsi="Candara" w:cs="Candara"/>
                <w:b/>
                <w:bCs/>
                <w:color w:val="3B2F5E"/>
                <w:sz w:val="22"/>
                <w:szCs w:val="22"/>
              </w:rPr>
              <w:t>Looking back at the full cycle before beginning the next. What does this cycle's arc reveal?</w:t>
            </w:r>
          </w:p>
        </w:tc>
      </w:tr>
    </w:tbl>
    <w:p w14:paraId="2A3ACB9D" w14:textId="77777777" w:rsidR="007F4507" w:rsidRDefault="007F4507">
      <w:pPr>
        <w:spacing w:after="200"/>
      </w:pPr>
    </w:p>
    <w:p w14:paraId="2CA1FC8C" w14:textId="77777777" w:rsidR="007F4507" w:rsidRDefault="00000000">
      <w:pPr>
        <w:spacing w:before="60" w:after="240" w:line="384" w:lineRule="auto"/>
      </w:pPr>
      <w:r>
        <w:rPr>
          <w:rFonts w:ascii="Corbel" w:eastAsia="Corbel" w:hAnsi="Corbel" w:cs="Corbel"/>
          <w:color w:val="1A1A1A"/>
          <w:sz w:val="22"/>
          <w:szCs w:val="22"/>
        </w:rPr>
        <w:t xml:space="preserve">The Python engine assigns a visitor to a spoke based on their Trunk — derived from intention keywords and mythology node. The Learning Wheel branch presents the visitor with exercises, prompts, or readings appropriate to their current </w:t>
      </w:r>
      <w:proofErr w:type="gramStart"/>
      <w:r>
        <w:rPr>
          <w:rFonts w:ascii="Corbel" w:eastAsia="Corbel" w:hAnsi="Corbel" w:cs="Corbel"/>
          <w:color w:val="1A1A1A"/>
          <w:sz w:val="22"/>
          <w:szCs w:val="22"/>
        </w:rPr>
        <w:t>spoke</w:t>
      </w:r>
      <w:proofErr w:type="gramEnd"/>
      <w:r>
        <w:rPr>
          <w:rFonts w:ascii="Corbel" w:eastAsia="Corbel" w:hAnsi="Corbel" w:cs="Corbel"/>
          <w:color w:val="1A1A1A"/>
          <w:sz w:val="22"/>
          <w:szCs w:val="22"/>
        </w:rPr>
        <w:t xml:space="preserve"> position. Progression through spokes is tracked via session state: as a visitor completes a spoke's exercises (or manually advances), the engine updates </w:t>
      </w:r>
      <w:r>
        <w:rPr>
          <w:rFonts w:ascii="Courier New" w:eastAsia="Courier New" w:hAnsi="Courier New" w:cs="Courier New"/>
          <w:color w:val="1A1A1A"/>
          <w:sz w:val="20"/>
          <w:szCs w:val="20"/>
          <w:shd w:val="clear" w:color="auto" w:fill="F3F4F6"/>
        </w:rPr>
        <w:t>learning_wheel_position</w:t>
      </w:r>
      <w:r>
        <w:rPr>
          <w:rFonts w:ascii="Corbel" w:eastAsia="Corbel" w:hAnsi="Corbel" w:cs="Corbel"/>
          <w:color w:val="1A1A1A"/>
          <w:sz w:val="22"/>
          <w:szCs w:val="22"/>
        </w:rPr>
        <w:t xml:space="preserve"> in the Trunk and persists the change to the session store.</w:t>
      </w:r>
    </w:p>
    <w:p w14:paraId="5D625306" w14:textId="77777777" w:rsidR="007F4507" w:rsidRDefault="00000000">
      <w:pPr>
        <w:pStyle w:val="Heading3"/>
        <w:spacing w:before="280" w:after="100" w:line="312" w:lineRule="auto"/>
      </w:pPr>
      <w:r>
        <w:rPr>
          <w:rFonts w:ascii="Candara" w:eastAsia="Candara" w:hAnsi="Candara" w:cs="Candara"/>
          <w:color w:val="3B2F5E"/>
          <w:sz w:val="26"/>
          <w:szCs w:val="26"/>
        </w:rPr>
        <w:t>4.5 Mythology</w:t>
      </w:r>
    </w:p>
    <w:p w14:paraId="2017EC4E" w14:textId="77777777" w:rsidR="007F4507" w:rsidRDefault="00000000">
      <w:pPr>
        <w:spacing w:before="60" w:after="240" w:line="384" w:lineRule="auto"/>
      </w:pPr>
      <w:r>
        <w:rPr>
          <w:rFonts w:ascii="Consolas" w:eastAsia="Consolas" w:hAnsi="Consolas" w:cs="Consolas"/>
          <w:color w:val="FFFFFF"/>
          <w:spacing w:val="10"/>
          <w:sz w:val="16"/>
          <w:szCs w:val="16"/>
          <w:shd w:val="clear" w:color="auto" w:fill="3B2F5E"/>
        </w:rPr>
        <w:t>BRANCH</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/branches/mythology/</w:t>
      </w:r>
    </w:p>
    <w:p w14:paraId="50D12355" w14:textId="77777777" w:rsidR="007F4507" w:rsidRDefault="00000000">
      <w:pPr>
        <w:spacing w:before="60" w:after="240" w:line="384" w:lineRule="auto"/>
      </w:pPr>
      <w:r>
        <w:rPr>
          <w:rFonts w:ascii="Corbel" w:eastAsia="Corbel" w:hAnsi="Corbel" w:cs="Corbel"/>
          <w:b/>
          <w:bCs/>
          <w:color w:val="1A1A1A"/>
          <w:sz w:val="22"/>
          <w:szCs w:val="22"/>
        </w:rPr>
        <w:lastRenderedPageBreak/>
        <w:t>The deep narrative layer.</w:t>
      </w:r>
      <w:r>
        <w:rPr>
          <w:rFonts w:ascii="Corbel" w:eastAsia="Corbel" w:hAnsi="Corbel" w:cs="Corbel"/>
          <w:color w:val="1A1A1A"/>
          <w:sz w:val="22"/>
          <w:szCs w:val="22"/>
        </w:rPr>
        <w:t xml:space="preserve"> Threshold is built on mythological metaphors — threshold crossing, liminal space, the guide figure, the descent and return. The Mythology branch is where this narrative layer is made explicit and navigable. Rather than leaving the mythological framework as an invisible substructure, Mythology surfaces it: named archetypes, narrative sequences, symbolic maps, and the explicit connections between mythological phase and system node.</w:t>
      </w:r>
    </w:p>
    <w:p w14:paraId="02455A29" w14:textId="77777777" w:rsidR="007F4507" w:rsidRDefault="00000000">
      <w:pPr>
        <w:spacing w:before="60" w:after="240" w:line="384" w:lineRule="auto"/>
      </w:pPr>
      <w:r>
        <w:rPr>
          <w:rFonts w:ascii="Corbel" w:eastAsia="Corbel" w:hAnsi="Corbel" w:cs="Corbel"/>
          <w:color w:val="1A1A1A"/>
          <w:sz w:val="22"/>
          <w:szCs w:val="22"/>
        </w:rPr>
        <w:t>The key mythological nodes in the Threshold corpus, and their system counterparts:</w:t>
      </w:r>
    </w:p>
    <w:p w14:paraId="39A0880C" w14:textId="77777777" w:rsidR="007F4507" w:rsidRDefault="007F4507">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85"/>
        <w:gridCol w:w="3086"/>
        <w:gridCol w:w="3179"/>
      </w:tblGrid>
      <w:tr w:rsidR="007F4507" w14:paraId="18686741" w14:textId="77777777">
        <w:tblPrEx>
          <w:tblCellMar>
            <w:top w:w="0" w:type="dxa"/>
            <w:bottom w:w="0" w:type="dxa"/>
          </w:tblCellMar>
        </w:tblPrEx>
        <w:trPr>
          <w:tblHeader/>
        </w:trPr>
        <w:tc>
          <w:tcPr>
            <w:tcW w:w="1650" w:type="pct"/>
            <w:shd w:val="clear" w:color="auto" w:fill="ECE8F5"/>
            <w:tcMar>
              <w:top w:w="90" w:type="dxa"/>
              <w:left w:w="150" w:type="dxa"/>
              <w:bottom w:w="90" w:type="dxa"/>
              <w:right w:w="150" w:type="dxa"/>
            </w:tcMar>
          </w:tcPr>
          <w:p w14:paraId="5E901432" w14:textId="77777777" w:rsidR="007F4507" w:rsidRDefault="00000000">
            <w:r>
              <w:rPr>
                <w:rFonts w:ascii="Candara" w:eastAsia="Candara" w:hAnsi="Candara" w:cs="Candara"/>
                <w:b/>
                <w:bCs/>
                <w:color w:val="1A1A1A"/>
                <w:sz w:val="22"/>
                <w:szCs w:val="22"/>
              </w:rPr>
              <w:t>Mythology Node</w:t>
            </w:r>
          </w:p>
        </w:tc>
        <w:tc>
          <w:tcPr>
            <w:tcW w:w="1650" w:type="pct"/>
            <w:shd w:val="clear" w:color="auto" w:fill="ECE8F5"/>
            <w:tcMar>
              <w:top w:w="90" w:type="dxa"/>
              <w:left w:w="150" w:type="dxa"/>
              <w:bottom w:w="90" w:type="dxa"/>
              <w:right w:w="150" w:type="dxa"/>
            </w:tcMar>
          </w:tcPr>
          <w:p w14:paraId="586398DB" w14:textId="77777777" w:rsidR="007F4507" w:rsidRDefault="00000000">
            <w:r>
              <w:rPr>
                <w:rFonts w:ascii="Candara" w:eastAsia="Candara" w:hAnsi="Candara" w:cs="Candara"/>
                <w:b/>
                <w:bCs/>
                <w:color w:val="1A1A1A"/>
                <w:sz w:val="22"/>
                <w:szCs w:val="22"/>
              </w:rPr>
              <w:t>System Counterpart</w:t>
            </w:r>
          </w:p>
        </w:tc>
        <w:tc>
          <w:tcPr>
            <w:tcW w:w="1700" w:type="pct"/>
            <w:shd w:val="clear" w:color="auto" w:fill="ECE8F5"/>
            <w:tcMar>
              <w:top w:w="90" w:type="dxa"/>
              <w:left w:w="150" w:type="dxa"/>
              <w:bottom w:w="90" w:type="dxa"/>
              <w:right w:w="150" w:type="dxa"/>
            </w:tcMar>
          </w:tcPr>
          <w:p w14:paraId="7FEBE977" w14:textId="77777777" w:rsidR="007F4507" w:rsidRDefault="00000000">
            <w:r>
              <w:rPr>
                <w:rFonts w:ascii="Candara" w:eastAsia="Candara" w:hAnsi="Candara" w:cs="Candara"/>
                <w:b/>
                <w:bCs/>
                <w:color w:val="1A1A1A"/>
                <w:sz w:val="22"/>
                <w:szCs w:val="22"/>
              </w:rPr>
              <w:t>Narrative Description</w:t>
            </w:r>
          </w:p>
        </w:tc>
      </w:tr>
      <w:tr w:rsidR="007F4507" w14:paraId="66BD9DCC"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784DE72D" w14:textId="77777777" w:rsidR="007F4507" w:rsidRDefault="00000000">
            <w:r>
              <w:rPr>
                <w:rFonts w:ascii="Courier New" w:eastAsia="Courier New" w:hAnsi="Courier New" w:cs="Courier New"/>
                <w:color w:val="1A1A1A"/>
                <w:sz w:val="16"/>
                <w:szCs w:val="16"/>
              </w:rPr>
              <w:t>threshold_crossing</w:t>
            </w:r>
          </w:p>
        </w:tc>
        <w:tc>
          <w:tcPr>
            <w:tcW w:w="1650" w:type="pct"/>
            <w:shd w:val="clear" w:color="auto" w:fill="FAFAFA"/>
            <w:tcMar>
              <w:top w:w="90" w:type="dxa"/>
              <w:left w:w="150" w:type="dxa"/>
              <w:bottom w:w="90" w:type="dxa"/>
              <w:right w:w="150" w:type="dxa"/>
            </w:tcMar>
          </w:tcPr>
          <w:p w14:paraId="5FAA9CE3" w14:textId="77777777" w:rsidR="007F4507" w:rsidRDefault="00000000">
            <w:r>
              <w:rPr>
                <w:rFonts w:ascii="Consolas" w:eastAsia="Consolas" w:hAnsi="Consolas" w:cs="Consolas"/>
                <w:color w:val="2D1F5E"/>
                <w:sz w:val="18"/>
                <w:szCs w:val="18"/>
              </w:rPr>
              <w:t>index.html</w:t>
            </w:r>
          </w:p>
        </w:tc>
        <w:tc>
          <w:tcPr>
            <w:tcW w:w="1700" w:type="pct"/>
            <w:shd w:val="clear" w:color="auto" w:fill="FAFAFA"/>
            <w:tcMar>
              <w:top w:w="90" w:type="dxa"/>
              <w:left w:w="150" w:type="dxa"/>
              <w:bottom w:w="90" w:type="dxa"/>
              <w:right w:w="150" w:type="dxa"/>
            </w:tcMar>
          </w:tcPr>
          <w:p w14:paraId="2F518DE7" w14:textId="77777777" w:rsidR="007F4507" w:rsidRDefault="00000000">
            <w:r>
              <w:rPr>
                <w:rFonts w:ascii="Consolas" w:eastAsia="Consolas" w:hAnsi="Consolas" w:cs="Consolas"/>
                <w:color w:val="2D1F5E"/>
                <w:sz w:val="18"/>
                <w:szCs w:val="18"/>
              </w:rPr>
              <w:t>The moment of entry. Standing at the door. The last moment before commitment. Time slows at the threshold — it is where the ordinary world meets the unknown interior.</w:t>
            </w:r>
          </w:p>
        </w:tc>
      </w:tr>
      <w:tr w:rsidR="007F4507" w14:paraId="6F9AD2B9"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135B94DF" w14:textId="77777777" w:rsidR="007F4507" w:rsidRDefault="00000000">
            <w:r>
              <w:rPr>
                <w:rFonts w:ascii="Courier New" w:eastAsia="Courier New" w:hAnsi="Courier New" w:cs="Courier New"/>
                <w:color w:val="1A1A1A"/>
                <w:sz w:val="16"/>
                <w:szCs w:val="16"/>
              </w:rPr>
              <w:t>antechamber</w:t>
            </w:r>
          </w:p>
        </w:tc>
        <w:tc>
          <w:tcPr>
            <w:tcW w:w="1650" w:type="pct"/>
            <w:shd w:val="clear" w:color="auto" w:fill="FAFAFA"/>
            <w:tcMar>
              <w:top w:w="90" w:type="dxa"/>
              <w:left w:w="150" w:type="dxa"/>
              <w:bottom w:w="90" w:type="dxa"/>
              <w:right w:w="150" w:type="dxa"/>
            </w:tcMar>
          </w:tcPr>
          <w:p w14:paraId="3B6AE8DB" w14:textId="77777777" w:rsidR="007F4507" w:rsidRDefault="00000000">
            <w:r>
              <w:rPr>
                <w:rFonts w:ascii="Consolas" w:eastAsia="Consolas" w:hAnsi="Consolas" w:cs="Consolas"/>
                <w:color w:val="2D1F5E"/>
                <w:sz w:val="18"/>
                <w:szCs w:val="18"/>
              </w:rPr>
              <w:t>Hub Entry</w:t>
            </w:r>
          </w:p>
        </w:tc>
        <w:tc>
          <w:tcPr>
            <w:tcW w:w="1700" w:type="pct"/>
            <w:shd w:val="clear" w:color="auto" w:fill="FAFAFA"/>
            <w:tcMar>
              <w:top w:w="90" w:type="dxa"/>
              <w:left w:w="150" w:type="dxa"/>
              <w:bottom w:w="90" w:type="dxa"/>
              <w:right w:w="150" w:type="dxa"/>
            </w:tcMar>
          </w:tcPr>
          <w:p w14:paraId="0F73FC18" w14:textId="77777777" w:rsidR="007F4507" w:rsidRDefault="00000000">
            <w:r>
              <w:rPr>
                <w:rFonts w:ascii="Consolas" w:eastAsia="Consolas" w:hAnsi="Consolas" w:cs="Consolas"/>
                <w:color w:val="2D1F5E"/>
                <w:sz w:val="18"/>
                <w:szCs w:val="18"/>
              </w:rPr>
              <w:t>The liminal waiting space. Between the outer door and the inner room. Neither arrived nor departed. Evaluation happens here — by the traveler and by the system.</w:t>
            </w:r>
          </w:p>
        </w:tc>
      </w:tr>
      <w:tr w:rsidR="007F4507" w14:paraId="6463ED78"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2192F147" w14:textId="77777777" w:rsidR="007F4507" w:rsidRDefault="00000000">
            <w:r>
              <w:rPr>
                <w:rFonts w:ascii="Courier New" w:eastAsia="Courier New" w:hAnsi="Courier New" w:cs="Courier New"/>
                <w:color w:val="1A1A1A"/>
                <w:sz w:val="16"/>
                <w:szCs w:val="16"/>
              </w:rPr>
              <w:t>invitation</w:t>
            </w:r>
          </w:p>
        </w:tc>
        <w:tc>
          <w:tcPr>
            <w:tcW w:w="1650" w:type="pct"/>
            <w:shd w:val="clear" w:color="auto" w:fill="FAFAFA"/>
            <w:tcMar>
              <w:top w:w="90" w:type="dxa"/>
              <w:left w:w="150" w:type="dxa"/>
              <w:bottom w:w="90" w:type="dxa"/>
              <w:right w:w="150" w:type="dxa"/>
            </w:tcMar>
          </w:tcPr>
          <w:p w14:paraId="1D3F0431" w14:textId="77777777" w:rsidR="007F4507" w:rsidRDefault="00000000">
            <w:r>
              <w:rPr>
                <w:rFonts w:ascii="Consolas" w:eastAsia="Consolas" w:hAnsi="Consolas" w:cs="Consolas"/>
                <w:color w:val="2D1F5E"/>
                <w:sz w:val="18"/>
                <w:szCs w:val="18"/>
              </w:rPr>
              <w:t>Invitation</w:t>
            </w:r>
          </w:p>
        </w:tc>
        <w:tc>
          <w:tcPr>
            <w:tcW w:w="1700" w:type="pct"/>
            <w:shd w:val="clear" w:color="auto" w:fill="FAFAFA"/>
            <w:tcMar>
              <w:top w:w="90" w:type="dxa"/>
              <w:left w:w="150" w:type="dxa"/>
              <w:bottom w:w="90" w:type="dxa"/>
              <w:right w:w="150" w:type="dxa"/>
            </w:tcMar>
          </w:tcPr>
          <w:p w14:paraId="159085A6" w14:textId="77777777" w:rsidR="007F4507" w:rsidRDefault="00000000">
            <w:r>
              <w:rPr>
                <w:rFonts w:ascii="Consolas" w:eastAsia="Consolas" w:hAnsi="Consolas" w:cs="Consolas"/>
                <w:color w:val="2D1F5E"/>
                <w:sz w:val="18"/>
                <w:szCs w:val="18"/>
              </w:rPr>
              <w:t>The call that changes the one who receives it. In every myth, the hero is invited before they are transformed. Refusal is possible. Acceptance is the hinge of the story.</w:t>
            </w:r>
          </w:p>
        </w:tc>
      </w:tr>
      <w:tr w:rsidR="007F4507" w14:paraId="04D024C9"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689A0F53" w14:textId="77777777" w:rsidR="007F4507" w:rsidRDefault="00000000">
            <w:r>
              <w:rPr>
                <w:rFonts w:ascii="Courier New" w:eastAsia="Courier New" w:hAnsi="Courier New" w:cs="Courier New"/>
                <w:color w:val="1A1A1A"/>
                <w:sz w:val="16"/>
                <w:szCs w:val="16"/>
              </w:rPr>
              <w:t>descent</w:t>
            </w:r>
          </w:p>
        </w:tc>
        <w:tc>
          <w:tcPr>
            <w:tcW w:w="1650" w:type="pct"/>
            <w:shd w:val="clear" w:color="auto" w:fill="FAFAFA"/>
            <w:tcMar>
              <w:top w:w="90" w:type="dxa"/>
              <w:left w:w="150" w:type="dxa"/>
              <w:bottom w:w="90" w:type="dxa"/>
              <w:right w:w="150" w:type="dxa"/>
            </w:tcMar>
          </w:tcPr>
          <w:p w14:paraId="794AD138" w14:textId="77777777" w:rsidR="007F4507" w:rsidRDefault="00000000">
            <w:r>
              <w:rPr>
                <w:rFonts w:ascii="Consolas" w:eastAsia="Consolas" w:hAnsi="Consolas" w:cs="Consolas"/>
                <w:color w:val="2D1F5E"/>
                <w:sz w:val="18"/>
                <w:szCs w:val="18"/>
              </w:rPr>
              <w:t>Enter Engine</w:t>
            </w:r>
          </w:p>
        </w:tc>
        <w:tc>
          <w:tcPr>
            <w:tcW w:w="1700" w:type="pct"/>
            <w:shd w:val="clear" w:color="auto" w:fill="FAFAFA"/>
            <w:tcMar>
              <w:top w:w="90" w:type="dxa"/>
              <w:left w:w="150" w:type="dxa"/>
              <w:bottom w:w="90" w:type="dxa"/>
              <w:right w:w="150" w:type="dxa"/>
            </w:tcMar>
          </w:tcPr>
          <w:p w14:paraId="46494B07" w14:textId="77777777" w:rsidR="007F4507" w:rsidRDefault="00000000">
            <w:r>
              <w:rPr>
                <w:rFonts w:ascii="Consolas" w:eastAsia="Consolas" w:hAnsi="Consolas" w:cs="Consolas"/>
                <w:color w:val="2D1F5E"/>
                <w:sz w:val="18"/>
                <w:szCs w:val="18"/>
              </w:rPr>
              <w:t xml:space="preserve">The passage </w:t>
            </w:r>
            <w:proofErr w:type="gramStart"/>
            <w:r>
              <w:rPr>
                <w:rFonts w:ascii="Consolas" w:eastAsia="Consolas" w:hAnsi="Consolas" w:cs="Consolas"/>
                <w:color w:val="2D1F5E"/>
                <w:sz w:val="18"/>
                <w:szCs w:val="18"/>
              </w:rPr>
              <w:t>below</w:t>
            </w:r>
            <w:proofErr w:type="gramEnd"/>
            <w:r>
              <w:rPr>
                <w:rFonts w:ascii="Consolas" w:eastAsia="Consolas" w:hAnsi="Consolas" w:cs="Consolas"/>
                <w:color w:val="2D1F5E"/>
                <w:sz w:val="18"/>
                <w:szCs w:val="18"/>
              </w:rPr>
              <w:t xml:space="preserve"> the surface. Inanna, Orpheus, Persephone — all descend. The descent is not a fall; it is a directed movement toward something underground that cannot be reached any other way.</w:t>
            </w:r>
          </w:p>
        </w:tc>
      </w:tr>
      <w:tr w:rsidR="007F4507" w14:paraId="258686C1"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401FF34F" w14:textId="77777777" w:rsidR="007F4507" w:rsidRDefault="00000000">
            <w:r>
              <w:rPr>
                <w:rFonts w:ascii="Courier New" w:eastAsia="Courier New" w:hAnsi="Courier New" w:cs="Courier New"/>
                <w:color w:val="1A1A1A"/>
                <w:sz w:val="16"/>
                <w:szCs w:val="16"/>
              </w:rPr>
              <w:t>root</w:t>
            </w:r>
          </w:p>
        </w:tc>
        <w:tc>
          <w:tcPr>
            <w:tcW w:w="1650" w:type="pct"/>
            <w:shd w:val="clear" w:color="auto" w:fill="FAFAFA"/>
            <w:tcMar>
              <w:top w:w="90" w:type="dxa"/>
              <w:left w:w="150" w:type="dxa"/>
              <w:bottom w:w="90" w:type="dxa"/>
              <w:right w:w="150" w:type="dxa"/>
            </w:tcMar>
          </w:tcPr>
          <w:p w14:paraId="24C5F1B2" w14:textId="77777777" w:rsidR="007F4507" w:rsidRDefault="00000000">
            <w:r>
              <w:rPr>
                <w:rFonts w:ascii="Consolas" w:eastAsia="Consolas" w:hAnsi="Consolas" w:cs="Consolas"/>
                <w:color w:val="2D1F5E"/>
                <w:sz w:val="18"/>
                <w:szCs w:val="18"/>
              </w:rPr>
              <w:t>Trunk Assembly</w:t>
            </w:r>
          </w:p>
        </w:tc>
        <w:tc>
          <w:tcPr>
            <w:tcW w:w="1700" w:type="pct"/>
            <w:shd w:val="clear" w:color="auto" w:fill="FAFAFA"/>
            <w:tcMar>
              <w:top w:w="90" w:type="dxa"/>
              <w:left w:w="150" w:type="dxa"/>
              <w:bottom w:w="90" w:type="dxa"/>
              <w:right w:w="150" w:type="dxa"/>
            </w:tcMar>
          </w:tcPr>
          <w:p w14:paraId="58D604E4" w14:textId="77777777" w:rsidR="007F4507" w:rsidRDefault="00000000">
            <w:r>
              <w:rPr>
                <w:rFonts w:ascii="Consolas" w:eastAsia="Consolas" w:hAnsi="Consolas" w:cs="Consolas"/>
                <w:color w:val="2D1F5E"/>
                <w:sz w:val="18"/>
                <w:szCs w:val="18"/>
              </w:rPr>
              <w:t>The underground foundation. Where nutrients and identity are drawn up from the earth. The Trunk is the root made visible — structure emerging from depth.</w:t>
            </w:r>
          </w:p>
        </w:tc>
      </w:tr>
      <w:tr w:rsidR="007F4507" w14:paraId="2EA7C8AD"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34EC717B" w14:textId="77777777" w:rsidR="007F4507" w:rsidRDefault="00000000">
            <w:r>
              <w:rPr>
                <w:rFonts w:ascii="Courier New" w:eastAsia="Courier New" w:hAnsi="Courier New" w:cs="Courier New"/>
                <w:color w:val="1A1A1A"/>
                <w:sz w:val="16"/>
                <w:szCs w:val="16"/>
              </w:rPr>
              <w:t>first_ground</w:t>
            </w:r>
          </w:p>
        </w:tc>
        <w:tc>
          <w:tcPr>
            <w:tcW w:w="1650" w:type="pct"/>
            <w:shd w:val="clear" w:color="auto" w:fill="FAFAFA"/>
            <w:tcMar>
              <w:top w:w="90" w:type="dxa"/>
              <w:left w:w="150" w:type="dxa"/>
              <w:bottom w:w="90" w:type="dxa"/>
              <w:right w:w="150" w:type="dxa"/>
            </w:tcMar>
          </w:tcPr>
          <w:p w14:paraId="6DCA4D94" w14:textId="77777777" w:rsidR="007F4507" w:rsidRDefault="00000000">
            <w:r>
              <w:rPr>
                <w:rFonts w:ascii="Consolas" w:eastAsia="Consolas" w:hAnsi="Consolas" w:cs="Consolas"/>
                <w:color w:val="2D1F5E"/>
                <w:sz w:val="18"/>
                <w:szCs w:val="18"/>
              </w:rPr>
              <w:t>Contact</w:t>
            </w:r>
          </w:p>
        </w:tc>
        <w:tc>
          <w:tcPr>
            <w:tcW w:w="1700" w:type="pct"/>
            <w:shd w:val="clear" w:color="auto" w:fill="FAFAFA"/>
            <w:tcMar>
              <w:top w:w="90" w:type="dxa"/>
              <w:left w:w="150" w:type="dxa"/>
              <w:bottom w:w="90" w:type="dxa"/>
              <w:right w:w="150" w:type="dxa"/>
            </w:tcMar>
          </w:tcPr>
          <w:p w14:paraId="050F1510" w14:textId="77777777" w:rsidR="007F4507" w:rsidRDefault="00000000">
            <w:r>
              <w:rPr>
                <w:rFonts w:ascii="Consolas" w:eastAsia="Consolas" w:hAnsi="Consolas" w:cs="Consolas"/>
                <w:color w:val="2D1F5E"/>
                <w:sz w:val="18"/>
                <w:szCs w:val="18"/>
              </w:rPr>
              <w:t xml:space="preserve">The return to the embodied present. After the descent, after the root — the first moment of standing on ground that is now different because you have been below. Contact is </w:t>
            </w:r>
            <w:proofErr w:type="gramStart"/>
            <w:r>
              <w:rPr>
                <w:rFonts w:ascii="Consolas" w:eastAsia="Consolas" w:hAnsi="Consolas" w:cs="Consolas"/>
                <w:color w:val="2D1F5E"/>
                <w:sz w:val="18"/>
                <w:szCs w:val="18"/>
              </w:rPr>
              <w:t>this</w:t>
            </w:r>
            <w:proofErr w:type="gramEnd"/>
            <w:r>
              <w:rPr>
                <w:rFonts w:ascii="Consolas" w:eastAsia="Consolas" w:hAnsi="Consolas" w:cs="Consolas"/>
                <w:color w:val="2D1F5E"/>
                <w:sz w:val="18"/>
                <w:szCs w:val="18"/>
              </w:rPr>
              <w:t xml:space="preserve"> return.</w:t>
            </w:r>
          </w:p>
        </w:tc>
      </w:tr>
      <w:tr w:rsidR="007F4507" w14:paraId="0A1B91E9"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75CA61B9" w14:textId="77777777" w:rsidR="007F4507" w:rsidRDefault="00000000">
            <w:r>
              <w:rPr>
                <w:rFonts w:ascii="Courier New" w:eastAsia="Courier New" w:hAnsi="Courier New" w:cs="Courier New"/>
                <w:color w:val="1A1A1A"/>
                <w:sz w:val="16"/>
                <w:szCs w:val="16"/>
              </w:rPr>
              <w:lastRenderedPageBreak/>
              <w:t>the_rooms</w:t>
            </w:r>
          </w:p>
        </w:tc>
        <w:tc>
          <w:tcPr>
            <w:tcW w:w="1650" w:type="pct"/>
            <w:shd w:val="clear" w:color="auto" w:fill="FAFAFA"/>
            <w:tcMar>
              <w:top w:w="90" w:type="dxa"/>
              <w:left w:w="150" w:type="dxa"/>
              <w:bottom w:w="90" w:type="dxa"/>
              <w:right w:w="150" w:type="dxa"/>
            </w:tcMar>
          </w:tcPr>
          <w:p w14:paraId="7013DDFB" w14:textId="77777777" w:rsidR="007F4507" w:rsidRDefault="00000000">
            <w:r>
              <w:rPr>
                <w:rFonts w:ascii="Consolas" w:eastAsia="Consolas" w:hAnsi="Consolas" w:cs="Consolas"/>
                <w:color w:val="2D1F5E"/>
                <w:sz w:val="18"/>
                <w:szCs w:val="18"/>
              </w:rPr>
              <w:t>All Branches</w:t>
            </w:r>
          </w:p>
        </w:tc>
        <w:tc>
          <w:tcPr>
            <w:tcW w:w="1700" w:type="pct"/>
            <w:shd w:val="clear" w:color="auto" w:fill="FAFAFA"/>
            <w:tcMar>
              <w:top w:w="90" w:type="dxa"/>
              <w:left w:w="150" w:type="dxa"/>
              <w:bottom w:w="90" w:type="dxa"/>
              <w:right w:w="150" w:type="dxa"/>
            </w:tcMar>
          </w:tcPr>
          <w:p w14:paraId="4537D60D" w14:textId="77777777" w:rsidR="007F4507" w:rsidRDefault="00000000">
            <w:r>
              <w:rPr>
                <w:rFonts w:ascii="Consolas" w:eastAsia="Consolas" w:hAnsi="Consolas" w:cs="Consolas"/>
                <w:color w:val="2D1F5E"/>
                <w:sz w:val="18"/>
                <w:szCs w:val="18"/>
              </w:rPr>
              <w:t>The inner world encountered after crossing. Each room has its own nature, its own inhabitant, its own task. You do not visit all rooms at once. You are sent to the room that is yours.</w:t>
            </w:r>
          </w:p>
        </w:tc>
      </w:tr>
    </w:tbl>
    <w:p w14:paraId="5EB93B4F" w14:textId="77777777" w:rsidR="007F4507" w:rsidRDefault="007F4507">
      <w:pPr>
        <w:spacing w:after="200"/>
      </w:pPr>
    </w:p>
    <w:p w14:paraId="0325313A" w14:textId="77777777" w:rsidR="007F4507" w:rsidRDefault="00000000">
      <w:pPr>
        <w:spacing w:before="60" w:after="240" w:line="384" w:lineRule="auto"/>
      </w:pPr>
      <w:r>
        <w:rPr>
          <w:rFonts w:ascii="Corbel" w:eastAsia="Corbel" w:hAnsi="Corbel" w:cs="Corbel"/>
          <w:color w:val="1A1A1A"/>
          <w:sz w:val="22"/>
          <w:szCs w:val="22"/>
        </w:rPr>
        <w:t xml:space="preserve">Mythology metadata flows through the engine: each session carries a </w:t>
      </w:r>
      <w:r>
        <w:rPr>
          <w:rFonts w:ascii="Courier New" w:eastAsia="Courier New" w:hAnsi="Courier New" w:cs="Courier New"/>
          <w:color w:val="1A1A1A"/>
          <w:sz w:val="20"/>
          <w:szCs w:val="20"/>
          <w:shd w:val="clear" w:color="auto" w:fill="F3F4F6"/>
        </w:rPr>
        <w:t>mythology_node</w:t>
      </w:r>
      <w:r>
        <w:rPr>
          <w:rFonts w:ascii="Corbel" w:eastAsia="Corbel" w:hAnsi="Corbel" w:cs="Corbel"/>
          <w:color w:val="1A1A1A"/>
          <w:sz w:val="22"/>
          <w:szCs w:val="22"/>
        </w:rPr>
        <w:t xml:space="preserve"> field that determines which narrative frame is active for that visitor. As the visitor moves through the system — completing exercises, </w:t>
      </w:r>
      <w:proofErr w:type="gramStart"/>
      <w:r>
        <w:rPr>
          <w:rFonts w:ascii="Corbel" w:eastAsia="Corbel" w:hAnsi="Corbel" w:cs="Corbel"/>
          <w:color w:val="1A1A1A"/>
          <w:sz w:val="22"/>
          <w:szCs w:val="22"/>
        </w:rPr>
        <w:t>returning</w:t>
      </w:r>
      <w:proofErr w:type="gramEnd"/>
      <w:r>
        <w:rPr>
          <w:rFonts w:ascii="Corbel" w:eastAsia="Corbel" w:hAnsi="Corbel" w:cs="Corbel"/>
          <w:color w:val="1A1A1A"/>
          <w:sz w:val="22"/>
          <w:szCs w:val="22"/>
        </w:rPr>
        <w:t xml:space="preserve"> to Chambers, </w:t>
      </w:r>
      <w:proofErr w:type="gramStart"/>
      <w:r>
        <w:rPr>
          <w:rFonts w:ascii="Corbel" w:eastAsia="Corbel" w:hAnsi="Corbel" w:cs="Corbel"/>
          <w:color w:val="1A1A1A"/>
          <w:sz w:val="22"/>
          <w:szCs w:val="22"/>
        </w:rPr>
        <w:t>progressing</w:t>
      </w:r>
      <w:proofErr w:type="gramEnd"/>
      <w:r>
        <w:rPr>
          <w:rFonts w:ascii="Corbel" w:eastAsia="Corbel" w:hAnsi="Corbel" w:cs="Corbel"/>
          <w:color w:val="1A1A1A"/>
          <w:sz w:val="22"/>
          <w:szCs w:val="22"/>
        </w:rPr>
        <w:t xml:space="preserve"> through Learning Wheel spokes — the mythology node can advance, following the arc of the crossing narrative from entry through descent to return and beyond.</w:t>
      </w:r>
    </w:p>
    <w:p w14:paraId="44DE2449" w14:textId="77777777" w:rsidR="007F4507" w:rsidRDefault="007F4507">
      <w:pPr>
        <w:pBdr>
          <w:bottom w:val="single" w:sz="6" w:space="0" w:color="3B2F5E"/>
        </w:pBdr>
        <w:spacing w:before="240" w:after="240"/>
      </w:pPr>
    </w:p>
    <w:p w14:paraId="1922D06D" w14:textId="77777777" w:rsidR="007F4507" w:rsidRDefault="00000000">
      <w:pPr>
        <w:spacing w:after="240" w:line="408" w:lineRule="auto"/>
      </w:pPr>
      <w:r>
        <w:rPr>
          <w:color w:val="888888"/>
        </w:rPr>
        <w:t>§ 05 — BRANCH INTERRELATIONSHIP MAP</w:t>
      </w:r>
    </w:p>
    <w:p w14:paraId="67A2B026" w14:textId="77777777" w:rsidR="007F4507" w:rsidRDefault="00000000">
      <w:pPr>
        <w:pStyle w:val="Heading2"/>
        <w:spacing w:before="480" w:after="100" w:line="312" w:lineRule="auto"/>
      </w:pPr>
      <w:r>
        <w:rPr>
          <w:rFonts w:ascii="Candara" w:eastAsia="Candara" w:hAnsi="Candara" w:cs="Candara"/>
          <w:color w:val="2A2A2A"/>
          <w:sz w:val="32"/>
          <w:szCs w:val="32"/>
        </w:rPr>
        <w:t>5. Branch Interrelationship Map</w:t>
      </w:r>
    </w:p>
    <w:p w14:paraId="674C97BD" w14:textId="77777777" w:rsidR="007F4507" w:rsidRDefault="007F4507">
      <w:pPr>
        <w:pBdr>
          <w:top w:val="single" w:sz="6" w:space="0" w:color="3B2F5E"/>
        </w:pBdr>
        <w:spacing w:after="200"/>
      </w:pPr>
    </w:p>
    <w:p w14:paraId="00662A1F" w14:textId="77777777" w:rsidR="007F4507" w:rsidRDefault="00000000">
      <w:pPr>
        <w:spacing w:before="60" w:after="240" w:line="384" w:lineRule="auto"/>
      </w:pPr>
      <w:r>
        <w:rPr>
          <w:rFonts w:ascii="Corbel" w:eastAsia="Corbel" w:hAnsi="Corbel" w:cs="Corbel"/>
          <w:color w:val="1A1A1A"/>
          <w:sz w:val="22"/>
          <w:szCs w:val="22"/>
        </w:rPr>
        <w:t>The branches are not islands. They share data, they reference one another's frameworks, and they all maintain an active relationship with the Python engine. The map below shows the primary connections.</w:t>
      </w:r>
    </w:p>
    <w:p w14:paraId="6A6A8F6C"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0D8AE43B"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F5F3FC"/>
            <w:tcMar>
              <w:top w:w="210" w:type="dxa"/>
              <w:left w:w="240" w:type="dxa"/>
              <w:bottom w:w="210" w:type="dxa"/>
              <w:right w:w="240" w:type="dxa"/>
            </w:tcMar>
          </w:tcPr>
          <w:p w14:paraId="150D09DD" w14:textId="77777777" w:rsidR="007F4507" w:rsidRDefault="00000000">
            <w:pPr>
              <w:spacing w:after="120" w:line="408" w:lineRule="auto"/>
            </w:pPr>
            <w:r>
              <w:t xml:space="preserve">BRANCH INTERRELATIONSHIP MAP ─────────────────────────────────────────────────────────────────────                          ┌───────────────────┐                         │   PYTHON ENGINE   │                         │  (Session Store)  │                         │  Trunk State Hub  │                         └────────┬──────────┘                                  │  All branches ↔ Engine            ┌─────────────────────┼──────────────────────────┐            │                     │                           │      event logs            Trunk updates              branch nav            │                     │                           │      ┌─────▼──────┐    </w:t>
            </w:r>
            <w:r>
              <w:lastRenderedPageBreak/>
              <w:t>┌─────────▼──────┐    ┌─────────────▼──────┐      │  CHAMBERS  │    │ LEARNING WHEEL  │    │   HOUSE</w:t>
            </w:r>
          </w:p>
          <w:p w14:paraId="30402D2A" w14:textId="77777777" w:rsidR="007F4507" w:rsidRDefault="00000000">
            <w:pPr>
              <w:spacing w:after="120" w:line="408" w:lineRule="auto"/>
            </w:pPr>
            <w:r>
              <w:t>&amp;</w:t>
            </w:r>
          </w:p>
          <w:p w14:paraId="291181D8" w14:textId="77777777" w:rsidR="007F4507" w:rsidRDefault="00000000">
            <w:pPr>
              <w:spacing w:after="120" w:line="408" w:lineRule="auto"/>
            </w:pPr>
            <w:r>
              <w:t xml:space="preserve">GARDEN   │      │  Private   │◄───►  8-Spoke       │    │   Built + Living   │      │  Reflective│    │  Framework      │    │   System + Process │      └─────┬──────┘    └────────┬────────┘    └──────────┬─────────┘            │                    │                         │            │ personal practice  │ spoke phases             │ values embedded            │ meets framework    │ map to myth nodes        │ in architecture            │                    │                         │      ┌─────▼────────────────────▼──────┐    ┌────────────▼─────────┐      │           MYTHOLOGY             │    │        ETHOS          │      │   Named Archetypes              │    │   Founding Principles │      │   Narrative Sequences           │    │   Relational Ethics   │      │   Symbolic Maps                 │    │   Approach to         │      │   mythology_node corpus         │    │   Knowledge           │      └─────────────────────────────────┘    └──────────────────────┘  ───────────────────────────────────────────────────────────────────── KEY CONNECTIONS:    Chambers ↔ Learning Wheel     Personal practice and structured framework inform each other.     Chambers work can advance Wheel spoke position; Wheel position     determines Chambers prompts.    Learning Wheel ↔ Mythology     Each of the 8 spoke positions maps to a mythology phase.     Observation → threshold_crossing     Question    → antechamber     Research    → invitation     </w:t>
            </w:r>
            <w:proofErr w:type="gramStart"/>
            <w:r>
              <w:t>Experiment  →</w:t>
            </w:r>
            <w:proofErr w:type="gramEnd"/>
            <w:r>
              <w:t xml:space="preserve"> descent     Integration → root     </w:t>
            </w:r>
            <w:proofErr w:type="gramStart"/>
            <w:r>
              <w:t>Expression  →</w:t>
            </w:r>
            <w:proofErr w:type="gramEnd"/>
            <w:r>
              <w:t xml:space="preserve"> first_ground     Rest        → liminal pause (unlabeled, between </w:t>
            </w:r>
            <w:proofErr w:type="gramStart"/>
            <w:r>
              <w:t xml:space="preserve">cycles)   </w:t>
            </w:r>
            <w:proofErr w:type="gramEnd"/>
            <w:r>
              <w:t xml:space="preserve">  Review      → the_rooms (surveying what was </w:t>
            </w:r>
            <w:proofErr w:type="gramStart"/>
            <w:r>
              <w:t xml:space="preserve">crossed)   </w:t>
            </w:r>
            <w:proofErr w:type="gramEnd"/>
            <w:r>
              <w:t xml:space="preserve"> Ethos ↔ House</w:t>
            </w:r>
          </w:p>
          <w:p w14:paraId="1FAF104A" w14:textId="77777777" w:rsidR="007F4507" w:rsidRDefault="00000000">
            <w:pPr>
              <w:spacing w:after="120" w:line="408" w:lineRule="auto"/>
            </w:pPr>
            <w:r>
              <w:t>&amp;</w:t>
            </w:r>
          </w:p>
          <w:p w14:paraId="1A10B20A" w14:textId="77777777" w:rsidR="007F4507" w:rsidRDefault="00000000">
            <w:pPr>
              <w:spacing w:after="120" w:line="408" w:lineRule="auto"/>
            </w:pPr>
            <w:r>
              <w:lastRenderedPageBreak/>
              <w:t>Garden     The values of the project (Ethos) are embedded in the built     system (House) and expressed in the living process (Garden).     These two branches reference each other openly.    All Branches ↔ Python Engine     Every branch can emit session events back to the engine.     The engine updates Trunk state accordingly. No branch is     a dead end — all of them feed back into the living process.</w:t>
            </w:r>
          </w:p>
        </w:tc>
      </w:tr>
    </w:tbl>
    <w:p w14:paraId="2462608F" w14:textId="77777777" w:rsidR="007F4507" w:rsidRDefault="007F4507">
      <w:pPr>
        <w:spacing w:after="240"/>
      </w:pPr>
    </w:p>
    <w:p w14:paraId="6D1F1F78" w14:textId="77777777" w:rsidR="007F4507" w:rsidRDefault="007F4507">
      <w:pPr>
        <w:pBdr>
          <w:bottom w:val="single" w:sz="6" w:space="0" w:color="3B2F5E"/>
        </w:pBdr>
        <w:spacing w:before="240" w:after="240"/>
      </w:pPr>
    </w:p>
    <w:p w14:paraId="5E073069" w14:textId="77777777" w:rsidR="007F4507" w:rsidRDefault="00000000">
      <w:pPr>
        <w:spacing w:after="240" w:line="408" w:lineRule="auto"/>
      </w:pPr>
      <w:r>
        <w:rPr>
          <w:color w:val="888888"/>
        </w:rPr>
        <w:t>§ 06 — SESSION STATE AND THE LIVING TRUNK</w:t>
      </w:r>
    </w:p>
    <w:p w14:paraId="54D902B0" w14:textId="77777777" w:rsidR="007F4507" w:rsidRDefault="00000000">
      <w:pPr>
        <w:pStyle w:val="Heading2"/>
        <w:spacing w:before="480" w:after="100" w:line="312" w:lineRule="auto"/>
      </w:pPr>
      <w:r>
        <w:rPr>
          <w:rFonts w:ascii="Candara" w:eastAsia="Candara" w:hAnsi="Candara" w:cs="Candara"/>
          <w:color w:val="2A2A2A"/>
          <w:sz w:val="32"/>
          <w:szCs w:val="32"/>
        </w:rPr>
        <w:t>6. Session State and the Living Trunk</w:t>
      </w:r>
    </w:p>
    <w:p w14:paraId="2448EBE9" w14:textId="77777777" w:rsidR="007F4507" w:rsidRDefault="007F4507">
      <w:pPr>
        <w:pBdr>
          <w:top w:val="single" w:sz="6" w:space="0" w:color="3B2F5E"/>
        </w:pBdr>
        <w:spacing w:after="200"/>
      </w:pPr>
    </w:p>
    <w:p w14:paraId="1C8F188C" w14:textId="77777777" w:rsidR="007F4507" w:rsidRDefault="00000000">
      <w:pPr>
        <w:spacing w:before="60" w:after="240" w:line="384" w:lineRule="auto"/>
      </w:pPr>
      <w:r>
        <w:rPr>
          <w:rFonts w:ascii="Corbel" w:eastAsia="Corbel" w:hAnsi="Corbel" w:cs="Corbel"/>
          <w:color w:val="1A1A1A"/>
          <w:sz w:val="22"/>
          <w:szCs w:val="22"/>
        </w:rPr>
        <w:t>The Trunk is not a one-time object. It is a living record — assembled at first crossing, updated with every meaningful interaction, and rehydrated on every return visit. Understanding how Trunk state persists is essential to building a system that remembers.</w:t>
      </w:r>
    </w:p>
    <w:p w14:paraId="38AD709A" w14:textId="77777777" w:rsidR="007F4507" w:rsidRDefault="00000000">
      <w:pPr>
        <w:pStyle w:val="Heading3"/>
        <w:spacing w:before="280" w:after="100" w:line="312" w:lineRule="auto"/>
      </w:pPr>
      <w:r>
        <w:rPr>
          <w:rFonts w:ascii="Candara" w:eastAsia="Candara" w:hAnsi="Candara" w:cs="Candara"/>
          <w:color w:val="3B2F5E"/>
          <w:sz w:val="26"/>
          <w:szCs w:val="26"/>
        </w:rPr>
        <w:t>6.1 Browser-Side State</w:t>
      </w:r>
    </w:p>
    <w:p w14:paraId="70C59132" w14:textId="77777777" w:rsidR="007F4507" w:rsidRDefault="00000000">
      <w:pPr>
        <w:spacing w:before="60" w:after="240" w:line="384" w:lineRule="auto"/>
      </w:pPr>
      <w:r>
        <w:rPr>
          <w:rFonts w:ascii="Corbel" w:eastAsia="Corbel" w:hAnsi="Corbel" w:cs="Corbel"/>
          <w:color w:val="1A1A1A"/>
          <w:sz w:val="22"/>
          <w:szCs w:val="22"/>
        </w:rPr>
        <w:t>When the engine returns the Trunk after first entry, two pieces of data are stored in the browser:</w:t>
      </w:r>
    </w:p>
    <w:p w14:paraId="66600F6B"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Session token</w:t>
      </w:r>
      <w:r>
        <w:rPr>
          <w:rFonts w:ascii="Corbel" w:eastAsia="Corbel" w:hAnsi="Corbel" w:cs="Corbel"/>
          <w:color w:val="1A1A1A"/>
          <w:sz w:val="22"/>
          <w:szCs w:val="22"/>
        </w:rPr>
        <w:t xml:space="preserve"> (</w:t>
      </w:r>
      <w:r>
        <w:rPr>
          <w:rFonts w:ascii="Courier New" w:eastAsia="Courier New" w:hAnsi="Courier New" w:cs="Courier New"/>
          <w:color w:val="1A1A1A"/>
          <w:sz w:val="20"/>
          <w:szCs w:val="20"/>
          <w:shd w:val="clear" w:color="auto" w:fill="F3F4F6"/>
        </w:rPr>
        <w:t>session_token</w:t>
      </w:r>
      <w:r>
        <w:rPr>
          <w:rFonts w:ascii="Corbel" w:eastAsia="Corbel" w:hAnsi="Corbel" w:cs="Corbel"/>
          <w:color w:val="1A1A1A"/>
          <w:sz w:val="22"/>
          <w:szCs w:val="22"/>
        </w:rPr>
        <w:t xml:space="preserve">) — stored in </w:t>
      </w:r>
      <w:r>
        <w:rPr>
          <w:rFonts w:ascii="Courier New" w:eastAsia="Courier New" w:hAnsi="Courier New" w:cs="Courier New"/>
          <w:color w:val="1A1A1A"/>
          <w:sz w:val="20"/>
          <w:szCs w:val="20"/>
          <w:shd w:val="clear" w:color="auto" w:fill="F3F4F6"/>
        </w:rPr>
        <w:t>localStorage</w:t>
      </w:r>
      <w:r>
        <w:rPr>
          <w:rFonts w:ascii="Corbel" w:eastAsia="Corbel" w:hAnsi="Corbel" w:cs="Corbel"/>
          <w:color w:val="1A1A1A"/>
          <w:sz w:val="22"/>
          <w:szCs w:val="22"/>
        </w:rPr>
        <w:t xml:space="preserve"> or as an HTTP-only cookie. This is the key that Hub Entry checks on return visits. If it exists and is valid, the visitor skips Invitation entirely.</w:t>
      </w:r>
    </w:p>
    <w:p w14:paraId="0E3C5736"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Trunk snapshot</w:t>
      </w:r>
      <w:r>
        <w:rPr>
          <w:rFonts w:ascii="Corbel" w:eastAsia="Corbel" w:hAnsi="Corbel" w:cs="Corbel"/>
          <w:color w:val="1A1A1A"/>
          <w:sz w:val="22"/>
          <w:szCs w:val="22"/>
        </w:rPr>
        <w:t xml:space="preserve"> — optionally stored in </w:t>
      </w:r>
      <w:r>
        <w:rPr>
          <w:rFonts w:ascii="Courier New" w:eastAsia="Courier New" w:hAnsi="Courier New" w:cs="Courier New"/>
          <w:color w:val="1A1A1A"/>
          <w:sz w:val="20"/>
          <w:szCs w:val="20"/>
          <w:shd w:val="clear" w:color="auto" w:fill="F3F4F6"/>
        </w:rPr>
        <w:t>sessionStorage</w:t>
      </w:r>
      <w:r>
        <w:rPr>
          <w:rFonts w:ascii="Corbel" w:eastAsia="Corbel" w:hAnsi="Corbel" w:cs="Corbel"/>
          <w:color w:val="1A1A1A"/>
          <w:sz w:val="22"/>
          <w:szCs w:val="22"/>
        </w:rPr>
        <w:t xml:space="preserve"> for fast rendering of Contact without waiting for an engine call. The authoritative Trunk always lives server-side; the browser snapshot is a display cache only.</w:t>
      </w:r>
    </w:p>
    <w:p w14:paraId="3BEA7634" w14:textId="77777777" w:rsidR="007F4507" w:rsidRDefault="00000000">
      <w:pPr>
        <w:pStyle w:val="Heading3"/>
        <w:spacing w:before="280" w:after="100" w:line="312" w:lineRule="auto"/>
      </w:pPr>
      <w:r>
        <w:rPr>
          <w:rFonts w:ascii="Candara" w:eastAsia="Candara" w:hAnsi="Candara" w:cs="Candara"/>
          <w:color w:val="3B2F5E"/>
          <w:sz w:val="26"/>
          <w:szCs w:val="26"/>
        </w:rPr>
        <w:t>6.2 Server-Side Session Store</w:t>
      </w:r>
    </w:p>
    <w:p w14:paraId="2CC57C96" w14:textId="77777777" w:rsidR="007F4507" w:rsidRDefault="00000000">
      <w:pPr>
        <w:spacing w:before="60" w:after="240" w:line="384" w:lineRule="auto"/>
      </w:pPr>
      <w:r>
        <w:rPr>
          <w:rFonts w:ascii="Corbel" w:eastAsia="Corbel" w:hAnsi="Corbel" w:cs="Corbel"/>
          <w:color w:val="1A1A1A"/>
          <w:sz w:val="22"/>
          <w:szCs w:val="22"/>
        </w:rPr>
        <w:t xml:space="preserve">The engine maintains a server-side session store keyed by </w:t>
      </w:r>
      <w:r>
        <w:rPr>
          <w:rFonts w:ascii="Courier New" w:eastAsia="Courier New" w:hAnsi="Courier New" w:cs="Courier New"/>
          <w:color w:val="1A1A1A"/>
          <w:sz w:val="20"/>
          <w:szCs w:val="20"/>
          <w:shd w:val="clear" w:color="auto" w:fill="F3F4F6"/>
        </w:rPr>
        <w:t>session_id</w:t>
      </w:r>
      <w:r>
        <w:rPr>
          <w:rFonts w:ascii="Corbel" w:eastAsia="Corbel" w:hAnsi="Corbel" w:cs="Corbel"/>
          <w:color w:val="1A1A1A"/>
          <w:sz w:val="22"/>
          <w:szCs w:val="22"/>
        </w:rPr>
        <w:t xml:space="preserve"> and </w:t>
      </w:r>
      <w:r>
        <w:rPr>
          <w:rFonts w:ascii="Courier New" w:eastAsia="Courier New" w:hAnsi="Courier New" w:cs="Courier New"/>
          <w:color w:val="1A1A1A"/>
          <w:sz w:val="20"/>
          <w:szCs w:val="20"/>
          <w:shd w:val="clear" w:color="auto" w:fill="F3F4F6"/>
        </w:rPr>
        <w:t>session_token</w:t>
      </w:r>
      <w:r>
        <w:rPr>
          <w:rFonts w:ascii="Corbel" w:eastAsia="Corbel" w:hAnsi="Corbel" w:cs="Corbel"/>
          <w:color w:val="1A1A1A"/>
          <w:sz w:val="22"/>
          <w:szCs w:val="22"/>
        </w:rPr>
        <w:t>. Three storage backends are supported, selectable via configuration:</w:t>
      </w:r>
    </w:p>
    <w:p w14:paraId="2F495C36" w14:textId="77777777" w:rsidR="007F4507" w:rsidRDefault="007F4507">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337"/>
        <w:gridCol w:w="2337"/>
        <w:gridCol w:w="2338"/>
        <w:gridCol w:w="2338"/>
      </w:tblGrid>
      <w:tr w:rsidR="007F4507" w14:paraId="07D90FB7" w14:textId="77777777">
        <w:tblPrEx>
          <w:tblCellMar>
            <w:top w:w="0" w:type="dxa"/>
            <w:bottom w:w="0" w:type="dxa"/>
          </w:tblCellMar>
        </w:tblPrEx>
        <w:trPr>
          <w:tblHeader/>
        </w:trPr>
        <w:tc>
          <w:tcPr>
            <w:tcW w:w="1250" w:type="pct"/>
            <w:shd w:val="clear" w:color="auto" w:fill="ECE8F5"/>
            <w:tcMar>
              <w:top w:w="90" w:type="dxa"/>
              <w:left w:w="150" w:type="dxa"/>
              <w:bottom w:w="90" w:type="dxa"/>
              <w:right w:w="150" w:type="dxa"/>
            </w:tcMar>
          </w:tcPr>
          <w:p w14:paraId="2C6355AA" w14:textId="77777777" w:rsidR="007F4507" w:rsidRDefault="00000000">
            <w:r>
              <w:rPr>
                <w:rFonts w:ascii="Candara" w:eastAsia="Candara" w:hAnsi="Candara" w:cs="Candara"/>
                <w:b/>
                <w:bCs/>
                <w:color w:val="1A1A1A"/>
                <w:sz w:val="22"/>
                <w:szCs w:val="22"/>
              </w:rPr>
              <w:t>Backend</w:t>
            </w:r>
          </w:p>
        </w:tc>
        <w:tc>
          <w:tcPr>
            <w:tcW w:w="1250" w:type="pct"/>
            <w:shd w:val="clear" w:color="auto" w:fill="ECE8F5"/>
            <w:tcMar>
              <w:top w:w="90" w:type="dxa"/>
              <w:left w:w="150" w:type="dxa"/>
              <w:bottom w:w="90" w:type="dxa"/>
              <w:right w:w="150" w:type="dxa"/>
            </w:tcMar>
          </w:tcPr>
          <w:p w14:paraId="79DA309F" w14:textId="77777777" w:rsidR="007F4507" w:rsidRDefault="00000000">
            <w:r>
              <w:rPr>
                <w:rFonts w:ascii="Candara" w:eastAsia="Candara" w:hAnsi="Candara" w:cs="Candara"/>
                <w:b/>
                <w:bCs/>
                <w:color w:val="1A1A1A"/>
                <w:sz w:val="22"/>
                <w:szCs w:val="22"/>
              </w:rPr>
              <w:t>Module</w:t>
            </w:r>
          </w:p>
        </w:tc>
        <w:tc>
          <w:tcPr>
            <w:tcW w:w="1250" w:type="pct"/>
            <w:shd w:val="clear" w:color="auto" w:fill="ECE8F5"/>
            <w:tcMar>
              <w:top w:w="90" w:type="dxa"/>
              <w:left w:w="150" w:type="dxa"/>
              <w:bottom w:w="90" w:type="dxa"/>
              <w:right w:w="150" w:type="dxa"/>
            </w:tcMar>
          </w:tcPr>
          <w:p w14:paraId="42884A1C" w14:textId="77777777" w:rsidR="007F4507" w:rsidRDefault="00000000">
            <w:r>
              <w:rPr>
                <w:rFonts w:ascii="Candara" w:eastAsia="Candara" w:hAnsi="Candara" w:cs="Candara"/>
                <w:b/>
                <w:bCs/>
                <w:color w:val="1A1A1A"/>
                <w:sz w:val="22"/>
                <w:szCs w:val="22"/>
              </w:rPr>
              <w:t>Best For</w:t>
            </w:r>
          </w:p>
        </w:tc>
        <w:tc>
          <w:tcPr>
            <w:tcW w:w="1250" w:type="pct"/>
            <w:shd w:val="clear" w:color="auto" w:fill="ECE8F5"/>
            <w:tcMar>
              <w:top w:w="90" w:type="dxa"/>
              <w:left w:w="150" w:type="dxa"/>
              <w:bottom w:w="90" w:type="dxa"/>
              <w:right w:w="150" w:type="dxa"/>
            </w:tcMar>
          </w:tcPr>
          <w:p w14:paraId="018FE1E0" w14:textId="77777777" w:rsidR="007F4507" w:rsidRDefault="00000000">
            <w:r>
              <w:rPr>
                <w:rFonts w:ascii="Candara" w:eastAsia="Candara" w:hAnsi="Candara" w:cs="Candara"/>
                <w:b/>
                <w:bCs/>
                <w:color w:val="1A1A1A"/>
                <w:sz w:val="22"/>
                <w:szCs w:val="22"/>
              </w:rPr>
              <w:t>Notes</w:t>
            </w:r>
          </w:p>
        </w:tc>
      </w:tr>
      <w:tr w:rsidR="007F4507" w14:paraId="26F334A5"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2D3CA1F2" w14:textId="77777777" w:rsidR="007F4507" w:rsidRDefault="00000000">
            <w:r>
              <w:rPr>
                <w:rFonts w:ascii="Corbel" w:eastAsia="Corbel" w:hAnsi="Corbel" w:cs="Corbel"/>
                <w:b/>
                <w:bCs/>
                <w:color w:val="1A1A1A"/>
                <w:sz w:val="22"/>
                <w:szCs w:val="22"/>
              </w:rPr>
              <w:t>Redis</w:t>
            </w:r>
          </w:p>
        </w:tc>
        <w:tc>
          <w:tcPr>
            <w:tcW w:w="1250" w:type="pct"/>
            <w:shd w:val="clear" w:color="auto" w:fill="FAFAFA"/>
            <w:tcMar>
              <w:top w:w="90" w:type="dxa"/>
              <w:left w:w="150" w:type="dxa"/>
              <w:bottom w:w="90" w:type="dxa"/>
              <w:right w:w="150" w:type="dxa"/>
            </w:tcMar>
          </w:tcPr>
          <w:p w14:paraId="0A1D8451" w14:textId="77777777" w:rsidR="007F4507" w:rsidRDefault="00000000">
            <w:r>
              <w:rPr>
                <w:rFonts w:ascii="Courier New" w:eastAsia="Courier New" w:hAnsi="Courier New" w:cs="Courier New"/>
                <w:color w:val="1A1A1A"/>
                <w:sz w:val="20"/>
                <w:szCs w:val="20"/>
              </w:rPr>
              <w:t>session_store.py</w:t>
            </w:r>
            <w:r>
              <w:rPr>
                <w:rFonts w:ascii="Corbel" w:eastAsia="Corbel" w:hAnsi="Corbel" w:cs="Corbel"/>
                <w:color w:val="1A1A1A"/>
                <w:sz w:val="22"/>
                <w:szCs w:val="22"/>
              </w:rPr>
              <w:t xml:space="preserve"> (Redis adapter)</w:t>
            </w:r>
          </w:p>
        </w:tc>
        <w:tc>
          <w:tcPr>
            <w:tcW w:w="1250" w:type="pct"/>
            <w:shd w:val="clear" w:color="auto" w:fill="FAFAFA"/>
            <w:tcMar>
              <w:top w:w="90" w:type="dxa"/>
              <w:left w:w="150" w:type="dxa"/>
              <w:bottom w:w="90" w:type="dxa"/>
              <w:right w:w="150" w:type="dxa"/>
            </w:tcMar>
          </w:tcPr>
          <w:p w14:paraId="2969C685" w14:textId="77777777" w:rsidR="007F4507" w:rsidRDefault="00000000">
            <w:r>
              <w:rPr>
                <w:rFonts w:ascii="Corbel" w:eastAsia="Corbel" w:hAnsi="Corbel" w:cs="Corbel"/>
                <w:color w:val="1A1A1A"/>
                <w:sz w:val="22"/>
                <w:szCs w:val="22"/>
              </w:rPr>
              <w:t>Production, multiple workers, high session volume</w:t>
            </w:r>
          </w:p>
        </w:tc>
        <w:tc>
          <w:tcPr>
            <w:tcW w:w="1250" w:type="pct"/>
            <w:shd w:val="clear" w:color="auto" w:fill="FAFAFA"/>
            <w:tcMar>
              <w:top w:w="90" w:type="dxa"/>
              <w:left w:w="150" w:type="dxa"/>
              <w:bottom w:w="90" w:type="dxa"/>
              <w:right w:w="150" w:type="dxa"/>
            </w:tcMar>
          </w:tcPr>
          <w:p w14:paraId="59F1A927" w14:textId="77777777" w:rsidR="007F4507" w:rsidRDefault="00000000">
            <w:r>
              <w:rPr>
                <w:rFonts w:ascii="Corbel" w:eastAsia="Corbel" w:hAnsi="Corbel" w:cs="Corbel"/>
                <w:color w:val="1A1A1A"/>
                <w:sz w:val="22"/>
                <w:szCs w:val="22"/>
              </w:rPr>
              <w:t>Fast, supports TTL expiration natively. Requires Redis instance.</w:t>
            </w:r>
          </w:p>
        </w:tc>
      </w:tr>
      <w:tr w:rsidR="007F4507" w14:paraId="73FC42C7"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5B375649" w14:textId="77777777" w:rsidR="007F4507" w:rsidRDefault="00000000">
            <w:r>
              <w:rPr>
                <w:rFonts w:ascii="Corbel" w:eastAsia="Corbel" w:hAnsi="Corbel" w:cs="Corbel"/>
                <w:b/>
                <w:bCs/>
                <w:color w:val="1A1A1A"/>
                <w:sz w:val="22"/>
                <w:szCs w:val="22"/>
              </w:rPr>
              <w:t>SQLite</w:t>
            </w:r>
          </w:p>
        </w:tc>
        <w:tc>
          <w:tcPr>
            <w:tcW w:w="1250" w:type="pct"/>
            <w:shd w:val="clear" w:color="auto" w:fill="FAFAFA"/>
            <w:tcMar>
              <w:top w:w="90" w:type="dxa"/>
              <w:left w:w="150" w:type="dxa"/>
              <w:bottom w:w="90" w:type="dxa"/>
              <w:right w:w="150" w:type="dxa"/>
            </w:tcMar>
          </w:tcPr>
          <w:p w14:paraId="74F61F22" w14:textId="77777777" w:rsidR="007F4507" w:rsidRDefault="00000000">
            <w:r>
              <w:rPr>
                <w:rFonts w:ascii="Courier New" w:eastAsia="Courier New" w:hAnsi="Courier New" w:cs="Courier New"/>
                <w:color w:val="1A1A1A"/>
                <w:sz w:val="20"/>
                <w:szCs w:val="20"/>
              </w:rPr>
              <w:t>session_store.py</w:t>
            </w:r>
            <w:r>
              <w:rPr>
                <w:rFonts w:ascii="Corbel" w:eastAsia="Corbel" w:hAnsi="Corbel" w:cs="Corbel"/>
                <w:color w:val="1A1A1A"/>
                <w:sz w:val="22"/>
                <w:szCs w:val="22"/>
              </w:rPr>
              <w:t xml:space="preserve"> (SQLite adapter)</w:t>
            </w:r>
          </w:p>
        </w:tc>
        <w:tc>
          <w:tcPr>
            <w:tcW w:w="1250" w:type="pct"/>
            <w:shd w:val="clear" w:color="auto" w:fill="FAFAFA"/>
            <w:tcMar>
              <w:top w:w="90" w:type="dxa"/>
              <w:left w:w="150" w:type="dxa"/>
              <w:bottom w:w="90" w:type="dxa"/>
              <w:right w:w="150" w:type="dxa"/>
            </w:tcMar>
          </w:tcPr>
          <w:p w14:paraId="21155BC8" w14:textId="77777777" w:rsidR="007F4507" w:rsidRDefault="00000000">
            <w:r>
              <w:rPr>
                <w:rFonts w:ascii="Corbel" w:eastAsia="Corbel" w:hAnsi="Corbel" w:cs="Corbel"/>
                <w:color w:val="1A1A1A"/>
                <w:sz w:val="22"/>
                <w:szCs w:val="22"/>
              </w:rPr>
              <w:t>Single-server, persistent, low volume</w:t>
            </w:r>
          </w:p>
        </w:tc>
        <w:tc>
          <w:tcPr>
            <w:tcW w:w="1250" w:type="pct"/>
            <w:shd w:val="clear" w:color="auto" w:fill="FAFAFA"/>
            <w:tcMar>
              <w:top w:w="90" w:type="dxa"/>
              <w:left w:w="150" w:type="dxa"/>
              <w:bottom w:w="90" w:type="dxa"/>
              <w:right w:w="150" w:type="dxa"/>
            </w:tcMar>
          </w:tcPr>
          <w:p w14:paraId="4B6EC805" w14:textId="77777777" w:rsidR="007F4507" w:rsidRDefault="00000000">
            <w:r>
              <w:rPr>
                <w:rFonts w:ascii="Corbel" w:eastAsia="Corbel" w:hAnsi="Corbel" w:cs="Corbel"/>
                <w:color w:val="1A1A1A"/>
                <w:sz w:val="22"/>
                <w:szCs w:val="22"/>
              </w:rPr>
              <w:t xml:space="preserve">Zero external dependencies. Data </w:t>
            </w:r>
            <w:proofErr w:type="gramStart"/>
            <w:r>
              <w:rPr>
                <w:rFonts w:ascii="Corbel" w:eastAsia="Corbel" w:hAnsi="Corbel" w:cs="Corbel"/>
                <w:color w:val="1A1A1A"/>
                <w:sz w:val="22"/>
                <w:szCs w:val="22"/>
              </w:rPr>
              <w:t>survives</w:t>
            </w:r>
            <w:proofErr w:type="gramEnd"/>
            <w:r>
              <w:rPr>
                <w:rFonts w:ascii="Corbel" w:eastAsia="Corbel" w:hAnsi="Corbel" w:cs="Corbel"/>
                <w:color w:val="1A1A1A"/>
                <w:sz w:val="22"/>
                <w:szCs w:val="22"/>
              </w:rPr>
              <w:t xml:space="preserve"> process restarts.</w:t>
            </w:r>
          </w:p>
        </w:tc>
      </w:tr>
      <w:tr w:rsidR="007F4507" w14:paraId="07965957" w14:textId="77777777">
        <w:tblPrEx>
          <w:tblCellMar>
            <w:top w:w="0" w:type="dxa"/>
            <w:bottom w:w="0" w:type="dxa"/>
          </w:tblCellMar>
        </w:tblPrEx>
        <w:tc>
          <w:tcPr>
            <w:tcW w:w="1250" w:type="pct"/>
            <w:shd w:val="clear" w:color="auto" w:fill="FAFAFA"/>
            <w:tcMar>
              <w:top w:w="90" w:type="dxa"/>
              <w:left w:w="150" w:type="dxa"/>
              <w:bottom w:w="90" w:type="dxa"/>
              <w:right w:w="150" w:type="dxa"/>
            </w:tcMar>
          </w:tcPr>
          <w:p w14:paraId="2F9AB9C4" w14:textId="77777777" w:rsidR="007F4507" w:rsidRDefault="00000000">
            <w:r>
              <w:rPr>
                <w:rFonts w:ascii="Corbel" w:eastAsia="Corbel" w:hAnsi="Corbel" w:cs="Corbel"/>
                <w:b/>
                <w:bCs/>
                <w:color w:val="1A1A1A"/>
                <w:sz w:val="22"/>
                <w:szCs w:val="22"/>
              </w:rPr>
              <w:t>Flat-file JSON</w:t>
            </w:r>
          </w:p>
        </w:tc>
        <w:tc>
          <w:tcPr>
            <w:tcW w:w="1250" w:type="pct"/>
            <w:shd w:val="clear" w:color="auto" w:fill="FAFAFA"/>
            <w:tcMar>
              <w:top w:w="90" w:type="dxa"/>
              <w:left w:w="150" w:type="dxa"/>
              <w:bottom w:w="90" w:type="dxa"/>
              <w:right w:w="150" w:type="dxa"/>
            </w:tcMar>
          </w:tcPr>
          <w:p w14:paraId="5DD55637" w14:textId="77777777" w:rsidR="007F4507" w:rsidRDefault="00000000">
            <w:r>
              <w:rPr>
                <w:rFonts w:ascii="Courier New" w:eastAsia="Courier New" w:hAnsi="Courier New" w:cs="Courier New"/>
                <w:color w:val="1A1A1A"/>
                <w:sz w:val="20"/>
                <w:szCs w:val="20"/>
              </w:rPr>
              <w:t>session_store.py</w:t>
            </w:r>
            <w:r>
              <w:rPr>
                <w:rFonts w:ascii="Corbel" w:eastAsia="Corbel" w:hAnsi="Corbel" w:cs="Corbel"/>
                <w:color w:val="1A1A1A"/>
                <w:sz w:val="22"/>
                <w:szCs w:val="22"/>
              </w:rPr>
              <w:t xml:space="preserve"> (JSON adapter)</w:t>
            </w:r>
          </w:p>
        </w:tc>
        <w:tc>
          <w:tcPr>
            <w:tcW w:w="1250" w:type="pct"/>
            <w:shd w:val="clear" w:color="auto" w:fill="FAFAFA"/>
            <w:tcMar>
              <w:top w:w="90" w:type="dxa"/>
              <w:left w:w="150" w:type="dxa"/>
              <w:bottom w:w="90" w:type="dxa"/>
              <w:right w:w="150" w:type="dxa"/>
            </w:tcMar>
          </w:tcPr>
          <w:p w14:paraId="5C5956CB" w14:textId="77777777" w:rsidR="007F4507" w:rsidRDefault="00000000">
            <w:r>
              <w:rPr>
                <w:rFonts w:ascii="Corbel" w:eastAsia="Corbel" w:hAnsi="Corbel" w:cs="Corbel"/>
                <w:color w:val="1A1A1A"/>
                <w:sz w:val="22"/>
                <w:szCs w:val="22"/>
              </w:rPr>
              <w:t>Development, prototyping, single-visitor testing</w:t>
            </w:r>
          </w:p>
        </w:tc>
        <w:tc>
          <w:tcPr>
            <w:tcW w:w="1250" w:type="pct"/>
            <w:shd w:val="clear" w:color="auto" w:fill="FAFAFA"/>
            <w:tcMar>
              <w:top w:w="90" w:type="dxa"/>
              <w:left w:w="150" w:type="dxa"/>
              <w:bottom w:w="90" w:type="dxa"/>
              <w:right w:w="150" w:type="dxa"/>
            </w:tcMar>
          </w:tcPr>
          <w:p w14:paraId="6A638947" w14:textId="77777777" w:rsidR="007F4507" w:rsidRDefault="00000000">
            <w:r>
              <w:rPr>
                <w:rFonts w:ascii="Corbel" w:eastAsia="Corbel" w:hAnsi="Corbel" w:cs="Corbel"/>
                <w:color w:val="1A1A1A"/>
                <w:sz w:val="22"/>
                <w:szCs w:val="22"/>
              </w:rPr>
              <w:t>Human-readable. Not safe for concurrent write access.</w:t>
            </w:r>
          </w:p>
        </w:tc>
      </w:tr>
    </w:tbl>
    <w:p w14:paraId="2DEE0B57" w14:textId="77777777" w:rsidR="007F4507" w:rsidRDefault="007F4507">
      <w:pPr>
        <w:spacing w:after="200"/>
      </w:pPr>
    </w:p>
    <w:p w14:paraId="2035CCF1" w14:textId="77777777" w:rsidR="007F4507" w:rsidRDefault="00000000">
      <w:pPr>
        <w:pStyle w:val="Heading3"/>
        <w:spacing w:before="280" w:after="100" w:line="312" w:lineRule="auto"/>
      </w:pPr>
      <w:r>
        <w:rPr>
          <w:rFonts w:ascii="Candara" w:eastAsia="Candara" w:hAnsi="Candara" w:cs="Candara"/>
          <w:color w:val="3B2F5E"/>
          <w:sz w:val="26"/>
          <w:szCs w:val="26"/>
        </w:rPr>
        <w:t>6.3 Return Visit Flow</w:t>
      </w:r>
    </w:p>
    <w:p w14:paraId="4B040634" w14:textId="77777777" w:rsidR="007F4507" w:rsidRDefault="00000000">
      <w:pPr>
        <w:spacing w:before="60" w:after="240" w:line="384" w:lineRule="auto"/>
      </w:pPr>
      <w:r>
        <w:rPr>
          <w:rFonts w:ascii="Corbel" w:eastAsia="Corbel" w:hAnsi="Corbel" w:cs="Corbel"/>
          <w:color w:val="1A1A1A"/>
          <w:sz w:val="22"/>
          <w:szCs w:val="22"/>
        </w:rPr>
        <w:t>On a return visit, the flow is shortened significantly. Hub Entry acts as the detection and routing node:</w:t>
      </w:r>
    </w:p>
    <w:p w14:paraId="746ECBC2" w14:textId="77777777" w:rsidR="007F4507" w:rsidRDefault="00000000">
      <w:pPr>
        <w:pStyle w:val="ListParagraph"/>
        <w:numPr>
          <w:ilvl w:val="0"/>
          <w:numId w:val="2"/>
        </w:numPr>
        <w:spacing w:after="60" w:line="408" w:lineRule="auto"/>
      </w:pPr>
      <w:r>
        <w:rPr>
          <w:rFonts w:ascii="Corbel" w:eastAsia="Corbel" w:hAnsi="Corbel" w:cs="Corbel"/>
          <w:color w:val="1A1A1A"/>
          <w:sz w:val="22"/>
          <w:szCs w:val="22"/>
        </w:rPr>
        <w:t xml:space="preserve">Visitor loads </w:t>
      </w:r>
      <w:r>
        <w:rPr>
          <w:rFonts w:ascii="Courier New" w:eastAsia="Courier New" w:hAnsi="Courier New" w:cs="Courier New"/>
          <w:color w:val="1A1A1A"/>
          <w:sz w:val="20"/>
          <w:szCs w:val="20"/>
          <w:shd w:val="clear" w:color="auto" w:fill="F3F4F6"/>
        </w:rPr>
        <w:t>index.html</w:t>
      </w:r>
      <w:r>
        <w:rPr>
          <w:rFonts w:ascii="Corbel" w:eastAsia="Corbel" w:hAnsi="Corbel" w:cs="Corbel"/>
          <w:color w:val="1A1A1A"/>
          <w:sz w:val="22"/>
          <w:szCs w:val="22"/>
        </w:rPr>
        <w:t>, advances to Hub Entry.</w:t>
      </w:r>
    </w:p>
    <w:p w14:paraId="598BCDA2" w14:textId="77777777" w:rsidR="007F4507" w:rsidRDefault="00000000">
      <w:pPr>
        <w:pStyle w:val="ListParagraph"/>
        <w:numPr>
          <w:ilvl w:val="0"/>
          <w:numId w:val="2"/>
        </w:numPr>
        <w:spacing w:after="60" w:line="408" w:lineRule="auto"/>
      </w:pPr>
      <w:r>
        <w:rPr>
          <w:rFonts w:ascii="Corbel" w:eastAsia="Corbel" w:hAnsi="Corbel" w:cs="Corbel"/>
          <w:color w:val="1A1A1A"/>
          <w:sz w:val="22"/>
          <w:szCs w:val="22"/>
        </w:rPr>
        <w:t xml:space="preserve">Hub Entry checks browser storage for </w:t>
      </w:r>
      <w:r>
        <w:rPr>
          <w:rFonts w:ascii="Courier New" w:eastAsia="Courier New" w:hAnsi="Courier New" w:cs="Courier New"/>
          <w:color w:val="1A1A1A"/>
          <w:sz w:val="20"/>
          <w:szCs w:val="20"/>
          <w:shd w:val="clear" w:color="auto" w:fill="F3F4F6"/>
        </w:rPr>
        <w:t>session_token</w:t>
      </w:r>
      <w:r>
        <w:rPr>
          <w:rFonts w:ascii="Corbel" w:eastAsia="Corbel" w:hAnsi="Corbel" w:cs="Corbel"/>
          <w:color w:val="1A1A1A"/>
          <w:sz w:val="22"/>
          <w:szCs w:val="22"/>
        </w:rPr>
        <w:t>.</w:t>
      </w:r>
    </w:p>
    <w:p w14:paraId="635C98F1" w14:textId="77777777" w:rsidR="007F4507" w:rsidRDefault="00000000">
      <w:pPr>
        <w:pStyle w:val="ListParagraph"/>
        <w:numPr>
          <w:ilvl w:val="0"/>
          <w:numId w:val="2"/>
        </w:numPr>
        <w:spacing w:after="60" w:line="408" w:lineRule="auto"/>
      </w:pPr>
      <w:r>
        <w:rPr>
          <w:rFonts w:ascii="Corbel" w:eastAsia="Corbel" w:hAnsi="Corbel" w:cs="Corbel"/>
          <w:color w:val="1A1A1A"/>
          <w:sz w:val="22"/>
          <w:szCs w:val="22"/>
        </w:rPr>
        <w:t xml:space="preserve">If token found: Hub Entry sends a </w:t>
      </w:r>
      <w:r>
        <w:rPr>
          <w:rFonts w:ascii="Courier New" w:eastAsia="Courier New" w:hAnsi="Courier New" w:cs="Courier New"/>
          <w:color w:val="1A1A1A"/>
          <w:sz w:val="20"/>
          <w:szCs w:val="20"/>
          <w:shd w:val="clear" w:color="auto" w:fill="F3F4F6"/>
        </w:rPr>
        <w:t>POST /api/rehydrate</w:t>
      </w:r>
      <w:r>
        <w:rPr>
          <w:rFonts w:ascii="Corbel" w:eastAsia="Corbel" w:hAnsi="Corbel" w:cs="Corbel"/>
          <w:color w:val="1A1A1A"/>
          <w:sz w:val="22"/>
          <w:szCs w:val="22"/>
        </w:rPr>
        <w:t xml:space="preserve"> request to the engine with the session token.</w:t>
      </w:r>
    </w:p>
    <w:p w14:paraId="72642E43" w14:textId="77777777" w:rsidR="007F4507" w:rsidRDefault="00000000">
      <w:pPr>
        <w:pStyle w:val="ListParagraph"/>
        <w:numPr>
          <w:ilvl w:val="0"/>
          <w:numId w:val="2"/>
        </w:numPr>
        <w:spacing w:after="60" w:line="408" w:lineRule="auto"/>
      </w:pPr>
      <w:r>
        <w:rPr>
          <w:rFonts w:ascii="Corbel" w:eastAsia="Corbel" w:hAnsi="Corbel" w:cs="Corbel"/>
          <w:color w:val="1A1A1A"/>
          <w:sz w:val="22"/>
          <w:szCs w:val="22"/>
        </w:rPr>
        <w:t xml:space="preserve">Engine looks up session record, rehydrates Trunk, increments </w:t>
      </w:r>
      <w:r>
        <w:rPr>
          <w:rFonts w:ascii="Courier New" w:eastAsia="Courier New" w:hAnsi="Courier New" w:cs="Courier New"/>
          <w:color w:val="1A1A1A"/>
          <w:sz w:val="20"/>
          <w:szCs w:val="20"/>
          <w:shd w:val="clear" w:color="auto" w:fill="F3F4F6"/>
        </w:rPr>
        <w:t>mythology_node</w:t>
      </w:r>
      <w:r>
        <w:rPr>
          <w:rFonts w:ascii="Corbel" w:eastAsia="Corbel" w:hAnsi="Corbel" w:cs="Corbel"/>
          <w:color w:val="1A1A1A"/>
          <w:sz w:val="22"/>
          <w:szCs w:val="22"/>
        </w:rPr>
        <w:t xml:space="preserve"> if appropriate (e.g., visitor has returned after completing a cycle), and returns updated Trunk.</w:t>
      </w:r>
    </w:p>
    <w:p w14:paraId="084FC2F2" w14:textId="77777777" w:rsidR="007F4507" w:rsidRDefault="00000000">
      <w:pPr>
        <w:pStyle w:val="ListParagraph"/>
        <w:numPr>
          <w:ilvl w:val="0"/>
          <w:numId w:val="2"/>
        </w:numPr>
        <w:spacing w:after="60" w:line="408" w:lineRule="auto"/>
      </w:pPr>
      <w:r>
        <w:rPr>
          <w:rFonts w:ascii="Corbel" w:eastAsia="Corbel" w:hAnsi="Corbel" w:cs="Corbel"/>
          <w:color w:val="1A1A1A"/>
          <w:sz w:val="22"/>
          <w:szCs w:val="22"/>
        </w:rPr>
        <w:t>Visitor is routed directly to Contact with the refreshed Trunk — Invitation is bypassed entirely.</w:t>
      </w:r>
    </w:p>
    <w:p w14:paraId="76F6621A" w14:textId="77777777" w:rsidR="007F4507" w:rsidRDefault="00000000">
      <w:pPr>
        <w:pStyle w:val="ListParagraph"/>
        <w:numPr>
          <w:ilvl w:val="0"/>
          <w:numId w:val="2"/>
        </w:numPr>
        <w:spacing w:after="60" w:line="408" w:lineRule="auto"/>
      </w:pPr>
      <w:r>
        <w:rPr>
          <w:rFonts w:ascii="Corbel" w:eastAsia="Corbel" w:hAnsi="Corbel" w:cs="Corbel"/>
          <w:color w:val="1A1A1A"/>
          <w:sz w:val="22"/>
          <w:szCs w:val="22"/>
        </w:rPr>
        <w:t xml:space="preserve">Contact displays a return message (distinct from the first-visit </w:t>
      </w:r>
      <w:r>
        <w:rPr>
          <w:rFonts w:ascii="Courier New" w:eastAsia="Courier New" w:hAnsi="Courier New" w:cs="Courier New"/>
          <w:color w:val="1A1A1A"/>
          <w:sz w:val="20"/>
          <w:szCs w:val="20"/>
          <w:shd w:val="clear" w:color="auto" w:fill="F3F4F6"/>
        </w:rPr>
        <w:t>contact_message</w:t>
      </w:r>
      <w:r>
        <w:rPr>
          <w:rFonts w:ascii="Corbel" w:eastAsia="Corbel" w:hAnsi="Corbel" w:cs="Corbel"/>
          <w:color w:val="1A1A1A"/>
          <w:sz w:val="22"/>
          <w:szCs w:val="22"/>
        </w:rPr>
        <w:t>), acknowledging the return crossing.</w:t>
      </w:r>
    </w:p>
    <w:p w14:paraId="651E7561"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3A0751D8"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EBEBF7"/>
            <w:tcMar>
              <w:top w:w="180" w:type="dxa"/>
              <w:left w:w="210" w:type="dxa"/>
              <w:bottom w:w="180" w:type="dxa"/>
              <w:right w:w="210" w:type="dxa"/>
            </w:tcMar>
          </w:tcPr>
          <w:p w14:paraId="5C8A06D8" w14:textId="77777777" w:rsidR="007F4507" w:rsidRDefault="00000000">
            <w:pPr>
              <w:spacing w:after="120" w:line="408" w:lineRule="auto"/>
            </w:pPr>
            <w:r>
              <w:rPr>
                <w:b/>
                <w:bCs/>
                <w:color w:val="3B2F5E"/>
              </w:rPr>
              <w:t>✦ On Return</w:t>
            </w:r>
          </w:p>
          <w:p w14:paraId="363568EE" w14:textId="77777777" w:rsidR="007F4507" w:rsidRDefault="00000000">
            <w:pPr>
              <w:spacing w:after="140" w:line="384" w:lineRule="auto"/>
            </w:pPr>
            <w:r>
              <w:rPr>
                <w:rFonts w:ascii="Corbel" w:eastAsia="Corbel" w:hAnsi="Corbel" w:cs="Corbel"/>
                <w:color w:val="1A1A1A"/>
                <w:sz w:val="22"/>
                <w:szCs w:val="22"/>
              </w:rPr>
              <w:t xml:space="preserve">Every myth of threshold crossing also contains a return. The traveler who descends must rise again — and the return crossing is never identical to the first. Threshold's session model enacts this: the returning visitor is not the same as the one who first entered. The system knows </w:t>
            </w:r>
            <w:proofErr w:type="gramStart"/>
            <w:r>
              <w:rPr>
                <w:rFonts w:ascii="Corbel" w:eastAsia="Corbel" w:hAnsi="Corbel" w:cs="Corbel"/>
                <w:color w:val="1A1A1A"/>
                <w:sz w:val="22"/>
                <w:szCs w:val="22"/>
              </w:rPr>
              <w:t>this, and</w:t>
            </w:r>
            <w:proofErr w:type="gramEnd"/>
            <w:r>
              <w:rPr>
                <w:rFonts w:ascii="Corbel" w:eastAsia="Corbel" w:hAnsi="Corbel" w:cs="Corbel"/>
                <w:color w:val="1A1A1A"/>
                <w:sz w:val="22"/>
                <w:szCs w:val="22"/>
              </w:rPr>
              <w:t xml:space="preserve"> greets </w:t>
            </w:r>
            <w:r>
              <w:rPr>
                <w:rFonts w:ascii="Corbel" w:eastAsia="Corbel" w:hAnsi="Corbel" w:cs="Corbel"/>
                <w:color w:val="1A1A1A"/>
                <w:sz w:val="22"/>
                <w:szCs w:val="22"/>
              </w:rPr>
              <w:lastRenderedPageBreak/>
              <w:t>them accordingly. The mythology node advances. The wheel has turned. Something new waits in Contact.</w:t>
            </w:r>
          </w:p>
        </w:tc>
      </w:tr>
    </w:tbl>
    <w:p w14:paraId="45DBAE13" w14:textId="77777777" w:rsidR="007F4507" w:rsidRDefault="007F4507">
      <w:pPr>
        <w:spacing w:after="240"/>
      </w:pPr>
    </w:p>
    <w:p w14:paraId="17B1EA3E" w14:textId="77777777" w:rsidR="007F4507" w:rsidRDefault="007F4507">
      <w:pPr>
        <w:pBdr>
          <w:bottom w:val="single" w:sz="6" w:space="0" w:color="3B2F5E"/>
        </w:pBdr>
        <w:spacing w:before="240" w:after="240"/>
      </w:pPr>
    </w:p>
    <w:p w14:paraId="1F74101C" w14:textId="77777777" w:rsidR="007F4507" w:rsidRDefault="00000000">
      <w:pPr>
        <w:spacing w:after="240" w:line="408" w:lineRule="auto"/>
      </w:pPr>
      <w:r>
        <w:rPr>
          <w:color w:val="888888"/>
        </w:rPr>
        <w:t>§ 07 — BUILD SEQUENCE</w:t>
      </w:r>
    </w:p>
    <w:p w14:paraId="429AD5DE" w14:textId="77777777" w:rsidR="007F4507" w:rsidRDefault="00000000">
      <w:pPr>
        <w:pStyle w:val="Heading2"/>
        <w:spacing w:before="480" w:after="100" w:line="312" w:lineRule="auto"/>
      </w:pPr>
      <w:r>
        <w:rPr>
          <w:rFonts w:ascii="Candara" w:eastAsia="Candara" w:hAnsi="Candara" w:cs="Candara"/>
          <w:color w:val="2A2A2A"/>
          <w:sz w:val="32"/>
          <w:szCs w:val="32"/>
        </w:rPr>
        <w:t>7. Build Sequence — How to Implement the Flow Graft</w:t>
      </w:r>
    </w:p>
    <w:p w14:paraId="490B7B5E" w14:textId="77777777" w:rsidR="007F4507" w:rsidRDefault="007F4507">
      <w:pPr>
        <w:pBdr>
          <w:top w:val="single" w:sz="6" w:space="0" w:color="3B2F5E"/>
        </w:pBdr>
        <w:spacing w:after="200"/>
      </w:pPr>
    </w:p>
    <w:p w14:paraId="58889732" w14:textId="77777777" w:rsidR="007F4507" w:rsidRDefault="00000000">
      <w:pPr>
        <w:spacing w:before="60" w:after="240" w:line="384" w:lineRule="auto"/>
      </w:pPr>
      <w:r>
        <w:rPr>
          <w:rFonts w:ascii="Corbel" w:eastAsia="Corbel" w:hAnsi="Corbel" w:cs="Corbel"/>
          <w:color w:val="1A1A1A"/>
          <w:sz w:val="22"/>
          <w:szCs w:val="22"/>
        </w:rPr>
        <w:t>The following sequence is the recommended implementation order for building Threshold from the ground up. Each step is chosen to maintain a runnable, testable system at every stage — you are never more than one step away from something you can open in a browser.</w:t>
      </w:r>
    </w:p>
    <w:p w14:paraId="0B1D2F09"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449E67E0"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F3F0FA"/>
            <w:tcMar>
              <w:top w:w="180" w:type="dxa"/>
              <w:left w:w="210" w:type="dxa"/>
              <w:bottom w:w="180" w:type="dxa"/>
              <w:right w:w="210" w:type="dxa"/>
            </w:tcMar>
          </w:tcPr>
          <w:p w14:paraId="79A225E3" w14:textId="77777777" w:rsidR="007F4507" w:rsidRDefault="00000000">
            <w:pPr>
              <w:spacing w:after="120" w:line="408" w:lineRule="auto"/>
            </w:pPr>
            <w:r>
              <w:rPr>
                <w:b/>
                <w:bCs/>
                <w:color w:val="3B2F5E"/>
              </w:rPr>
              <w:t>⬡ Build Philosophy</w:t>
            </w:r>
          </w:p>
          <w:p w14:paraId="5C946974" w14:textId="77777777" w:rsidR="007F4507" w:rsidRDefault="00000000">
            <w:pPr>
              <w:spacing w:after="140" w:line="384" w:lineRule="auto"/>
            </w:pPr>
            <w:r>
              <w:rPr>
                <w:rFonts w:ascii="Corbel" w:eastAsia="Corbel" w:hAnsi="Corbel" w:cs="Corbel"/>
                <w:color w:val="1A1A1A"/>
                <w:sz w:val="22"/>
                <w:szCs w:val="22"/>
              </w:rPr>
              <w:t>Build the spine first, then the branches. Build the bridge before you need it. Build the engine as a stub and expand it. At every step, you should be able to run the system end-to-end, even if most of it is placeholder content. A working skeleton is always more valuable than a perfect fragment.</w:t>
            </w:r>
          </w:p>
        </w:tc>
      </w:tr>
    </w:tbl>
    <w:p w14:paraId="0C03C2F6" w14:textId="77777777" w:rsidR="007F4507" w:rsidRDefault="007F4507">
      <w:pPr>
        <w:spacing w:after="240"/>
      </w:pPr>
    </w:p>
    <w:p w14:paraId="075B0EE5"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 xml:space="preserve">Build </w:t>
      </w:r>
      <w:r>
        <w:rPr>
          <w:rFonts w:ascii="Courier New" w:eastAsia="Courier New" w:hAnsi="Courier New" w:cs="Courier New"/>
          <w:b/>
          <w:bCs/>
          <w:color w:val="1A1A1A"/>
          <w:sz w:val="20"/>
          <w:szCs w:val="20"/>
          <w:shd w:val="clear" w:color="auto" w:fill="F3F4F6"/>
        </w:rPr>
        <w:t>index.html</w:t>
      </w:r>
      <w:r>
        <w:rPr>
          <w:rFonts w:ascii="Corbel" w:eastAsia="Corbel" w:hAnsi="Corbel" w:cs="Corbel"/>
          <w:color w:val="1A1A1A"/>
          <w:sz w:val="22"/>
          <w:szCs w:val="22"/>
        </w:rPr>
        <w:t xml:space="preserve"> — Static, atmospheric, single call to action. No dependencies. No engine. Pure front end. Focus on the felt quality of the </w:t>
      </w:r>
      <w:proofErr w:type="gramStart"/>
      <w:r>
        <w:rPr>
          <w:rFonts w:ascii="Corbel" w:eastAsia="Corbel" w:hAnsi="Corbel" w:cs="Corbel"/>
          <w:color w:val="1A1A1A"/>
          <w:sz w:val="22"/>
          <w:szCs w:val="22"/>
        </w:rPr>
        <w:t>landing — this</w:t>
      </w:r>
      <w:proofErr w:type="gramEnd"/>
      <w:r>
        <w:rPr>
          <w:rFonts w:ascii="Corbel" w:eastAsia="Corbel" w:hAnsi="Corbel" w:cs="Corbel"/>
          <w:color w:val="1A1A1A"/>
          <w:sz w:val="22"/>
          <w:szCs w:val="22"/>
        </w:rPr>
        <w:t xml:space="preserve"> is the face of the threshold. It should be beautiful and spare.</w:t>
      </w:r>
    </w:p>
    <w:p w14:paraId="4B570B28"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Build Hub Entry</w:t>
      </w:r>
      <w:r>
        <w:rPr>
          <w:rFonts w:ascii="Corbel" w:eastAsia="Corbel" w:hAnsi="Corbel" w:cs="Corbel"/>
          <w:color w:val="1A1A1A"/>
          <w:sz w:val="22"/>
          <w:szCs w:val="22"/>
        </w:rPr>
        <w:t xml:space="preserve"> — Session detection logic using </w:t>
      </w:r>
      <w:r>
        <w:rPr>
          <w:rFonts w:ascii="Courier New" w:eastAsia="Courier New" w:hAnsi="Courier New" w:cs="Courier New"/>
          <w:color w:val="1A1A1A"/>
          <w:sz w:val="20"/>
          <w:szCs w:val="20"/>
          <w:shd w:val="clear" w:color="auto" w:fill="F3F4F6"/>
        </w:rPr>
        <w:t>localStorage</w:t>
      </w:r>
      <w:r>
        <w:rPr>
          <w:rFonts w:ascii="Corbel" w:eastAsia="Corbel" w:hAnsi="Corbel" w:cs="Corbel"/>
          <w:color w:val="1A1A1A"/>
          <w:sz w:val="22"/>
          <w:szCs w:val="22"/>
        </w:rPr>
        <w:t>. For now, treat all visitors as new (session token will not exist yet). Add the routing logic that will eventually branch returning vs. new visitors. Placeholder content for the antechamber state.</w:t>
      </w:r>
    </w:p>
    <w:p w14:paraId="6553DE90"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Build Invitation</w:t>
      </w:r>
      <w:r>
        <w:rPr>
          <w:rFonts w:ascii="Corbel" w:eastAsia="Corbel" w:hAnsi="Corbel" w:cs="Corbel"/>
          <w:color w:val="1A1A1A"/>
          <w:sz w:val="22"/>
          <w:szCs w:val="22"/>
        </w:rPr>
        <w:t xml:space="preserve"> — Form with three fields: name (required), seed phrase (optional), intention (optional). Client-side validation only at this stage. On submit, collect input into a JavaScript </w:t>
      </w:r>
      <w:r>
        <w:rPr>
          <w:rFonts w:ascii="Corbel" w:eastAsia="Corbel" w:hAnsi="Corbel" w:cs="Corbel"/>
          <w:color w:val="1A1A1A"/>
          <w:sz w:val="22"/>
          <w:szCs w:val="22"/>
        </w:rPr>
        <w:lastRenderedPageBreak/>
        <w:t>object and pass it forward to Enter Engine via URL parameter or sessionStorage (the engine isn't live yet — mock the handoff).</w:t>
      </w:r>
    </w:p>
    <w:p w14:paraId="5D8E1CC4"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Build Python engine stub</w:t>
      </w:r>
      <w:r>
        <w:rPr>
          <w:rFonts w:ascii="Corbel" w:eastAsia="Corbel" w:hAnsi="Corbel" w:cs="Corbel"/>
          <w:color w:val="1A1A1A"/>
          <w:sz w:val="22"/>
          <w:szCs w:val="22"/>
        </w:rPr>
        <w:t xml:space="preserve"> — Create </w:t>
      </w:r>
      <w:r>
        <w:rPr>
          <w:rFonts w:ascii="Courier New" w:eastAsia="Courier New" w:hAnsi="Courier New" w:cs="Courier New"/>
          <w:color w:val="1A1A1A"/>
          <w:sz w:val="20"/>
          <w:szCs w:val="20"/>
          <w:shd w:val="clear" w:color="auto" w:fill="F3F4F6"/>
        </w:rPr>
        <w:t>engine/main.py</w:t>
      </w:r>
      <w:r>
        <w:rPr>
          <w:rFonts w:ascii="Corbel" w:eastAsia="Corbel" w:hAnsi="Corbel" w:cs="Corbel"/>
          <w:color w:val="1A1A1A"/>
          <w:sz w:val="22"/>
          <w:szCs w:val="22"/>
        </w:rPr>
        <w:t xml:space="preserve"> with a single </w:t>
      </w:r>
      <w:r>
        <w:rPr>
          <w:rFonts w:ascii="Courier New" w:eastAsia="Courier New" w:hAnsi="Courier New" w:cs="Courier New"/>
          <w:color w:val="1A1A1A"/>
          <w:sz w:val="20"/>
          <w:szCs w:val="20"/>
          <w:shd w:val="clear" w:color="auto" w:fill="F3F4F6"/>
        </w:rPr>
        <w:t>POST /api/enter</w:t>
      </w:r>
      <w:r>
        <w:rPr>
          <w:rFonts w:ascii="Corbel" w:eastAsia="Corbel" w:hAnsi="Corbel" w:cs="Corbel"/>
          <w:color w:val="1A1A1A"/>
          <w:sz w:val="22"/>
          <w:szCs w:val="22"/>
        </w:rPr>
        <w:t xml:space="preserve"> endpoint that accepts the payload and returns a hardcoded mock Trunk object. No logic yet — just the endpoint, the data contract, and a valid JSON response. Confirm the browser can reach it.</w:t>
      </w:r>
    </w:p>
    <w:p w14:paraId="2FF27EF8"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Build Enter Engine page</w:t>
      </w:r>
      <w:r>
        <w:rPr>
          <w:rFonts w:ascii="Corbel" w:eastAsia="Corbel" w:hAnsi="Corbel" w:cs="Corbel"/>
          <w:color w:val="1A1A1A"/>
          <w:sz w:val="22"/>
          <w:szCs w:val="22"/>
        </w:rPr>
        <w:t xml:space="preserve"> — Wire the browser's </w:t>
      </w:r>
      <w:r>
        <w:rPr>
          <w:rFonts w:ascii="Courier New" w:eastAsia="Courier New" w:hAnsi="Courier New" w:cs="Courier New"/>
          <w:color w:val="1A1A1A"/>
          <w:sz w:val="20"/>
          <w:szCs w:val="20"/>
          <w:shd w:val="clear" w:color="auto" w:fill="F3F4F6"/>
        </w:rPr>
        <w:t>fetch</w:t>
      </w:r>
      <w:r>
        <w:rPr>
          <w:rFonts w:ascii="Corbel" w:eastAsia="Corbel" w:hAnsi="Corbel" w:cs="Corbel"/>
          <w:color w:val="1A1A1A"/>
          <w:sz w:val="22"/>
          <w:szCs w:val="22"/>
        </w:rPr>
        <w:t xml:space="preserve"> call to </w:t>
      </w:r>
      <w:r>
        <w:rPr>
          <w:rFonts w:ascii="Courier New" w:eastAsia="Courier New" w:hAnsi="Courier New" w:cs="Courier New"/>
          <w:color w:val="1A1A1A"/>
          <w:sz w:val="20"/>
          <w:szCs w:val="20"/>
          <w:shd w:val="clear" w:color="auto" w:fill="F3F4F6"/>
        </w:rPr>
        <w:t>POST /api/enter</w:t>
      </w:r>
      <w:r>
        <w:rPr>
          <w:rFonts w:ascii="Corbel" w:eastAsia="Corbel" w:hAnsi="Corbel" w:cs="Corbel"/>
          <w:color w:val="1A1A1A"/>
          <w:sz w:val="22"/>
          <w:szCs w:val="22"/>
        </w:rPr>
        <w:t xml:space="preserve">. Send the collected Invitation payload. Handle the response: store </w:t>
      </w:r>
      <w:r>
        <w:rPr>
          <w:rFonts w:ascii="Courier New" w:eastAsia="Courier New" w:hAnsi="Courier New" w:cs="Courier New"/>
          <w:color w:val="1A1A1A"/>
          <w:sz w:val="20"/>
          <w:szCs w:val="20"/>
          <w:shd w:val="clear" w:color="auto" w:fill="F3F4F6"/>
        </w:rPr>
        <w:t>session_token</w:t>
      </w:r>
      <w:r>
        <w:rPr>
          <w:rFonts w:ascii="Corbel" w:eastAsia="Corbel" w:hAnsi="Corbel" w:cs="Corbel"/>
          <w:color w:val="1A1A1A"/>
          <w:sz w:val="22"/>
          <w:szCs w:val="22"/>
        </w:rPr>
        <w:t xml:space="preserve"> in localStorage, then route to Contact. Add a loading/transitional state for the duration of the engine call.</w:t>
      </w:r>
    </w:p>
    <w:p w14:paraId="04FDBBED"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Build Trunk Assembly logic in Python</w:t>
      </w:r>
      <w:r>
        <w:rPr>
          <w:rFonts w:ascii="Corbel" w:eastAsia="Corbel" w:hAnsi="Corbel" w:cs="Corbel"/>
          <w:color w:val="1A1A1A"/>
          <w:sz w:val="22"/>
          <w:szCs w:val="22"/>
        </w:rPr>
        <w:t xml:space="preserve"> — Implement the full engine internal flow: validation, session lookup/creation, seed-phrase pattern matching (</w:t>
      </w:r>
      <w:r>
        <w:rPr>
          <w:rFonts w:ascii="Courier New" w:eastAsia="Courier New" w:hAnsi="Courier New" w:cs="Courier New"/>
          <w:color w:val="1A1A1A"/>
          <w:sz w:val="20"/>
          <w:szCs w:val="20"/>
          <w:shd w:val="clear" w:color="auto" w:fill="F3F4F6"/>
        </w:rPr>
        <w:t>mythology_corpus.py</w:t>
      </w:r>
      <w:r>
        <w:rPr>
          <w:rFonts w:ascii="Corbel" w:eastAsia="Corbel" w:hAnsi="Corbel" w:cs="Corbel"/>
          <w:color w:val="1A1A1A"/>
          <w:sz w:val="22"/>
          <w:szCs w:val="22"/>
        </w:rPr>
        <w:t>), intention analysis, mythology node resolution, Learning Wheel position computation, and Trunk assembly. Replace the mock stub with the real engine.</w:t>
      </w:r>
    </w:p>
    <w:p w14:paraId="151F1FAF"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Build Contact page</w:t>
      </w:r>
      <w:r>
        <w:rPr>
          <w:rFonts w:ascii="Corbel" w:eastAsia="Corbel" w:hAnsi="Corbel" w:cs="Corbel"/>
          <w:color w:val="1A1A1A"/>
          <w:sz w:val="22"/>
          <w:szCs w:val="22"/>
        </w:rPr>
        <w:t xml:space="preserve"> — Render Trunk data: visitor name, </w:t>
      </w:r>
      <w:r>
        <w:rPr>
          <w:rFonts w:ascii="Courier New" w:eastAsia="Courier New" w:hAnsi="Courier New" w:cs="Courier New"/>
          <w:color w:val="1A1A1A"/>
          <w:sz w:val="20"/>
          <w:szCs w:val="20"/>
          <w:shd w:val="clear" w:color="auto" w:fill="F3F4F6"/>
        </w:rPr>
        <w:t>contact_message</w:t>
      </w:r>
      <w:r>
        <w:rPr>
          <w:rFonts w:ascii="Corbel" w:eastAsia="Corbel" w:hAnsi="Corbel" w:cs="Corbel"/>
          <w:color w:val="1A1A1A"/>
          <w:sz w:val="22"/>
          <w:szCs w:val="22"/>
        </w:rPr>
        <w:t>, primary branch indicator, mythology node label, Learning Wheel position. Surface navigation links to the assigned branches. This page should feel like a room, not a dashboard.</w:t>
      </w:r>
    </w:p>
    <w:p w14:paraId="660F32F8"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Build branch shells</w:t>
      </w:r>
      <w:r>
        <w:rPr>
          <w:rFonts w:ascii="Corbel" w:eastAsia="Corbel" w:hAnsi="Corbel" w:cs="Corbel"/>
          <w:color w:val="1A1A1A"/>
          <w:sz w:val="22"/>
          <w:szCs w:val="22"/>
        </w:rPr>
        <w:t xml:space="preserve"> — Create the five branch directories with skeleton </w:t>
      </w:r>
      <w:r>
        <w:rPr>
          <w:rFonts w:ascii="Courier New" w:eastAsia="Courier New" w:hAnsi="Courier New" w:cs="Courier New"/>
          <w:color w:val="1A1A1A"/>
          <w:sz w:val="20"/>
          <w:szCs w:val="20"/>
          <w:shd w:val="clear" w:color="auto" w:fill="F3F4F6"/>
        </w:rPr>
        <w:t>index.html</w:t>
      </w:r>
      <w:r>
        <w:rPr>
          <w:rFonts w:ascii="Corbel" w:eastAsia="Corbel" w:hAnsi="Corbel" w:cs="Corbel"/>
          <w:color w:val="1A1A1A"/>
          <w:sz w:val="22"/>
          <w:szCs w:val="22"/>
        </w:rPr>
        <w:t xml:space="preserve"> files: Chambers, House &amp; Garden, Ethos, Learning Wheel, Mythology. Each should receive Trunk data from Contact (via URL parameter, sessionStorage, or a lightweight </w:t>
      </w:r>
      <w:r>
        <w:rPr>
          <w:rFonts w:ascii="Courier New" w:eastAsia="Courier New" w:hAnsi="Courier New" w:cs="Courier New"/>
          <w:color w:val="1A1A1A"/>
          <w:sz w:val="20"/>
          <w:szCs w:val="20"/>
          <w:shd w:val="clear" w:color="auto" w:fill="F3F4F6"/>
        </w:rPr>
        <w:t>GET /api/trunk</w:t>
      </w:r>
      <w:r>
        <w:rPr>
          <w:rFonts w:ascii="Corbel" w:eastAsia="Corbel" w:hAnsi="Corbel" w:cs="Corbel"/>
          <w:color w:val="1A1A1A"/>
          <w:sz w:val="22"/>
          <w:szCs w:val="22"/>
        </w:rPr>
        <w:t xml:space="preserve"> call) and display a minimal, branch-appropriate entry state.</w:t>
      </w:r>
    </w:p>
    <w:p w14:paraId="70234F59"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Wire branch events back to engine</w:t>
      </w:r>
      <w:r>
        <w:rPr>
          <w:rFonts w:ascii="Corbel" w:eastAsia="Corbel" w:hAnsi="Corbel" w:cs="Corbel"/>
          <w:color w:val="1A1A1A"/>
          <w:sz w:val="22"/>
          <w:szCs w:val="22"/>
        </w:rPr>
        <w:t xml:space="preserve"> — Implement </w:t>
      </w:r>
      <w:r>
        <w:rPr>
          <w:rFonts w:ascii="Courier New" w:eastAsia="Courier New" w:hAnsi="Courier New" w:cs="Courier New"/>
          <w:color w:val="1A1A1A"/>
          <w:sz w:val="20"/>
          <w:szCs w:val="20"/>
          <w:shd w:val="clear" w:color="auto" w:fill="F3F4F6"/>
        </w:rPr>
        <w:t>POST /api/session/log</w:t>
      </w:r>
      <w:r>
        <w:rPr>
          <w:rFonts w:ascii="Corbel" w:eastAsia="Corbel" w:hAnsi="Corbel" w:cs="Corbel"/>
          <w:color w:val="1A1A1A"/>
          <w:sz w:val="22"/>
          <w:szCs w:val="22"/>
        </w:rPr>
        <w:t xml:space="preserve"> endpoint in the engine. Add event emission to each branch: on meaningful visitor actions (completing a Chambers prompt, advancing a Wheel spoke, reading an Ethos section), the browser sends a log event. Engine updates Trunk state and persists to session store.</w:t>
      </w:r>
    </w:p>
    <w:p w14:paraId="15A801D2" w14:textId="77777777" w:rsidR="007F4507" w:rsidRDefault="00000000">
      <w:pPr>
        <w:pStyle w:val="ListParagraph"/>
        <w:numPr>
          <w:ilvl w:val="0"/>
          <w:numId w:val="2"/>
        </w:numPr>
        <w:spacing w:after="60" w:line="408" w:lineRule="auto"/>
      </w:pPr>
      <w:r>
        <w:rPr>
          <w:rFonts w:ascii="Corbel" w:eastAsia="Corbel" w:hAnsi="Corbel" w:cs="Corbel"/>
          <w:b/>
          <w:bCs/>
          <w:color w:val="1A1A1A"/>
          <w:sz w:val="22"/>
          <w:szCs w:val="22"/>
        </w:rPr>
        <w:t>Add WebSocket upgrade path</w:t>
      </w:r>
      <w:r>
        <w:rPr>
          <w:rFonts w:ascii="Corbel" w:eastAsia="Corbel" w:hAnsi="Corbel" w:cs="Corbel"/>
          <w:color w:val="1A1A1A"/>
          <w:sz w:val="22"/>
          <w:szCs w:val="22"/>
        </w:rPr>
        <w:t xml:space="preserve"> — Replace the </w:t>
      </w:r>
      <w:r>
        <w:rPr>
          <w:rFonts w:ascii="Courier New" w:eastAsia="Courier New" w:hAnsi="Courier New" w:cs="Courier New"/>
          <w:color w:val="1A1A1A"/>
          <w:sz w:val="20"/>
          <w:szCs w:val="20"/>
          <w:shd w:val="clear" w:color="auto" w:fill="F3F4F6"/>
        </w:rPr>
        <w:t>fetch</w:t>
      </w:r>
      <w:r>
        <w:rPr>
          <w:rFonts w:ascii="Corbel" w:eastAsia="Corbel" w:hAnsi="Corbel" w:cs="Corbel"/>
          <w:color w:val="1A1A1A"/>
          <w:sz w:val="22"/>
          <w:szCs w:val="22"/>
        </w:rPr>
        <w:t xml:space="preserve"> call in Enter Engine with the abstracted </w:t>
      </w:r>
      <w:r>
        <w:rPr>
          <w:rFonts w:ascii="Courier New" w:eastAsia="Courier New" w:hAnsi="Courier New" w:cs="Courier New"/>
          <w:color w:val="1A1A1A"/>
          <w:sz w:val="20"/>
          <w:szCs w:val="20"/>
          <w:shd w:val="clear" w:color="auto" w:fill="F3F4F6"/>
        </w:rPr>
        <w:t>callEngine(payload)</w:t>
      </w:r>
      <w:r>
        <w:rPr>
          <w:rFonts w:ascii="Corbel" w:eastAsia="Corbel" w:hAnsi="Corbel" w:cs="Corbel"/>
          <w:color w:val="1A1A1A"/>
          <w:sz w:val="22"/>
          <w:szCs w:val="22"/>
        </w:rPr>
        <w:t xml:space="preserve"> function. Implement </w:t>
      </w:r>
      <w:proofErr w:type="gramStart"/>
      <w:r>
        <w:rPr>
          <w:rFonts w:ascii="Corbel" w:eastAsia="Corbel" w:hAnsi="Corbel" w:cs="Corbel"/>
          <w:color w:val="1A1A1A"/>
          <w:sz w:val="22"/>
          <w:szCs w:val="22"/>
        </w:rPr>
        <w:t>the WebSocket</w:t>
      </w:r>
      <w:proofErr w:type="gramEnd"/>
      <w:r>
        <w:rPr>
          <w:rFonts w:ascii="Corbel" w:eastAsia="Corbel" w:hAnsi="Corbel" w:cs="Corbel"/>
          <w:color w:val="1A1A1A"/>
          <w:sz w:val="22"/>
          <w:szCs w:val="22"/>
        </w:rPr>
        <w:t xml:space="preserve"> transport as an alternative. Add streaming Trunk assembly feedback for the transitional state. This step is additive — the REST path remains as fallback.</w:t>
      </w:r>
    </w:p>
    <w:p w14:paraId="695A8BC2" w14:textId="77777777" w:rsidR="007F4507" w:rsidRDefault="007F4507">
      <w:pPr>
        <w:pBdr>
          <w:bottom w:val="single" w:sz="6" w:space="0" w:color="3B2F5E"/>
        </w:pBdr>
        <w:spacing w:before="240" w:after="240"/>
      </w:pPr>
    </w:p>
    <w:p w14:paraId="51B093B4" w14:textId="77777777" w:rsidR="007F4507" w:rsidRDefault="00000000">
      <w:pPr>
        <w:spacing w:after="240" w:line="408" w:lineRule="auto"/>
      </w:pPr>
      <w:r>
        <w:rPr>
          <w:color w:val="888888"/>
        </w:rPr>
        <w:t>§ 08 — FILE STRUCTURE</w:t>
      </w:r>
    </w:p>
    <w:p w14:paraId="7E1F2E63" w14:textId="77777777" w:rsidR="007F4507" w:rsidRDefault="00000000">
      <w:pPr>
        <w:pStyle w:val="Heading2"/>
        <w:spacing w:before="480" w:after="100" w:line="312" w:lineRule="auto"/>
      </w:pPr>
      <w:r>
        <w:rPr>
          <w:rFonts w:ascii="Candara" w:eastAsia="Candara" w:hAnsi="Candara" w:cs="Candara"/>
          <w:color w:val="2A2A2A"/>
          <w:sz w:val="32"/>
          <w:szCs w:val="32"/>
        </w:rPr>
        <w:t>8. Naming Conventions and File Structure</w:t>
      </w:r>
    </w:p>
    <w:p w14:paraId="0D438F8B" w14:textId="77777777" w:rsidR="007F4507" w:rsidRDefault="007F4507">
      <w:pPr>
        <w:pBdr>
          <w:top w:val="single" w:sz="6" w:space="0" w:color="3B2F5E"/>
        </w:pBdr>
        <w:spacing w:after="200"/>
      </w:pPr>
    </w:p>
    <w:p w14:paraId="73E67978" w14:textId="77777777" w:rsidR="007F4507" w:rsidRDefault="00000000">
      <w:pPr>
        <w:spacing w:before="60" w:after="240" w:line="384" w:lineRule="auto"/>
      </w:pPr>
      <w:r>
        <w:rPr>
          <w:rFonts w:ascii="Corbel" w:eastAsia="Corbel" w:hAnsi="Corbel" w:cs="Corbel"/>
          <w:color w:val="1A1A1A"/>
          <w:sz w:val="22"/>
          <w:szCs w:val="22"/>
        </w:rPr>
        <w:t>The following directory structure reflects the Threshold system as described in this document. All names use lowercase with hyphens. The browser front end and the Python engine are siblings within the root directory — the same project, two registers of the same language.</w:t>
      </w:r>
    </w:p>
    <w:p w14:paraId="6BCEF6B7" w14:textId="77777777" w:rsidR="007F4507" w:rsidRDefault="00000000">
      <w:pPr>
        <w:pBdr>
          <w:top w:val="single" w:sz="1" w:space="0" w:color="CCCCCC"/>
          <w:left w:val="single" w:sz="1" w:space="0" w:color="CCCCCC"/>
          <w:bottom w:val="single" w:sz="1" w:space="0" w:color="CCCCCC"/>
          <w:right w:val="single" w:sz="1" w:space="0" w:color="CCCCCC"/>
        </w:pBdr>
        <w:shd w:val="clear" w:color="auto" w:fill="F5F5F5"/>
      </w:pPr>
      <w:r>
        <w:rPr>
          <w:rFonts w:ascii="Courier New" w:eastAsia="Courier New" w:hAnsi="Courier New" w:cs="Courier New"/>
          <w:sz w:val="20"/>
          <w:szCs w:val="20"/>
        </w:rPr>
        <w:t>threshold/ ├── index.html                        ← Landing threshold │ ├── hub-entry/ │   └── index.html                    ← Antechamber, session detection │ ├── invitation/ │   └── index.html                    ← Input collection, the call │ ├── enter-engine/ │   └── index.html                    ← Bridge node, engine handoff │ ├── contact/ │   └── index.html                    ← First grounded arrival │ ├── branches/ │   ├── chambers/ │   │   └── index.html                ← Interior spaces, private work │   ├── house-and-garden/ │   │   ├── index.html                ← Branch entry │   │   ├── house/ │   │   │   └── index.html            ← Built system reference │   │   └── garden/ │   │       └── index.html            ← Living process, works-in-progress │   ├── ethos/ │   │   └── index.html                ← Values, principles, ethics │   ├── learning-wheel/ │   │   └── index.html                ← 8-spoke framework │   └── mythology/ │       └── index.html                ← Deep narrative layer │ ├── engine/ │   ├── main.py                       ← Entry point (Flask or FastAPI) │   ├── routes.py                     ← Endpoint definitions │   ├── trunk.py                      ← Trunk assembly logic │   ├── mythology_corpus.py           ← Pattern-matching corpus │   ├── session_store.py              ← Session backend abstraction │   └── requirements.txt              ← Python dependencies │ └── static/     ├── css/     │   ├── base.css                  ← Shared styles     │   └── branches/                 ← Branch-specific overrides     ├── js/     │   ├── engine-bridge.js          ← callEngine() abstraction     │   ├── session.js                ← Session token management     │   └── trunk.js                  ← Trunk data rendering helpers     └── assets/         ├── images/         └── fonts/</w:t>
      </w:r>
    </w:p>
    <w:p w14:paraId="7DDBA9B6" w14:textId="77777777" w:rsidR="007F4507" w:rsidRDefault="00000000">
      <w:pPr>
        <w:pStyle w:val="Heading3"/>
        <w:spacing w:before="280" w:after="100" w:line="312" w:lineRule="auto"/>
      </w:pPr>
      <w:r>
        <w:rPr>
          <w:rFonts w:ascii="Candara" w:eastAsia="Candara" w:hAnsi="Candara" w:cs="Candara"/>
          <w:color w:val="3B2F5E"/>
          <w:sz w:val="26"/>
          <w:szCs w:val="26"/>
        </w:rPr>
        <w:t>8.1 Engine Directory — Module Reference</w:t>
      </w:r>
    </w:p>
    <w:p w14:paraId="6F0AA639" w14:textId="77777777" w:rsidR="007F4507" w:rsidRDefault="007F4507">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55"/>
        <w:gridCol w:w="3056"/>
        <w:gridCol w:w="3239"/>
      </w:tblGrid>
      <w:tr w:rsidR="007F4507" w14:paraId="0511AFA6" w14:textId="77777777">
        <w:tblPrEx>
          <w:tblCellMar>
            <w:top w:w="0" w:type="dxa"/>
            <w:bottom w:w="0" w:type="dxa"/>
          </w:tblCellMar>
        </w:tblPrEx>
        <w:trPr>
          <w:tblHeader/>
        </w:trPr>
        <w:tc>
          <w:tcPr>
            <w:tcW w:w="1650" w:type="pct"/>
            <w:shd w:val="clear" w:color="auto" w:fill="ECE8F5"/>
            <w:tcMar>
              <w:top w:w="90" w:type="dxa"/>
              <w:left w:w="150" w:type="dxa"/>
              <w:bottom w:w="90" w:type="dxa"/>
              <w:right w:w="150" w:type="dxa"/>
            </w:tcMar>
          </w:tcPr>
          <w:p w14:paraId="0697C355" w14:textId="77777777" w:rsidR="007F4507" w:rsidRDefault="00000000">
            <w:r>
              <w:rPr>
                <w:rFonts w:ascii="Candara" w:eastAsia="Candara" w:hAnsi="Candara" w:cs="Candara"/>
                <w:b/>
                <w:bCs/>
                <w:color w:val="1A1A1A"/>
                <w:sz w:val="22"/>
                <w:szCs w:val="22"/>
              </w:rPr>
              <w:t>File</w:t>
            </w:r>
          </w:p>
        </w:tc>
        <w:tc>
          <w:tcPr>
            <w:tcW w:w="1650" w:type="pct"/>
            <w:shd w:val="clear" w:color="auto" w:fill="ECE8F5"/>
            <w:tcMar>
              <w:top w:w="90" w:type="dxa"/>
              <w:left w:w="150" w:type="dxa"/>
              <w:bottom w:w="90" w:type="dxa"/>
              <w:right w:w="150" w:type="dxa"/>
            </w:tcMar>
          </w:tcPr>
          <w:p w14:paraId="072D59A4" w14:textId="77777777" w:rsidR="007F4507" w:rsidRDefault="00000000">
            <w:r>
              <w:rPr>
                <w:rFonts w:ascii="Candara" w:eastAsia="Candara" w:hAnsi="Candara" w:cs="Candara"/>
                <w:b/>
                <w:bCs/>
                <w:color w:val="1A1A1A"/>
                <w:sz w:val="22"/>
                <w:szCs w:val="22"/>
              </w:rPr>
              <w:t>Role</w:t>
            </w:r>
          </w:p>
        </w:tc>
        <w:tc>
          <w:tcPr>
            <w:tcW w:w="1700" w:type="pct"/>
            <w:shd w:val="clear" w:color="auto" w:fill="ECE8F5"/>
            <w:tcMar>
              <w:top w:w="90" w:type="dxa"/>
              <w:left w:w="150" w:type="dxa"/>
              <w:bottom w:w="90" w:type="dxa"/>
              <w:right w:w="150" w:type="dxa"/>
            </w:tcMar>
          </w:tcPr>
          <w:p w14:paraId="71D4A02C" w14:textId="77777777" w:rsidR="007F4507" w:rsidRDefault="00000000">
            <w:r>
              <w:rPr>
                <w:rFonts w:ascii="Candara" w:eastAsia="Candara" w:hAnsi="Candara" w:cs="Candara"/>
                <w:b/>
                <w:bCs/>
                <w:color w:val="1A1A1A"/>
                <w:sz w:val="22"/>
                <w:szCs w:val="22"/>
              </w:rPr>
              <w:t>Key Functions</w:t>
            </w:r>
          </w:p>
        </w:tc>
      </w:tr>
      <w:tr w:rsidR="007F4507" w14:paraId="12936607"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128C29EE" w14:textId="77777777" w:rsidR="007F4507" w:rsidRDefault="00000000">
            <w:r>
              <w:rPr>
                <w:rFonts w:ascii="Courier New" w:eastAsia="Courier New" w:hAnsi="Courier New" w:cs="Courier New"/>
                <w:color w:val="1A1A1A"/>
                <w:sz w:val="20"/>
                <w:szCs w:val="20"/>
              </w:rPr>
              <w:t>main.py</w:t>
            </w:r>
          </w:p>
        </w:tc>
        <w:tc>
          <w:tcPr>
            <w:tcW w:w="1650" w:type="pct"/>
            <w:shd w:val="clear" w:color="auto" w:fill="FAFAFA"/>
            <w:tcMar>
              <w:top w:w="90" w:type="dxa"/>
              <w:left w:w="150" w:type="dxa"/>
              <w:bottom w:w="90" w:type="dxa"/>
              <w:right w:w="150" w:type="dxa"/>
            </w:tcMar>
          </w:tcPr>
          <w:p w14:paraId="263152E6" w14:textId="77777777" w:rsidR="007F4507" w:rsidRDefault="00000000">
            <w:r>
              <w:rPr>
                <w:rFonts w:ascii="Corbel" w:eastAsia="Corbel" w:hAnsi="Corbel" w:cs="Corbel"/>
                <w:color w:val="1A1A1A"/>
                <w:sz w:val="22"/>
                <w:szCs w:val="22"/>
              </w:rPr>
              <w:t>Application entry point. Initializes Flask or FastAPI app, registers routes, configures session store backend, starts server.</w:t>
            </w:r>
          </w:p>
        </w:tc>
        <w:tc>
          <w:tcPr>
            <w:tcW w:w="1700" w:type="pct"/>
            <w:shd w:val="clear" w:color="auto" w:fill="FAFAFA"/>
            <w:tcMar>
              <w:top w:w="90" w:type="dxa"/>
              <w:left w:w="150" w:type="dxa"/>
              <w:bottom w:w="90" w:type="dxa"/>
              <w:right w:w="150" w:type="dxa"/>
            </w:tcMar>
          </w:tcPr>
          <w:p w14:paraId="4D460750" w14:textId="77777777" w:rsidR="007F4507" w:rsidRDefault="00000000">
            <w:r>
              <w:rPr>
                <w:rFonts w:ascii="Courier New" w:eastAsia="Courier New" w:hAnsi="Courier New" w:cs="Courier New"/>
                <w:color w:val="1A1A1A"/>
                <w:sz w:val="20"/>
                <w:szCs w:val="20"/>
              </w:rPr>
              <w:t>create_</w:t>
            </w:r>
            <w:proofErr w:type="gramStart"/>
            <w:r>
              <w:rPr>
                <w:rFonts w:ascii="Courier New" w:eastAsia="Courier New" w:hAnsi="Courier New" w:cs="Courier New"/>
                <w:color w:val="1A1A1A"/>
                <w:sz w:val="20"/>
                <w:szCs w:val="20"/>
              </w:rPr>
              <w:t>app(</w:t>
            </w:r>
            <w:proofErr w:type="gramEnd"/>
            <w:r>
              <w:rPr>
                <w:rFonts w:ascii="Courier New" w:eastAsia="Courier New" w:hAnsi="Courier New" w:cs="Courier New"/>
                <w:color w:val="1A1A1A"/>
                <w:sz w:val="20"/>
                <w:szCs w:val="20"/>
              </w:rPr>
              <w:t>)</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configure_</w:t>
            </w:r>
            <w:proofErr w:type="gramStart"/>
            <w:r>
              <w:rPr>
                <w:rFonts w:ascii="Courier New" w:eastAsia="Courier New" w:hAnsi="Courier New" w:cs="Courier New"/>
                <w:color w:val="1A1A1A"/>
                <w:sz w:val="20"/>
                <w:szCs w:val="20"/>
              </w:rPr>
              <w:t>store(</w:t>
            </w:r>
            <w:proofErr w:type="gramEnd"/>
            <w:r>
              <w:rPr>
                <w:rFonts w:ascii="Courier New" w:eastAsia="Courier New" w:hAnsi="Courier New" w:cs="Courier New"/>
                <w:color w:val="1A1A1A"/>
                <w:sz w:val="20"/>
                <w:szCs w:val="20"/>
              </w:rPr>
              <w:t>)</w:t>
            </w:r>
          </w:p>
        </w:tc>
      </w:tr>
      <w:tr w:rsidR="007F4507" w14:paraId="5BF972A8"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3BBDC57A" w14:textId="77777777" w:rsidR="007F4507" w:rsidRDefault="00000000">
            <w:r>
              <w:rPr>
                <w:rFonts w:ascii="Courier New" w:eastAsia="Courier New" w:hAnsi="Courier New" w:cs="Courier New"/>
                <w:color w:val="1A1A1A"/>
                <w:sz w:val="20"/>
                <w:szCs w:val="20"/>
              </w:rPr>
              <w:t>routes.py</w:t>
            </w:r>
          </w:p>
        </w:tc>
        <w:tc>
          <w:tcPr>
            <w:tcW w:w="1650" w:type="pct"/>
            <w:shd w:val="clear" w:color="auto" w:fill="FAFAFA"/>
            <w:tcMar>
              <w:top w:w="90" w:type="dxa"/>
              <w:left w:w="150" w:type="dxa"/>
              <w:bottom w:w="90" w:type="dxa"/>
              <w:right w:w="150" w:type="dxa"/>
            </w:tcMar>
          </w:tcPr>
          <w:p w14:paraId="7A4DB63A" w14:textId="77777777" w:rsidR="007F4507" w:rsidRDefault="00000000">
            <w:r>
              <w:rPr>
                <w:rFonts w:ascii="Corbel" w:eastAsia="Corbel" w:hAnsi="Corbel" w:cs="Corbel"/>
                <w:color w:val="1A1A1A"/>
                <w:sz w:val="22"/>
                <w:szCs w:val="22"/>
              </w:rPr>
              <w:t xml:space="preserve">Defines all API endpoints: </w:t>
            </w:r>
            <w:r>
              <w:rPr>
                <w:rFonts w:ascii="Courier New" w:eastAsia="Courier New" w:hAnsi="Courier New" w:cs="Courier New"/>
                <w:color w:val="1A1A1A"/>
                <w:sz w:val="20"/>
                <w:szCs w:val="20"/>
              </w:rPr>
              <w:t>/api/enter</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lastRenderedPageBreak/>
              <w:t>/api/rehydrate</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/api/session/log</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/api/trunk</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/ws/engine</w:t>
            </w:r>
            <w:r>
              <w:rPr>
                <w:rFonts w:ascii="Corbel" w:eastAsia="Corbel" w:hAnsi="Corbel" w:cs="Corbel"/>
                <w:color w:val="1A1A1A"/>
                <w:sz w:val="22"/>
                <w:szCs w:val="22"/>
              </w:rPr>
              <w:t>. Handles request parsing, calls engine modules, returns responses.</w:t>
            </w:r>
          </w:p>
        </w:tc>
        <w:tc>
          <w:tcPr>
            <w:tcW w:w="1700" w:type="pct"/>
            <w:shd w:val="clear" w:color="auto" w:fill="FAFAFA"/>
            <w:tcMar>
              <w:top w:w="90" w:type="dxa"/>
              <w:left w:w="150" w:type="dxa"/>
              <w:bottom w:w="90" w:type="dxa"/>
              <w:right w:w="150" w:type="dxa"/>
            </w:tcMar>
          </w:tcPr>
          <w:p w14:paraId="1254D844" w14:textId="77777777" w:rsidR="007F4507" w:rsidRDefault="00000000">
            <w:proofErr w:type="gramStart"/>
            <w:r>
              <w:rPr>
                <w:rFonts w:ascii="Courier New" w:eastAsia="Courier New" w:hAnsi="Courier New" w:cs="Courier New"/>
                <w:color w:val="1A1A1A"/>
                <w:sz w:val="20"/>
                <w:szCs w:val="20"/>
              </w:rPr>
              <w:lastRenderedPageBreak/>
              <w:t>enter(</w:t>
            </w:r>
            <w:proofErr w:type="gramEnd"/>
            <w:r>
              <w:rPr>
                <w:rFonts w:ascii="Courier New" w:eastAsia="Courier New" w:hAnsi="Courier New" w:cs="Courier New"/>
                <w:color w:val="1A1A1A"/>
                <w:sz w:val="20"/>
                <w:szCs w:val="20"/>
              </w:rPr>
              <w:t>)</w:t>
            </w:r>
            <w:r>
              <w:rPr>
                <w:rFonts w:ascii="Corbel" w:eastAsia="Corbel" w:hAnsi="Corbel" w:cs="Corbel"/>
                <w:color w:val="1A1A1A"/>
                <w:sz w:val="22"/>
                <w:szCs w:val="22"/>
              </w:rPr>
              <w:t xml:space="preserve">, </w:t>
            </w:r>
            <w:proofErr w:type="gramStart"/>
            <w:r>
              <w:rPr>
                <w:rFonts w:ascii="Courier New" w:eastAsia="Courier New" w:hAnsi="Courier New" w:cs="Courier New"/>
                <w:color w:val="1A1A1A"/>
                <w:sz w:val="20"/>
                <w:szCs w:val="20"/>
              </w:rPr>
              <w:t>rehydrate(</w:t>
            </w:r>
            <w:proofErr w:type="gramEnd"/>
            <w:r>
              <w:rPr>
                <w:rFonts w:ascii="Courier New" w:eastAsia="Courier New" w:hAnsi="Courier New" w:cs="Courier New"/>
                <w:color w:val="1A1A1A"/>
                <w:sz w:val="20"/>
                <w:szCs w:val="20"/>
              </w:rPr>
              <w:t>)</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log_</w:t>
            </w:r>
            <w:proofErr w:type="gramStart"/>
            <w:r>
              <w:rPr>
                <w:rFonts w:ascii="Courier New" w:eastAsia="Courier New" w:hAnsi="Courier New" w:cs="Courier New"/>
                <w:color w:val="1A1A1A"/>
                <w:sz w:val="20"/>
                <w:szCs w:val="20"/>
              </w:rPr>
              <w:t>event(</w:t>
            </w:r>
            <w:proofErr w:type="gramEnd"/>
            <w:r>
              <w:rPr>
                <w:rFonts w:ascii="Courier New" w:eastAsia="Courier New" w:hAnsi="Courier New" w:cs="Courier New"/>
                <w:color w:val="1A1A1A"/>
                <w:sz w:val="20"/>
                <w:szCs w:val="20"/>
              </w:rPr>
              <w:t>)</w:t>
            </w:r>
          </w:p>
        </w:tc>
      </w:tr>
      <w:tr w:rsidR="007F4507" w14:paraId="3C3B74F4"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0BB07B97" w14:textId="77777777" w:rsidR="007F4507" w:rsidRDefault="00000000">
            <w:r>
              <w:rPr>
                <w:rFonts w:ascii="Courier New" w:eastAsia="Courier New" w:hAnsi="Courier New" w:cs="Courier New"/>
                <w:color w:val="1A1A1A"/>
                <w:sz w:val="20"/>
                <w:szCs w:val="20"/>
              </w:rPr>
              <w:t>trunk.py</w:t>
            </w:r>
          </w:p>
        </w:tc>
        <w:tc>
          <w:tcPr>
            <w:tcW w:w="1650" w:type="pct"/>
            <w:shd w:val="clear" w:color="auto" w:fill="FAFAFA"/>
            <w:tcMar>
              <w:top w:w="90" w:type="dxa"/>
              <w:left w:w="150" w:type="dxa"/>
              <w:bottom w:w="90" w:type="dxa"/>
              <w:right w:w="150" w:type="dxa"/>
            </w:tcMar>
          </w:tcPr>
          <w:p w14:paraId="0C81FA32" w14:textId="77777777" w:rsidR="007F4507" w:rsidRDefault="00000000">
            <w:r>
              <w:rPr>
                <w:rFonts w:ascii="Corbel" w:eastAsia="Corbel" w:hAnsi="Corbel" w:cs="Corbel"/>
                <w:color w:val="1A1A1A"/>
                <w:sz w:val="22"/>
                <w:szCs w:val="22"/>
              </w:rPr>
              <w:t>Contains all Trunk assembly logic: intention analysis, branch weight resolution, Learning Wheel position computation, Trunk object construction and serialization.</w:t>
            </w:r>
          </w:p>
        </w:tc>
        <w:tc>
          <w:tcPr>
            <w:tcW w:w="1700" w:type="pct"/>
            <w:shd w:val="clear" w:color="auto" w:fill="FAFAFA"/>
            <w:tcMar>
              <w:top w:w="90" w:type="dxa"/>
              <w:left w:w="150" w:type="dxa"/>
              <w:bottom w:w="90" w:type="dxa"/>
              <w:right w:w="150" w:type="dxa"/>
            </w:tcMar>
          </w:tcPr>
          <w:p w14:paraId="7167F553" w14:textId="77777777" w:rsidR="007F4507" w:rsidRDefault="00000000">
            <w:r>
              <w:rPr>
                <w:rFonts w:ascii="Courier New" w:eastAsia="Courier New" w:hAnsi="Courier New" w:cs="Courier New"/>
                <w:color w:val="1A1A1A"/>
                <w:sz w:val="20"/>
                <w:szCs w:val="20"/>
              </w:rPr>
              <w:t>analyze_</w:t>
            </w:r>
            <w:proofErr w:type="gramStart"/>
            <w:r>
              <w:rPr>
                <w:rFonts w:ascii="Courier New" w:eastAsia="Courier New" w:hAnsi="Courier New" w:cs="Courier New"/>
                <w:color w:val="1A1A1A"/>
                <w:sz w:val="20"/>
                <w:szCs w:val="20"/>
              </w:rPr>
              <w:t>intention(</w:t>
            </w:r>
            <w:proofErr w:type="gramEnd"/>
            <w:r>
              <w:rPr>
                <w:rFonts w:ascii="Courier New" w:eastAsia="Courier New" w:hAnsi="Courier New" w:cs="Courier New"/>
                <w:color w:val="1A1A1A"/>
                <w:sz w:val="20"/>
                <w:szCs w:val="20"/>
              </w:rPr>
              <w:t>)</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compute_wheel_</w:t>
            </w:r>
            <w:proofErr w:type="gramStart"/>
            <w:r>
              <w:rPr>
                <w:rFonts w:ascii="Courier New" w:eastAsia="Courier New" w:hAnsi="Courier New" w:cs="Courier New"/>
                <w:color w:val="1A1A1A"/>
                <w:sz w:val="20"/>
                <w:szCs w:val="20"/>
              </w:rPr>
              <w:t>position(</w:t>
            </w:r>
            <w:proofErr w:type="gramEnd"/>
            <w:r>
              <w:rPr>
                <w:rFonts w:ascii="Courier New" w:eastAsia="Courier New" w:hAnsi="Courier New" w:cs="Courier New"/>
                <w:color w:val="1A1A1A"/>
                <w:sz w:val="20"/>
                <w:szCs w:val="20"/>
              </w:rPr>
              <w:t>)</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assemble_</w:t>
            </w:r>
            <w:proofErr w:type="gramStart"/>
            <w:r>
              <w:rPr>
                <w:rFonts w:ascii="Courier New" w:eastAsia="Courier New" w:hAnsi="Courier New" w:cs="Courier New"/>
                <w:color w:val="1A1A1A"/>
                <w:sz w:val="20"/>
                <w:szCs w:val="20"/>
              </w:rPr>
              <w:t>trunk(</w:t>
            </w:r>
            <w:proofErr w:type="gramEnd"/>
            <w:r>
              <w:rPr>
                <w:rFonts w:ascii="Courier New" w:eastAsia="Courier New" w:hAnsi="Courier New" w:cs="Courier New"/>
                <w:color w:val="1A1A1A"/>
                <w:sz w:val="20"/>
                <w:szCs w:val="20"/>
              </w:rPr>
              <w:t>)</w:t>
            </w:r>
          </w:p>
        </w:tc>
      </w:tr>
      <w:tr w:rsidR="007F4507" w14:paraId="59CC28E7"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50027B99" w14:textId="77777777" w:rsidR="007F4507" w:rsidRDefault="00000000">
            <w:r>
              <w:rPr>
                <w:rFonts w:ascii="Courier New" w:eastAsia="Courier New" w:hAnsi="Courier New" w:cs="Courier New"/>
                <w:color w:val="1A1A1A"/>
                <w:sz w:val="20"/>
                <w:szCs w:val="20"/>
              </w:rPr>
              <w:t>mythology_corpus.py</w:t>
            </w:r>
          </w:p>
        </w:tc>
        <w:tc>
          <w:tcPr>
            <w:tcW w:w="1650" w:type="pct"/>
            <w:shd w:val="clear" w:color="auto" w:fill="FAFAFA"/>
            <w:tcMar>
              <w:top w:w="90" w:type="dxa"/>
              <w:left w:w="150" w:type="dxa"/>
              <w:bottom w:w="90" w:type="dxa"/>
              <w:right w:w="150" w:type="dxa"/>
            </w:tcMar>
          </w:tcPr>
          <w:p w14:paraId="0A4C76F3" w14:textId="77777777" w:rsidR="007F4507" w:rsidRDefault="00000000">
            <w:r>
              <w:rPr>
                <w:rFonts w:ascii="Corbel" w:eastAsia="Corbel" w:hAnsi="Corbel" w:cs="Corbel"/>
                <w:color w:val="1A1A1A"/>
                <w:sz w:val="22"/>
                <w:szCs w:val="22"/>
              </w:rPr>
              <w:t>Holds the pattern-matching data for seed phrases: a dictionary of tokens mapped to branch weights and mythology node scores. Also handles mythology node resolution logic.</w:t>
            </w:r>
          </w:p>
        </w:tc>
        <w:tc>
          <w:tcPr>
            <w:tcW w:w="1700" w:type="pct"/>
            <w:shd w:val="clear" w:color="auto" w:fill="FAFAFA"/>
            <w:tcMar>
              <w:top w:w="90" w:type="dxa"/>
              <w:left w:w="150" w:type="dxa"/>
              <w:bottom w:w="90" w:type="dxa"/>
              <w:right w:w="150" w:type="dxa"/>
            </w:tcMar>
          </w:tcPr>
          <w:p w14:paraId="327BFE01" w14:textId="77777777" w:rsidR="007F4507" w:rsidRDefault="00000000">
            <w:r>
              <w:rPr>
                <w:rFonts w:ascii="Courier New" w:eastAsia="Courier New" w:hAnsi="Courier New" w:cs="Courier New"/>
                <w:color w:val="1A1A1A"/>
                <w:sz w:val="20"/>
                <w:szCs w:val="20"/>
              </w:rPr>
              <w:t>match_seed_</w:t>
            </w:r>
            <w:proofErr w:type="gramStart"/>
            <w:r>
              <w:rPr>
                <w:rFonts w:ascii="Courier New" w:eastAsia="Courier New" w:hAnsi="Courier New" w:cs="Courier New"/>
                <w:color w:val="1A1A1A"/>
                <w:sz w:val="20"/>
                <w:szCs w:val="20"/>
              </w:rPr>
              <w:t>phrase(</w:t>
            </w:r>
            <w:proofErr w:type="gramEnd"/>
            <w:r>
              <w:rPr>
                <w:rFonts w:ascii="Courier New" w:eastAsia="Courier New" w:hAnsi="Courier New" w:cs="Courier New"/>
                <w:color w:val="1A1A1A"/>
                <w:sz w:val="20"/>
                <w:szCs w:val="20"/>
              </w:rPr>
              <w:t>)</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resolve_mythology_</w:t>
            </w:r>
            <w:proofErr w:type="gramStart"/>
            <w:r>
              <w:rPr>
                <w:rFonts w:ascii="Courier New" w:eastAsia="Courier New" w:hAnsi="Courier New" w:cs="Courier New"/>
                <w:color w:val="1A1A1A"/>
                <w:sz w:val="20"/>
                <w:szCs w:val="20"/>
              </w:rPr>
              <w:t>node(</w:t>
            </w:r>
            <w:proofErr w:type="gramEnd"/>
            <w:r>
              <w:rPr>
                <w:rFonts w:ascii="Courier New" w:eastAsia="Courier New" w:hAnsi="Courier New" w:cs="Courier New"/>
                <w:color w:val="1A1A1A"/>
                <w:sz w:val="20"/>
                <w:szCs w:val="20"/>
              </w:rPr>
              <w:t>)</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CORPUS</w:t>
            </w:r>
            <w:r>
              <w:rPr>
                <w:rFonts w:ascii="Corbel" w:eastAsia="Corbel" w:hAnsi="Corbel" w:cs="Corbel"/>
                <w:color w:val="1A1A1A"/>
                <w:sz w:val="22"/>
                <w:szCs w:val="22"/>
              </w:rPr>
              <w:t xml:space="preserve"> (dict)</w:t>
            </w:r>
          </w:p>
        </w:tc>
      </w:tr>
      <w:tr w:rsidR="007F4507" w14:paraId="412F99E0"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084A1D22" w14:textId="77777777" w:rsidR="007F4507" w:rsidRDefault="00000000">
            <w:r>
              <w:rPr>
                <w:rFonts w:ascii="Courier New" w:eastAsia="Courier New" w:hAnsi="Courier New" w:cs="Courier New"/>
                <w:color w:val="1A1A1A"/>
                <w:sz w:val="20"/>
                <w:szCs w:val="20"/>
              </w:rPr>
              <w:t>session_store.py</w:t>
            </w:r>
          </w:p>
        </w:tc>
        <w:tc>
          <w:tcPr>
            <w:tcW w:w="1650" w:type="pct"/>
            <w:shd w:val="clear" w:color="auto" w:fill="FAFAFA"/>
            <w:tcMar>
              <w:top w:w="90" w:type="dxa"/>
              <w:left w:w="150" w:type="dxa"/>
              <w:bottom w:w="90" w:type="dxa"/>
              <w:right w:w="150" w:type="dxa"/>
            </w:tcMar>
          </w:tcPr>
          <w:p w14:paraId="1E4C5474" w14:textId="77777777" w:rsidR="007F4507" w:rsidRDefault="00000000">
            <w:r>
              <w:rPr>
                <w:rFonts w:ascii="Corbel" w:eastAsia="Corbel" w:hAnsi="Corbel" w:cs="Corbel"/>
                <w:color w:val="1A1A1A"/>
                <w:sz w:val="22"/>
                <w:szCs w:val="22"/>
              </w:rPr>
              <w:t>Abstracts the session storage backend. Provides a unified interface regardless of whether Redis, SQLite, or flat-file JSON is configured. All session read/write operations go through this module.</w:t>
            </w:r>
          </w:p>
        </w:tc>
        <w:tc>
          <w:tcPr>
            <w:tcW w:w="1700" w:type="pct"/>
            <w:shd w:val="clear" w:color="auto" w:fill="FAFAFA"/>
            <w:tcMar>
              <w:top w:w="90" w:type="dxa"/>
              <w:left w:w="150" w:type="dxa"/>
              <w:bottom w:w="90" w:type="dxa"/>
              <w:right w:w="150" w:type="dxa"/>
            </w:tcMar>
          </w:tcPr>
          <w:p w14:paraId="7150BB55" w14:textId="77777777" w:rsidR="007F4507" w:rsidRDefault="00000000">
            <w:r>
              <w:rPr>
                <w:rFonts w:ascii="Courier New" w:eastAsia="Courier New" w:hAnsi="Courier New" w:cs="Courier New"/>
                <w:color w:val="1A1A1A"/>
                <w:sz w:val="20"/>
                <w:szCs w:val="20"/>
              </w:rPr>
              <w:t>get_or_create_</w:t>
            </w:r>
            <w:proofErr w:type="gramStart"/>
            <w:r>
              <w:rPr>
                <w:rFonts w:ascii="Courier New" w:eastAsia="Courier New" w:hAnsi="Courier New" w:cs="Courier New"/>
                <w:color w:val="1A1A1A"/>
                <w:sz w:val="20"/>
                <w:szCs w:val="20"/>
              </w:rPr>
              <w:t>session(</w:t>
            </w:r>
            <w:proofErr w:type="gramEnd"/>
            <w:r>
              <w:rPr>
                <w:rFonts w:ascii="Courier New" w:eastAsia="Courier New" w:hAnsi="Courier New" w:cs="Courier New"/>
                <w:color w:val="1A1A1A"/>
                <w:sz w:val="20"/>
                <w:szCs w:val="20"/>
              </w:rPr>
              <w:t>)</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update_</w:t>
            </w:r>
            <w:proofErr w:type="gramStart"/>
            <w:r>
              <w:rPr>
                <w:rFonts w:ascii="Courier New" w:eastAsia="Courier New" w:hAnsi="Courier New" w:cs="Courier New"/>
                <w:color w:val="1A1A1A"/>
                <w:sz w:val="20"/>
                <w:szCs w:val="20"/>
              </w:rPr>
              <w:t>trunk(</w:t>
            </w:r>
            <w:proofErr w:type="gramEnd"/>
            <w:r>
              <w:rPr>
                <w:rFonts w:ascii="Courier New" w:eastAsia="Courier New" w:hAnsi="Courier New" w:cs="Courier New"/>
                <w:color w:val="1A1A1A"/>
                <w:sz w:val="20"/>
                <w:szCs w:val="20"/>
              </w:rPr>
              <w:t>)</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load_</w:t>
            </w:r>
            <w:proofErr w:type="gramStart"/>
            <w:r>
              <w:rPr>
                <w:rFonts w:ascii="Courier New" w:eastAsia="Courier New" w:hAnsi="Courier New" w:cs="Courier New"/>
                <w:color w:val="1A1A1A"/>
                <w:sz w:val="20"/>
                <w:szCs w:val="20"/>
              </w:rPr>
              <w:t>session(</w:t>
            </w:r>
            <w:proofErr w:type="gramEnd"/>
            <w:r>
              <w:rPr>
                <w:rFonts w:ascii="Courier New" w:eastAsia="Courier New" w:hAnsi="Courier New" w:cs="Courier New"/>
                <w:color w:val="1A1A1A"/>
                <w:sz w:val="20"/>
                <w:szCs w:val="20"/>
              </w:rPr>
              <w:t>)</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log_</w:t>
            </w:r>
            <w:proofErr w:type="gramStart"/>
            <w:r>
              <w:rPr>
                <w:rFonts w:ascii="Courier New" w:eastAsia="Courier New" w:hAnsi="Courier New" w:cs="Courier New"/>
                <w:color w:val="1A1A1A"/>
                <w:sz w:val="20"/>
                <w:szCs w:val="20"/>
              </w:rPr>
              <w:t>event(</w:t>
            </w:r>
            <w:proofErr w:type="gramEnd"/>
            <w:r>
              <w:rPr>
                <w:rFonts w:ascii="Courier New" w:eastAsia="Courier New" w:hAnsi="Courier New" w:cs="Courier New"/>
                <w:color w:val="1A1A1A"/>
                <w:sz w:val="20"/>
                <w:szCs w:val="20"/>
              </w:rPr>
              <w:t>)</w:t>
            </w:r>
          </w:p>
        </w:tc>
      </w:tr>
    </w:tbl>
    <w:p w14:paraId="5A2EF2BA" w14:textId="77777777" w:rsidR="007F4507" w:rsidRDefault="007F4507">
      <w:pPr>
        <w:spacing w:after="200"/>
      </w:pPr>
    </w:p>
    <w:p w14:paraId="5622A6EE"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4B122E2E"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F3F0FA"/>
            <w:tcMar>
              <w:top w:w="180" w:type="dxa"/>
              <w:left w:w="210" w:type="dxa"/>
              <w:bottom w:w="180" w:type="dxa"/>
              <w:right w:w="210" w:type="dxa"/>
            </w:tcMar>
          </w:tcPr>
          <w:p w14:paraId="0A6ADEBE" w14:textId="77777777" w:rsidR="007F4507" w:rsidRDefault="00000000">
            <w:pPr>
              <w:spacing w:after="120" w:line="408" w:lineRule="auto"/>
            </w:pPr>
            <w:r>
              <w:rPr>
                <w:b/>
                <w:bCs/>
                <w:color w:val="3B2F5E"/>
              </w:rPr>
              <w:t>⬡ On Naming</w:t>
            </w:r>
          </w:p>
          <w:p w14:paraId="40EFD02D" w14:textId="77777777" w:rsidR="007F4507" w:rsidRDefault="00000000">
            <w:pPr>
              <w:spacing w:after="140" w:line="384" w:lineRule="auto"/>
            </w:pPr>
            <w:r>
              <w:rPr>
                <w:rFonts w:ascii="Corbel" w:eastAsia="Corbel" w:hAnsi="Corbel" w:cs="Corbel"/>
                <w:color w:val="1A1A1A"/>
                <w:sz w:val="22"/>
                <w:szCs w:val="22"/>
              </w:rPr>
              <w:t xml:space="preserve">Names in this system are not arbitrary. </w:t>
            </w:r>
            <w:r>
              <w:rPr>
                <w:rFonts w:ascii="Courier New" w:eastAsia="Courier New" w:hAnsi="Courier New" w:cs="Courier New"/>
                <w:color w:val="1A1A1A"/>
                <w:sz w:val="20"/>
                <w:szCs w:val="20"/>
                <w:shd w:val="clear" w:color="auto" w:fill="F3F4F6"/>
              </w:rPr>
              <w:t>trunk.py</w:t>
            </w:r>
            <w:r>
              <w:rPr>
                <w:rFonts w:ascii="Corbel" w:eastAsia="Corbel" w:hAnsi="Corbel" w:cs="Corbel"/>
                <w:color w:val="1A1A1A"/>
                <w:sz w:val="22"/>
                <w:szCs w:val="22"/>
              </w:rPr>
              <w:t xml:space="preserve"> assembles the Trunk. </w:t>
            </w:r>
            <w:r>
              <w:rPr>
                <w:rFonts w:ascii="Courier New" w:eastAsia="Courier New" w:hAnsi="Courier New" w:cs="Courier New"/>
                <w:color w:val="1A1A1A"/>
                <w:sz w:val="20"/>
                <w:szCs w:val="20"/>
                <w:shd w:val="clear" w:color="auto" w:fill="F3F4F6"/>
              </w:rPr>
              <w:t>mythology_corpus.py</w:t>
            </w:r>
            <w:r>
              <w:rPr>
                <w:rFonts w:ascii="Corbel" w:eastAsia="Corbel" w:hAnsi="Corbel" w:cs="Corbel"/>
                <w:color w:val="1A1A1A"/>
                <w:sz w:val="22"/>
                <w:szCs w:val="22"/>
              </w:rPr>
              <w:t xml:space="preserve"> holds the corpus. The names are chosen to be transparent — to make the system legible to the person building it at 2am, when variable names are the only company. Resist the temptation to abbreviate or genericize. A function named </w:t>
            </w:r>
            <w:r>
              <w:rPr>
                <w:rFonts w:ascii="Courier New" w:eastAsia="Courier New" w:hAnsi="Courier New" w:cs="Courier New"/>
                <w:color w:val="1A1A1A"/>
                <w:sz w:val="20"/>
                <w:szCs w:val="20"/>
                <w:shd w:val="clear" w:color="auto" w:fill="F3F4F6"/>
              </w:rPr>
              <w:t>assemble_</w:t>
            </w:r>
            <w:proofErr w:type="gramStart"/>
            <w:r>
              <w:rPr>
                <w:rFonts w:ascii="Courier New" w:eastAsia="Courier New" w:hAnsi="Courier New" w:cs="Courier New"/>
                <w:color w:val="1A1A1A"/>
                <w:sz w:val="20"/>
                <w:szCs w:val="20"/>
                <w:shd w:val="clear" w:color="auto" w:fill="F3F4F6"/>
              </w:rPr>
              <w:t>trunk(</w:t>
            </w:r>
            <w:proofErr w:type="gramEnd"/>
            <w:r>
              <w:rPr>
                <w:rFonts w:ascii="Courier New" w:eastAsia="Courier New" w:hAnsi="Courier New" w:cs="Courier New"/>
                <w:color w:val="1A1A1A"/>
                <w:sz w:val="20"/>
                <w:szCs w:val="20"/>
                <w:shd w:val="clear" w:color="auto" w:fill="F3F4F6"/>
              </w:rPr>
              <w:t>)</w:t>
            </w:r>
            <w:r>
              <w:rPr>
                <w:rFonts w:ascii="Corbel" w:eastAsia="Corbel" w:hAnsi="Corbel" w:cs="Corbel"/>
                <w:color w:val="1A1A1A"/>
                <w:sz w:val="22"/>
                <w:szCs w:val="22"/>
              </w:rPr>
              <w:t xml:space="preserve"> is always more navigable than one named </w:t>
            </w:r>
            <w:proofErr w:type="gramStart"/>
            <w:r>
              <w:rPr>
                <w:rFonts w:ascii="Courier New" w:eastAsia="Courier New" w:hAnsi="Courier New" w:cs="Courier New"/>
                <w:color w:val="1A1A1A"/>
                <w:sz w:val="20"/>
                <w:szCs w:val="20"/>
                <w:shd w:val="clear" w:color="auto" w:fill="F3F4F6"/>
              </w:rPr>
              <w:t>process(</w:t>
            </w:r>
            <w:proofErr w:type="gramEnd"/>
            <w:r>
              <w:rPr>
                <w:rFonts w:ascii="Courier New" w:eastAsia="Courier New" w:hAnsi="Courier New" w:cs="Courier New"/>
                <w:color w:val="1A1A1A"/>
                <w:sz w:val="20"/>
                <w:szCs w:val="20"/>
                <w:shd w:val="clear" w:color="auto" w:fill="F3F4F6"/>
              </w:rPr>
              <w:t>)</w:t>
            </w:r>
            <w:r>
              <w:rPr>
                <w:rFonts w:ascii="Corbel" w:eastAsia="Corbel" w:hAnsi="Corbel" w:cs="Corbel"/>
                <w:color w:val="1A1A1A"/>
                <w:sz w:val="22"/>
                <w:szCs w:val="22"/>
              </w:rPr>
              <w:t>.</w:t>
            </w:r>
          </w:p>
        </w:tc>
      </w:tr>
    </w:tbl>
    <w:p w14:paraId="138280C4" w14:textId="77777777" w:rsidR="007F4507" w:rsidRDefault="007F4507">
      <w:pPr>
        <w:spacing w:after="240"/>
      </w:pPr>
    </w:p>
    <w:p w14:paraId="1092A1D1" w14:textId="77777777" w:rsidR="007F4507" w:rsidRDefault="007F4507">
      <w:pPr>
        <w:pBdr>
          <w:bottom w:val="single" w:sz="6" w:space="0" w:color="3B2F5E"/>
        </w:pBdr>
        <w:spacing w:before="240" w:after="240"/>
      </w:pPr>
    </w:p>
    <w:p w14:paraId="645694C2" w14:textId="77777777" w:rsidR="007F4507" w:rsidRDefault="00000000">
      <w:pPr>
        <w:spacing w:after="240" w:line="408" w:lineRule="auto"/>
      </w:pPr>
      <w:r>
        <w:rPr>
          <w:color w:val="888888"/>
        </w:rPr>
        <w:t>§ 09 — GLOSSARY</w:t>
      </w:r>
    </w:p>
    <w:p w14:paraId="6895BB67" w14:textId="77777777" w:rsidR="007F4507" w:rsidRDefault="00000000">
      <w:pPr>
        <w:pStyle w:val="Heading2"/>
        <w:spacing w:before="480" w:after="100" w:line="312" w:lineRule="auto"/>
      </w:pPr>
      <w:r>
        <w:rPr>
          <w:rFonts w:ascii="Candara" w:eastAsia="Candara" w:hAnsi="Candara" w:cs="Candara"/>
          <w:color w:val="2A2A2A"/>
          <w:sz w:val="32"/>
          <w:szCs w:val="32"/>
        </w:rPr>
        <w:lastRenderedPageBreak/>
        <w:t>9. Glossary of Terms</w:t>
      </w:r>
    </w:p>
    <w:p w14:paraId="534351F5" w14:textId="77777777" w:rsidR="007F4507" w:rsidRDefault="007F4507">
      <w:pPr>
        <w:pBdr>
          <w:top w:val="single" w:sz="6" w:space="0" w:color="3B2F5E"/>
        </w:pBdr>
        <w:spacing w:after="200"/>
      </w:pPr>
    </w:p>
    <w:p w14:paraId="58AC014A" w14:textId="77777777" w:rsidR="007F4507" w:rsidRDefault="00000000">
      <w:pPr>
        <w:spacing w:before="60" w:after="240" w:line="384" w:lineRule="auto"/>
      </w:pPr>
      <w:r>
        <w:rPr>
          <w:rFonts w:ascii="Corbel" w:eastAsia="Corbel" w:hAnsi="Corbel" w:cs="Corbel"/>
          <w:color w:val="1A1A1A"/>
          <w:sz w:val="22"/>
          <w:szCs w:val="22"/>
        </w:rPr>
        <w:t>The following terms have precise meanings within the Threshold system. They appear throughout this document and throughout the codebase. Definitions are given both technically and conceptually, because in this system both registers are always active.</w:t>
      </w:r>
    </w:p>
    <w:p w14:paraId="59BA5331" w14:textId="77777777" w:rsidR="007F4507" w:rsidRDefault="007F4507">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069"/>
        <w:gridCol w:w="3119"/>
        <w:gridCol w:w="3162"/>
      </w:tblGrid>
      <w:tr w:rsidR="007F4507" w14:paraId="26309BAC" w14:textId="77777777">
        <w:tblPrEx>
          <w:tblCellMar>
            <w:top w:w="0" w:type="dxa"/>
            <w:bottom w:w="0" w:type="dxa"/>
          </w:tblCellMar>
        </w:tblPrEx>
        <w:trPr>
          <w:tblHeader/>
        </w:trPr>
        <w:tc>
          <w:tcPr>
            <w:tcW w:w="1650" w:type="pct"/>
            <w:shd w:val="clear" w:color="auto" w:fill="ECE8F5"/>
            <w:tcMar>
              <w:top w:w="90" w:type="dxa"/>
              <w:left w:w="150" w:type="dxa"/>
              <w:bottom w:w="90" w:type="dxa"/>
              <w:right w:w="150" w:type="dxa"/>
            </w:tcMar>
          </w:tcPr>
          <w:p w14:paraId="5C165A70" w14:textId="77777777" w:rsidR="007F4507" w:rsidRDefault="00000000">
            <w:r>
              <w:rPr>
                <w:rFonts w:ascii="Candara" w:eastAsia="Candara" w:hAnsi="Candara" w:cs="Candara"/>
                <w:b/>
                <w:bCs/>
                <w:color w:val="1A1A1A"/>
                <w:sz w:val="22"/>
                <w:szCs w:val="22"/>
              </w:rPr>
              <w:t>Term</w:t>
            </w:r>
          </w:p>
        </w:tc>
        <w:tc>
          <w:tcPr>
            <w:tcW w:w="1650" w:type="pct"/>
            <w:shd w:val="clear" w:color="auto" w:fill="ECE8F5"/>
            <w:tcMar>
              <w:top w:w="90" w:type="dxa"/>
              <w:left w:w="150" w:type="dxa"/>
              <w:bottom w:w="90" w:type="dxa"/>
              <w:right w:w="150" w:type="dxa"/>
            </w:tcMar>
          </w:tcPr>
          <w:p w14:paraId="60985A25" w14:textId="77777777" w:rsidR="007F4507" w:rsidRDefault="00000000">
            <w:r>
              <w:rPr>
                <w:rFonts w:ascii="Candara" w:eastAsia="Candara" w:hAnsi="Candara" w:cs="Candara"/>
                <w:b/>
                <w:bCs/>
                <w:color w:val="1A1A1A"/>
                <w:sz w:val="22"/>
                <w:szCs w:val="22"/>
              </w:rPr>
              <w:t>Technical Definition</w:t>
            </w:r>
          </w:p>
        </w:tc>
        <w:tc>
          <w:tcPr>
            <w:tcW w:w="1700" w:type="pct"/>
            <w:shd w:val="clear" w:color="auto" w:fill="ECE8F5"/>
            <w:tcMar>
              <w:top w:w="90" w:type="dxa"/>
              <w:left w:w="150" w:type="dxa"/>
              <w:bottom w:w="90" w:type="dxa"/>
              <w:right w:w="150" w:type="dxa"/>
            </w:tcMar>
          </w:tcPr>
          <w:p w14:paraId="4FC72704" w14:textId="77777777" w:rsidR="007F4507" w:rsidRDefault="00000000">
            <w:r>
              <w:rPr>
                <w:rFonts w:ascii="Candara" w:eastAsia="Candara" w:hAnsi="Candara" w:cs="Candara"/>
                <w:b/>
                <w:bCs/>
                <w:color w:val="1A1A1A"/>
                <w:sz w:val="22"/>
                <w:szCs w:val="22"/>
              </w:rPr>
              <w:t>Conceptual Register</w:t>
            </w:r>
          </w:p>
        </w:tc>
      </w:tr>
      <w:tr w:rsidR="007F4507" w14:paraId="6C984503"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31D0D972" w14:textId="77777777" w:rsidR="007F4507" w:rsidRDefault="00000000">
            <w:r>
              <w:rPr>
                <w:rFonts w:ascii="Candara" w:eastAsia="Candara" w:hAnsi="Candara" w:cs="Candara"/>
                <w:b/>
                <w:bCs/>
                <w:color w:val="3B2F5E"/>
                <w:sz w:val="22"/>
                <w:szCs w:val="22"/>
              </w:rPr>
              <w:t>Threshold</w:t>
            </w:r>
          </w:p>
        </w:tc>
        <w:tc>
          <w:tcPr>
            <w:tcW w:w="1650" w:type="pct"/>
            <w:shd w:val="clear" w:color="auto" w:fill="FAFAFA"/>
            <w:tcMar>
              <w:top w:w="90" w:type="dxa"/>
              <w:left w:w="150" w:type="dxa"/>
              <w:bottom w:w="90" w:type="dxa"/>
              <w:right w:w="150" w:type="dxa"/>
            </w:tcMar>
          </w:tcPr>
          <w:p w14:paraId="3432BA97" w14:textId="77777777" w:rsidR="007F4507" w:rsidRDefault="00000000">
            <w:r>
              <w:rPr>
                <w:rFonts w:ascii="Corbel" w:eastAsia="Corbel" w:hAnsi="Corbel" w:cs="Corbel"/>
                <w:color w:val="1A1A1A"/>
                <w:sz w:val="22"/>
                <w:szCs w:val="22"/>
              </w:rPr>
              <w:t>The name of the web application system described in this document.</w:t>
            </w:r>
          </w:p>
        </w:tc>
        <w:tc>
          <w:tcPr>
            <w:tcW w:w="1700" w:type="pct"/>
            <w:shd w:val="clear" w:color="auto" w:fill="FAFAFA"/>
            <w:tcMar>
              <w:top w:w="90" w:type="dxa"/>
              <w:left w:w="150" w:type="dxa"/>
              <w:bottom w:w="90" w:type="dxa"/>
              <w:right w:w="150" w:type="dxa"/>
            </w:tcMar>
          </w:tcPr>
          <w:p w14:paraId="192CF3F9" w14:textId="77777777" w:rsidR="007F4507" w:rsidRDefault="00000000">
            <w:r>
              <w:rPr>
                <w:rFonts w:ascii="Corbel" w:eastAsia="Corbel" w:hAnsi="Corbel" w:cs="Corbel"/>
                <w:color w:val="1A1A1A"/>
                <w:sz w:val="22"/>
                <w:szCs w:val="22"/>
              </w:rPr>
              <w:t>The liminal space of entry — the doorway between the ordinary and the interior. A place of potential and commitment, held in suspension.</w:t>
            </w:r>
          </w:p>
        </w:tc>
      </w:tr>
      <w:tr w:rsidR="007F4507" w14:paraId="2ED3988F"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289C6EB7" w14:textId="77777777" w:rsidR="007F4507" w:rsidRDefault="00000000">
            <w:r>
              <w:rPr>
                <w:rFonts w:ascii="Candara" w:eastAsia="Candara" w:hAnsi="Candara" w:cs="Candara"/>
                <w:b/>
                <w:bCs/>
                <w:color w:val="3B2F5E"/>
                <w:sz w:val="22"/>
                <w:szCs w:val="22"/>
              </w:rPr>
              <w:t>Graft</w:t>
            </w:r>
          </w:p>
        </w:tc>
        <w:tc>
          <w:tcPr>
            <w:tcW w:w="1650" w:type="pct"/>
            <w:shd w:val="clear" w:color="auto" w:fill="FAFAFA"/>
            <w:tcMar>
              <w:top w:w="90" w:type="dxa"/>
              <w:left w:w="150" w:type="dxa"/>
              <w:bottom w:w="90" w:type="dxa"/>
              <w:right w:w="150" w:type="dxa"/>
            </w:tcMar>
          </w:tcPr>
          <w:p w14:paraId="1450283E" w14:textId="77777777" w:rsidR="007F4507" w:rsidRDefault="00000000">
            <w:r>
              <w:rPr>
                <w:rFonts w:ascii="Corbel" w:eastAsia="Corbel" w:hAnsi="Corbel" w:cs="Corbel"/>
                <w:color w:val="1A1A1A"/>
                <w:sz w:val="22"/>
                <w:szCs w:val="22"/>
              </w:rPr>
              <w:t>The living document/map of the system's flow. Also refers to the architectural structure that connects browser routes to engine and branches.</w:t>
            </w:r>
          </w:p>
        </w:tc>
        <w:tc>
          <w:tcPr>
            <w:tcW w:w="1700" w:type="pct"/>
            <w:shd w:val="clear" w:color="auto" w:fill="FAFAFA"/>
            <w:tcMar>
              <w:top w:w="90" w:type="dxa"/>
              <w:left w:w="150" w:type="dxa"/>
              <w:bottom w:w="90" w:type="dxa"/>
              <w:right w:w="150" w:type="dxa"/>
            </w:tcMar>
          </w:tcPr>
          <w:p w14:paraId="62248A1E" w14:textId="77777777" w:rsidR="007F4507" w:rsidRDefault="00000000">
            <w:r>
              <w:rPr>
                <w:rFonts w:ascii="Corbel" w:eastAsia="Corbel" w:hAnsi="Corbel" w:cs="Corbel"/>
                <w:color w:val="1A1A1A"/>
                <w:sz w:val="22"/>
                <w:szCs w:val="22"/>
              </w:rPr>
              <w:t xml:space="preserve">Something grown onto and into a living structure — not bolted </w:t>
            </w:r>
            <w:proofErr w:type="gramStart"/>
            <w:r>
              <w:rPr>
                <w:rFonts w:ascii="Corbel" w:eastAsia="Corbel" w:hAnsi="Corbel" w:cs="Corbel"/>
                <w:color w:val="1A1A1A"/>
                <w:sz w:val="22"/>
                <w:szCs w:val="22"/>
              </w:rPr>
              <w:t>on, but</w:t>
            </w:r>
            <w:proofErr w:type="gramEnd"/>
            <w:r>
              <w:rPr>
                <w:rFonts w:ascii="Corbel" w:eastAsia="Corbel" w:hAnsi="Corbel" w:cs="Corbel"/>
                <w:color w:val="1A1A1A"/>
                <w:sz w:val="22"/>
                <w:szCs w:val="22"/>
              </w:rPr>
              <w:t xml:space="preserve"> fused. Implies that the document itself is alive and continues to grow with the project.</w:t>
            </w:r>
          </w:p>
        </w:tc>
      </w:tr>
      <w:tr w:rsidR="007F4507" w14:paraId="2D8C6303"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069082DD" w14:textId="77777777" w:rsidR="007F4507" w:rsidRDefault="00000000">
            <w:r>
              <w:rPr>
                <w:rFonts w:ascii="Candara" w:eastAsia="Candara" w:hAnsi="Candara" w:cs="Candara"/>
                <w:b/>
                <w:bCs/>
                <w:color w:val="3B2F5E"/>
                <w:sz w:val="22"/>
                <w:szCs w:val="22"/>
              </w:rPr>
              <w:t>Flow Graft</w:t>
            </w:r>
          </w:p>
        </w:tc>
        <w:tc>
          <w:tcPr>
            <w:tcW w:w="1650" w:type="pct"/>
            <w:shd w:val="clear" w:color="auto" w:fill="FAFAFA"/>
            <w:tcMar>
              <w:top w:w="90" w:type="dxa"/>
              <w:left w:w="150" w:type="dxa"/>
              <w:bottom w:w="90" w:type="dxa"/>
              <w:right w:w="150" w:type="dxa"/>
            </w:tcMar>
          </w:tcPr>
          <w:p w14:paraId="70F914C0" w14:textId="77777777" w:rsidR="007F4507" w:rsidRDefault="00000000">
            <w:r>
              <w:rPr>
                <w:rFonts w:ascii="Corbel" w:eastAsia="Corbel" w:hAnsi="Corbel" w:cs="Corbel"/>
                <w:color w:val="1A1A1A"/>
                <w:sz w:val="22"/>
                <w:szCs w:val="22"/>
              </w:rPr>
              <w:t>The primary browser sequence — index through Contact — and its connections to the engine and branches. The spine of the system.</w:t>
            </w:r>
          </w:p>
        </w:tc>
        <w:tc>
          <w:tcPr>
            <w:tcW w:w="1700" w:type="pct"/>
            <w:shd w:val="clear" w:color="auto" w:fill="FAFAFA"/>
            <w:tcMar>
              <w:top w:w="90" w:type="dxa"/>
              <w:left w:w="150" w:type="dxa"/>
              <w:bottom w:w="90" w:type="dxa"/>
              <w:right w:w="150" w:type="dxa"/>
            </w:tcMar>
          </w:tcPr>
          <w:p w14:paraId="1E9DF9FF" w14:textId="77777777" w:rsidR="007F4507" w:rsidRDefault="00000000">
            <w:r>
              <w:rPr>
                <w:rFonts w:ascii="Corbel" w:eastAsia="Corbel" w:hAnsi="Corbel" w:cs="Corbel"/>
                <w:color w:val="1A1A1A"/>
                <w:sz w:val="22"/>
                <w:szCs w:val="22"/>
              </w:rPr>
              <w:t>The main current running through the structure. The route that carries visitors from surface to depth and back.</w:t>
            </w:r>
          </w:p>
        </w:tc>
      </w:tr>
      <w:tr w:rsidR="007F4507" w14:paraId="4D013F6E"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7DBF267B" w14:textId="77777777" w:rsidR="007F4507" w:rsidRDefault="00000000">
            <w:r>
              <w:rPr>
                <w:rFonts w:ascii="Candara" w:eastAsia="Candara" w:hAnsi="Candara" w:cs="Candara"/>
                <w:b/>
                <w:bCs/>
                <w:color w:val="3B2F5E"/>
                <w:sz w:val="22"/>
                <w:szCs w:val="22"/>
              </w:rPr>
              <w:t>Hub Entry</w:t>
            </w:r>
          </w:p>
        </w:tc>
        <w:tc>
          <w:tcPr>
            <w:tcW w:w="1650" w:type="pct"/>
            <w:shd w:val="clear" w:color="auto" w:fill="FAFAFA"/>
            <w:tcMar>
              <w:top w:w="90" w:type="dxa"/>
              <w:left w:w="150" w:type="dxa"/>
              <w:bottom w:w="90" w:type="dxa"/>
              <w:right w:w="150" w:type="dxa"/>
            </w:tcMar>
          </w:tcPr>
          <w:p w14:paraId="293425F6" w14:textId="77777777" w:rsidR="007F4507" w:rsidRDefault="00000000">
            <w:r>
              <w:rPr>
                <w:rFonts w:ascii="Corbel" w:eastAsia="Corbel" w:hAnsi="Corbel" w:cs="Corbel"/>
                <w:color w:val="1A1A1A"/>
                <w:sz w:val="22"/>
                <w:szCs w:val="22"/>
              </w:rPr>
              <w:t xml:space="preserve">The browser route at </w:t>
            </w:r>
            <w:r>
              <w:rPr>
                <w:rFonts w:ascii="Courier New" w:eastAsia="Courier New" w:hAnsi="Courier New" w:cs="Courier New"/>
                <w:color w:val="1A1A1A"/>
                <w:sz w:val="20"/>
                <w:szCs w:val="20"/>
              </w:rPr>
              <w:t>/hub-entry/</w:t>
            </w:r>
            <w:r>
              <w:rPr>
                <w:rFonts w:ascii="Corbel" w:eastAsia="Corbel" w:hAnsi="Corbel" w:cs="Corbel"/>
                <w:color w:val="1A1A1A"/>
                <w:sz w:val="22"/>
                <w:szCs w:val="22"/>
              </w:rPr>
              <w:t>. Performs session detection and routes new vs. returning visitors.</w:t>
            </w:r>
          </w:p>
        </w:tc>
        <w:tc>
          <w:tcPr>
            <w:tcW w:w="1700" w:type="pct"/>
            <w:shd w:val="clear" w:color="auto" w:fill="FAFAFA"/>
            <w:tcMar>
              <w:top w:w="90" w:type="dxa"/>
              <w:left w:w="150" w:type="dxa"/>
              <w:bottom w:w="90" w:type="dxa"/>
              <w:right w:w="150" w:type="dxa"/>
            </w:tcMar>
          </w:tcPr>
          <w:p w14:paraId="50A109C9" w14:textId="77777777" w:rsidR="007F4507" w:rsidRDefault="00000000">
            <w:r>
              <w:rPr>
                <w:rFonts w:ascii="Corbel" w:eastAsia="Corbel" w:hAnsi="Corbel" w:cs="Corbel"/>
                <w:color w:val="1A1A1A"/>
                <w:sz w:val="22"/>
                <w:szCs w:val="22"/>
              </w:rPr>
              <w:t>The antechamber. The space between the outer door and the inner room — neither arrived nor yet departed. Where evaluation happens, quietly.</w:t>
            </w:r>
          </w:p>
        </w:tc>
      </w:tr>
      <w:tr w:rsidR="007F4507" w14:paraId="52ECFE0E"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43EB4FE1" w14:textId="77777777" w:rsidR="007F4507" w:rsidRDefault="00000000">
            <w:r>
              <w:rPr>
                <w:rFonts w:ascii="Candara" w:eastAsia="Candara" w:hAnsi="Candara" w:cs="Candara"/>
                <w:b/>
                <w:bCs/>
                <w:color w:val="3B2F5E"/>
                <w:sz w:val="22"/>
                <w:szCs w:val="22"/>
              </w:rPr>
              <w:t>Invitation</w:t>
            </w:r>
          </w:p>
        </w:tc>
        <w:tc>
          <w:tcPr>
            <w:tcW w:w="1650" w:type="pct"/>
            <w:shd w:val="clear" w:color="auto" w:fill="FAFAFA"/>
            <w:tcMar>
              <w:top w:w="90" w:type="dxa"/>
              <w:left w:w="150" w:type="dxa"/>
              <w:bottom w:w="90" w:type="dxa"/>
              <w:right w:w="150" w:type="dxa"/>
            </w:tcMar>
          </w:tcPr>
          <w:p w14:paraId="35643A50" w14:textId="77777777" w:rsidR="007F4507" w:rsidRDefault="00000000">
            <w:r>
              <w:rPr>
                <w:rFonts w:ascii="Corbel" w:eastAsia="Corbel" w:hAnsi="Corbel" w:cs="Corbel"/>
                <w:color w:val="1A1A1A"/>
                <w:sz w:val="22"/>
                <w:szCs w:val="22"/>
              </w:rPr>
              <w:t xml:space="preserve">The browser route at </w:t>
            </w:r>
            <w:r>
              <w:rPr>
                <w:rFonts w:ascii="Courier New" w:eastAsia="Courier New" w:hAnsi="Courier New" w:cs="Courier New"/>
                <w:color w:val="1A1A1A"/>
                <w:sz w:val="20"/>
                <w:szCs w:val="20"/>
              </w:rPr>
              <w:t>/invitation/</w:t>
            </w:r>
            <w:r>
              <w:rPr>
                <w:rFonts w:ascii="Corbel" w:eastAsia="Corbel" w:hAnsi="Corbel" w:cs="Corbel"/>
                <w:color w:val="1A1A1A"/>
                <w:sz w:val="22"/>
                <w:szCs w:val="22"/>
              </w:rPr>
              <w:t>. Collects visitor name, seed phrase, and intention via form input.</w:t>
            </w:r>
          </w:p>
        </w:tc>
        <w:tc>
          <w:tcPr>
            <w:tcW w:w="1700" w:type="pct"/>
            <w:shd w:val="clear" w:color="auto" w:fill="FAFAFA"/>
            <w:tcMar>
              <w:top w:w="90" w:type="dxa"/>
              <w:left w:w="150" w:type="dxa"/>
              <w:bottom w:w="90" w:type="dxa"/>
              <w:right w:w="150" w:type="dxa"/>
            </w:tcMar>
          </w:tcPr>
          <w:p w14:paraId="611DE527" w14:textId="77777777" w:rsidR="007F4507" w:rsidRDefault="00000000">
            <w:r>
              <w:rPr>
                <w:rFonts w:ascii="Corbel" w:eastAsia="Corbel" w:hAnsi="Corbel" w:cs="Corbel"/>
                <w:color w:val="1A1A1A"/>
                <w:sz w:val="22"/>
                <w:szCs w:val="22"/>
              </w:rPr>
              <w:t>The formal call. In every myth, the hero is invited before they are transformed. The invitation cannot be undone once accepted.</w:t>
            </w:r>
          </w:p>
        </w:tc>
      </w:tr>
      <w:tr w:rsidR="007F4507" w14:paraId="0D1F258B"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68DB46B6" w14:textId="77777777" w:rsidR="007F4507" w:rsidRDefault="00000000">
            <w:r>
              <w:rPr>
                <w:rFonts w:ascii="Candara" w:eastAsia="Candara" w:hAnsi="Candara" w:cs="Candara"/>
                <w:b/>
                <w:bCs/>
                <w:color w:val="3B2F5E"/>
                <w:sz w:val="22"/>
                <w:szCs w:val="22"/>
              </w:rPr>
              <w:t>Enter Engine</w:t>
            </w:r>
          </w:p>
        </w:tc>
        <w:tc>
          <w:tcPr>
            <w:tcW w:w="1650" w:type="pct"/>
            <w:shd w:val="clear" w:color="auto" w:fill="FAFAFA"/>
            <w:tcMar>
              <w:top w:w="90" w:type="dxa"/>
              <w:left w:w="150" w:type="dxa"/>
              <w:bottom w:w="90" w:type="dxa"/>
              <w:right w:w="150" w:type="dxa"/>
            </w:tcMar>
          </w:tcPr>
          <w:p w14:paraId="3F3495F9" w14:textId="77777777" w:rsidR="007F4507" w:rsidRDefault="00000000">
            <w:r>
              <w:rPr>
                <w:rFonts w:ascii="Corbel" w:eastAsia="Corbel" w:hAnsi="Corbel" w:cs="Corbel"/>
                <w:color w:val="1A1A1A"/>
                <w:sz w:val="22"/>
                <w:szCs w:val="22"/>
              </w:rPr>
              <w:t xml:space="preserve">The browser route at </w:t>
            </w:r>
            <w:r>
              <w:rPr>
                <w:rFonts w:ascii="Courier New" w:eastAsia="Courier New" w:hAnsi="Courier New" w:cs="Courier New"/>
                <w:color w:val="1A1A1A"/>
                <w:sz w:val="20"/>
                <w:szCs w:val="20"/>
              </w:rPr>
              <w:t>/enter-engine/</w:t>
            </w:r>
            <w:r>
              <w:rPr>
                <w:rFonts w:ascii="Corbel" w:eastAsia="Corbel" w:hAnsi="Corbel" w:cs="Corbel"/>
                <w:color w:val="1A1A1A"/>
                <w:sz w:val="22"/>
                <w:szCs w:val="22"/>
              </w:rPr>
              <w:t>. The bridge node that sends the collected payload to the Python engine and handles the Trunk response.</w:t>
            </w:r>
          </w:p>
        </w:tc>
        <w:tc>
          <w:tcPr>
            <w:tcW w:w="1700" w:type="pct"/>
            <w:shd w:val="clear" w:color="auto" w:fill="FAFAFA"/>
            <w:tcMar>
              <w:top w:w="90" w:type="dxa"/>
              <w:left w:w="150" w:type="dxa"/>
              <w:bottom w:w="90" w:type="dxa"/>
              <w:right w:w="150" w:type="dxa"/>
            </w:tcMar>
          </w:tcPr>
          <w:p w14:paraId="5F6A53D6" w14:textId="77777777" w:rsidR="007F4507" w:rsidRDefault="00000000">
            <w:r>
              <w:rPr>
                <w:rFonts w:ascii="Corbel" w:eastAsia="Corbel" w:hAnsi="Corbel" w:cs="Corbel"/>
                <w:color w:val="1A1A1A"/>
                <w:sz w:val="22"/>
                <w:szCs w:val="22"/>
              </w:rPr>
              <w:t>The crossing below. The passage that cannot be observed from the surface. What returns from it is never identical to what entered.</w:t>
            </w:r>
          </w:p>
        </w:tc>
      </w:tr>
      <w:tr w:rsidR="007F4507" w14:paraId="79470570"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7EEFEF14" w14:textId="77777777" w:rsidR="007F4507" w:rsidRDefault="00000000">
            <w:r>
              <w:rPr>
                <w:rFonts w:ascii="Candara" w:eastAsia="Candara" w:hAnsi="Candara" w:cs="Candara"/>
                <w:b/>
                <w:bCs/>
                <w:color w:val="3B2F5E"/>
                <w:sz w:val="22"/>
                <w:szCs w:val="22"/>
              </w:rPr>
              <w:lastRenderedPageBreak/>
              <w:t>Trunk</w:t>
            </w:r>
          </w:p>
        </w:tc>
        <w:tc>
          <w:tcPr>
            <w:tcW w:w="1650" w:type="pct"/>
            <w:shd w:val="clear" w:color="auto" w:fill="FAFAFA"/>
            <w:tcMar>
              <w:top w:w="90" w:type="dxa"/>
              <w:left w:w="150" w:type="dxa"/>
              <w:bottom w:w="90" w:type="dxa"/>
              <w:right w:w="150" w:type="dxa"/>
            </w:tcMar>
          </w:tcPr>
          <w:p w14:paraId="55B3CB33" w14:textId="77777777" w:rsidR="007F4507" w:rsidRDefault="00000000">
            <w:r>
              <w:rPr>
                <w:rFonts w:ascii="Corbel" w:eastAsia="Corbel" w:hAnsi="Corbel" w:cs="Corbel"/>
                <w:color w:val="1A1A1A"/>
                <w:sz w:val="22"/>
                <w:szCs w:val="22"/>
              </w:rPr>
              <w:t xml:space="preserve">The structured JSON data object returned by the Python engine. Contains </w:t>
            </w:r>
            <w:r>
              <w:rPr>
                <w:rFonts w:ascii="Courier New" w:eastAsia="Courier New" w:hAnsi="Courier New" w:cs="Courier New"/>
                <w:color w:val="1A1A1A"/>
                <w:sz w:val="20"/>
                <w:szCs w:val="20"/>
              </w:rPr>
              <w:t>trunk_id</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visitor_name</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branch_assignment</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mythology_node</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session_token</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learning_wheel_position</w:t>
            </w:r>
            <w:r>
              <w:rPr>
                <w:rFonts w:ascii="Corbel" w:eastAsia="Corbel" w:hAnsi="Corbel" w:cs="Corbel"/>
                <w:color w:val="1A1A1A"/>
                <w:sz w:val="22"/>
                <w:szCs w:val="22"/>
              </w:rPr>
              <w:t xml:space="preserve">, </w:t>
            </w:r>
            <w:r>
              <w:rPr>
                <w:rFonts w:ascii="Courier New" w:eastAsia="Courier New" w:hAnsi="Courier New" w:cs="Courier New"/>
                <w:color w:val="1A1A1A"/>
                <w:sz w:val="20"/>
                <w:szCs w:val="20"/>
              </w:rPr>
              <w:t>contact_message</w:t>
            </w:r>
            <w:r>
              <w:rPr>
                <w:rFonts w:ascii="Corbel" w:eastAsia="Corbel" w:hAnsi="Corbel" w:cs="Corbel"/>
                <w:color w:val="1A1A1A"/>
                <w:sz w:val="22"/>
                <w:szCs w:val="22"/>
              </w:rPr>
              <w:t>.</w:t>
            </w:r>
          </w:p>
        </w:tc>
        <w:tc>
          <w:tcPr>
            <w:tcW w:w="1700" w:type="pct"/>
            <w:shd w:val="clear" w:color="auto" w:fill="FAFAFA"/>
            <w:tcMar>
              <w:top w:w="90" w:type="dxa"/>
              <w:left w:w="150" w:type="dxa"/>
              <w:bottom w:w="90" w:type="dxa"/>
              <w:right w:w="150" w:type="dxa"/>
            </w:tcMar>
          </w:tcPr>
          <w:p w14:paraId="6D8743F5" w14:textId="77777777" w:rsidR="007F4507" w:rsidRDefault="00000000">
            <w:r>
              <w:rPr>
                <w:rFonts w:ascii="Corbel" w:eastAsia="Corbel" w:hAnsi="Corbel" w:cs="Corbel"/>
                <w:color w:val="1A1A1A"/>
                <w:sz w:val="22"/>
                <w:szCs w:val="22"/>
              </w:rPr>
              <w:t>The root — the underground foundation from which all branches grow. The Trunk holds the visitor's current state within the system's living tree.</w:t>
            </w:r>
          </w:p>
        </w:tc>
      </w:tr>
      <w:tr w:rsidR="007F4507" w14:paraId="008AD718"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34A88835" w14:textId="77777777" w:rsidR="007F4507" w:rsidRDefault="00000000">
            <w:r>
              <w:rPr>
                <w:rFonts w:ascii="Candara" w:eastAsia="Candara" w:hAnsi="Candara" w:cs="Candara"/>
                <w:b/>
                <w:bCs/>
                <w:color w:val="3B2F5E"/>
                <w:sz w:val="22"/>
                <w:szCs w:val="22"/>
              </w:rPr>
              <w:t>Trunk Assembly</w:t>
            </w:r>
          </w:p>
        </w:tc>
        <w:tc>
          <w:tcPr>
            <w:tcW w:w="1650" w:type="pct"/>
            <w:shd w:val="clear" w:color="auto" w:fill="FAFAFA"/>
            <w:tcMar>
              <w:top w:w="90" w:type="dxa"/>
              <w:left w:w="150" w:type="dxa"/>
              <w:bottom w:w="90" w:type="dxa"/>
              <w:right w:w="150" w:type="dxa"/>
            </w:tcMar>
          </w:tcPr>
          <w:p w14:paraId="407E3019" w14:textId="77777777" w:rsidR="007F4507" w:rsidRDefault="00000000">
            <w:r>
              <w:rPr>
                <w:rFonts w:ascii="Corbel" w:eastAsia="Corbel" w:hAnsi="Corbel" w:cs="Corbel"/>
                <w:color w:val="1A1A1A"/>
                <w:sz w:val="22"/>
                <w:szCs w:val="22"/>
              </w:rPr>
              <w:t xml:space="preserve">The engine-side process (primarily in </w:t>
            </w:r>
            <w:r>
              <w:rPr>
                <w:rFonts w:ascii="Courier New" w:eastAsia="Courier New" w:hAnsi="Courier New" w:cs="Courier New"/>
                <w:color w:val="1A1A1A"/>
                <w:sz w:val="20"/>
                <w:szCs w:val="20"/>
              </w:rPr>
              <w:t>trunk.py</w:t>
            </w:r>
            <w:r>
              <w:rPr>
                <w:rFonts w:ascii="Corbel" w:eastAsia="Corbel" w:hAnsi="Corbel" w:cs="Corbel"/>
                <w:color w:val="1A1A1A"/>
                <w:sz w:val="22"/>
                <w:szCs w:val="22"/>
              </w:rPr>
              <w:t>) of building the Trunk object from input payload through the full logic chain.</w:t>
            </w:r>
          </w:p>
        </w:tc>
        <w:tc>
          <w:tcPr>
            <w:tcW w:w="1700" w:type="pct"/>
            <w:shd w:val="clear" w:color="auto" w:fill="FAFAFA"/>
            <w:tcMar>
              <w:top w:w="90" w:type="dxa"/>
              <w:left w:w="150" w:type="dxa"/>
              <w:bottom w:w="90" w:type="dxa"/>
              <w:right w:w="150" w:type="dxa"/>
            </w:tcMar>
          </w:tcPr>
          <w:p w14:paraId="4407F690" w14:textId="77777777" w:rsidR="007F4507" w:rsidRDefault="00000000">
            <w:r>
              <w:rPr>
                <w:rFonts w:ascii="Corbel" w:eastAsia="Corbel" w:hAnsi="Corbel" w:cs="Corbel"/>
                <w:color w:val="1A1A1A"/>
                <w:sz w:val="22"/>
                <w:szCs w:val="22"/>
              </w:rPr>
              <w:t>The assembly of foundation — what forms underground, in the dark, before anything becomes visible above. The engine's most important act.</w:t>
            </w:r>
          </w:p>
        </w:tc>
      </w:tr>
      <w:tr w:rsidR="007F4507" w14:paraId="739B4B9F"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696A72F5" w14:textId="77777777" w:rsidR="007F4507" w:rsidRDefault="00000000">
            <w:r>
              <w:rPr>
                <w:rFonts w:ascii="Candara" w:eastAsia="Candara" w:hAnsi="Candara" w:cs="Candara"/>
                <w:b/>
                <w:bCs/>
                <w:color w:val="3B2F5E"/>
                <w:sz w:val="22"/>
                <w:szCs w:val="22"/>
              </w:rPr>
              <w:t>Contact</w:t>
            </w:r>
          </w:p>
        </w:tc>
        <w:tc>
          <w:tcPr>
            <w:tcW w:w="1650" w:type="pct"/>
            <w:shd w:val="clear" w:color="auto" w:fill="FAFAFA"/>
            <w:tcMar>
              <w:top w:w="90" w:type="dxa"/>
              <w:left w:w="150" w:type="dxa"/>
              <w:bottom w:w="90" w:type="dxa"/>
              <w:right w:w="150" w:type="dxa"/>
            </w:tcMar>
          </w:tcPr>
          <w:p w14:paraId="33C90689" w14:textId="77777777" w:rsidR="007F4507" w:rsidRDefault="00000000">
            <w:r>
              <w:rPr>
                <w:rFonts w:ascii="Corbel" w:eastAsia="Corbel" w:hAnsi="Corbel" w:cs="Corbel"/>
                <w:color w:val="1A1A1A"/>
                <w:sz w:val="22"/>
                <w:szCs w:val="22"/>
              </w:rPr>
              <w:t xml:space="preserve">The browser route at </w:t>
            </w:r>
            <w:r>
              <w:rPr>
                <w:rFonts w:ascii="Courier New" w:eastAsia="Courier New" w:hAnsi="Courier New" w:cs="Courier New"/>
                <w:color w:val="1A1A1A"/>
                <w:sz w:val="20"/>
                <w:szCs w:val="20"/>
              </w:rPr>
              <w:t>/contact/</w:t>
            </w:r>
            <w:r>
              <w:rPr>
                <w:rFonts w:ascii="Corbel" w:eastAsia="Corbel" w:hAnsi="Corbel" w:cs="Corbel"/>
                <w:color w:val="1A1A1A"/>
                <w:sz w:val="22"/>
                <w:szCs w:val="22"/>
              </w:rPr>
              <w:t>. The first post-engine page — renders Trunk data and provides branch navigation.</w:t>
            </w:r>
          </w:p>
        </w:tc>
        <w:tc>
          <w:tcPr>
            <w:tcW w:w="1700" w:type="pct"/>
            <w:shd w:val="clear" w:color="auto" w:fill="FAFAFA"/>
            <w:tcMar>
              <w:top w:w="90" w:type="dxa"/>
              <w:left w:w="150" w:type="dxa"/>
              <w:bottom w:w="90" w:type="dxa"/>
              <w:right w:w="150" w:type="dxa"/>
            </w:tcMar>
          </w:tcPr>
          <w:p w14:paraId="420C796E" w14:textId="77777777" w:rsidR="007F4507" w:rsidRDefault="00000000">
            <w:r>
              <w:rPr>
                <w:rFonts w:ascii="Corbel" w:eastAsia="Corbel" w:hAnsi="Corbel" w:cs="Corbel"/>
                <w:color w:val="1A1A1A"/>
                <w:sz w:val="22"/>
                <w:szCs w:val="22"/>
              </w:rPr>
              <w:t>The first grounded arrival. After the descent and the assembly, the return to embodied presence. The room you stand in after crossing.</w:t>
            </w:r>
          </w:p>
        </w:tc>
      </w:tr>
      <w:tr w:rsidR="007F4507" w14:paraId="2C848603"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27B10AB9" w14:textId="77777777" w:rsidR="007F4507" w:rsidRDefault="00000000">
            <w:r>
              <w:rPr>
                <w:rFonts w:ascii="Candara" w:eastAsia="Candara" w:hAnsi="Candara" w:cs="Candara"/>
                <w:b/>
                <w:bCs/>
                <w:color w:val="3B2F5E"/>
                <w:sz w:val="22"/>
                <w:szCs w:val="22"/>
              </w:rPr>
              <w:t>Branches</w:t>
            </w:r>
          </w:p>
        </w:tc>
        <w:tc>
          <w:tcPr>
            <w:tcW w:w="1650" w:type="pct"/>
            <w:shd w:val="clear" w:color="auto" w:fill="FAFAFA"/>
            <w:tcMar>
              <w:top w:w="90" w:type="dxa"/>
              <w:left w:w="150" w:type="dxa"/>
              <w:bottom w:w="90" w:type="dxa"/>
              <w:right w:w="150" w:type="dxa"/>
            </w:tcMar>
          </w:tcPr>
          <w:p w14:paraId="4DF52DB4" w14:textId="77777777" w:rsidR="007F4507" w:rsidRDefault="00000000">
            <w:r>
              <w:rPr>
                <w:rFonts w:ascii="Corbel" w:eastAsia="Corbel" w:hAnsi="Corbel" w:cs="Corbel"/>
                <w:color w:val="1A1A1A"/>
                <w:sz w:val="22"/>
                <w:szCs w:val="22"/>
              </w:rPr>
              <w:t xml:space="preserve">The five outward domains of the Threshold system: Chambers, House &amp; Garden, Ethos, Learning Wheel, Mythology. Each </w:t>
            </w:r>
            <w:proofErr w:type="gramStart"/>
            <w:r>
              <w:rPr>
                <w:rFonts w:ascii="Corbel" w:eastAsia="Corbel" w:hAnsi="Corbel" w:cs="Corbel"/>
                <w:color w:val="1A1A1A"/>
                <w:sz w:val="22"/>
                <w:szCs w:val="22"/>
              </w:rPr>
              <w:t>lives</w:t>
            </w:r>
            <w:proofErr w:type="gramEnd"/>
            <w:r>
              <w:rPr>
                <w:rFonts w:ascii="Corbel" w:eastAsia="Corbel" w:hAnsi="Corbel" w:cs="Corbel"/>
                <w:color w:val="1A1A1A"/>
                <w:sz w:val="22"/>
                <w:szCs w:val="22"/>
              </w:rPr>
              <w:t xml:space="preserve"> in </w:t>
            </w:r>
            <w:r>
              <w:rPr>
                <w:rFonts w:ascii="Courier New" w:eastAsia="Courier New" w:hAnsi="Courier New" w:cs="Courier New"/>
                <w:color w:val="1A1A1A"/>
                <w:sz w:val="20"/>
                <w:szCs w:val="20"/>
              </w:rPr>
              <w:t>/branches/</w:t>
            </w:r>
            <w:r>
              <w:rPr>
                <w:rFonts w:ascii="Corbel" w:eastAsia="Corbel" w:hAnsi="Corbel" w:cs="Corbel"/>
                <w:color w:val="1A1A1A"/>
                <w:sz w:val="22"/>
                <w:szCs w:val="22"/>
              </w:rPr>
              <w:t xml:space="preserve"> and connects back to the Python engine.</w:t>
            </w:r>
          </w:p>
        </w:tc>
        <w:tc>
          <w:tcPr>
            <w:tcW w:w="1700" w:type="pct"/>
            <w:shd w:val="clear" w:color="auto" w:fill="FAFAFA"/>
            <w:tcMar>
              <w:top w:w="90" w:type="dxa"/>
              <w:left w:w="150" w:type="dxa"/>
              <w:bottom w:w="90" w:type="dxa"/>
              <w:right w:w="150" w:type="dxa"/>
            </w:tcMar>
          </w:tcPr>
          <w:p w14:paraId="51E72BB4" w14:textId="77777777" w:rsidR="007F4507" w:rsidRDefault="00000000">
            <w:r>
              <w:rPr>
                <w:rFonts w:ascii="Corbel" w:eastAsia="Corbel" w:hAnsi="Corbel" w:cs="Corbel"/>
                <w:color w:val="1A1A1A"/>
                <w:sz w:val="22"/>
                <w:szCs w:val="22"/>
              </w:rPr>
              <w:t>The inner world encountered after crossing. Each branch is a room with its own nature, its own inhabitant, its own ask. The visitor is sent to their room — they do not choose arbitrarily.</w:t>
            </w:r>
          </w:p>
        </w:tc>
      </w:tr>
      <w:tr w:rsidR="007F4507" w14:paraId="052C4728"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7315F0F6" w14:textId="77777777" w:rsidR="007F4507" w:rsidRDefault="00000000">
            <w:r>
              <w:rPr>
                <w:rFonts w:ascii="Candara" w:eastAsia="Candara" w:hAnsi="Candara" w:cs="Candara"/>
                <w:b/>
                <w:bCs/>
                <w:color w:val="3B2F5E"/>
                <w:sz w:val="22"/>
                <w:szCs w:val="22"/>
              </w:rPr>
              <w:t>Mythology Node</w:t>
            </w:r>
          </w:p>
        </w:tc>
        <w:tc>
          <w:tcPr>
            <w:tcW w:w="1650" w:type="pct"/>
            <w:shd w:val="clear" w:color="auto" w:fill="FAFAFA"/>
            <w:tcMar>
              <w:top w:w="90" w:type="dxa"/>
              <w:left w:w="150" w:type="dxa"/>
              <w:bottom w:w="90" w:type="dxa"/>
              <w:right w:w="150" w:type="dxa"/>
            </w:tcMar>
          </w:tcPr>
          <w:p w14:paraId="2BC9FF56" w14:textId="77777777" w:rsidR="007F4507" w:rsidRDefault="00000000">
            <w:r>
              <w:rPr>
                <w:rFonts w:ascii="Corbel" w:eastAsia="Corbel" w:hAnsi="Corbel" w:cs="Corbel"/>
                <w:color w:val="1A1A1A"/>
                <w:sz w:val="22"/>
                <w:szCs w:val="22"/>
              </w:rPr>
              <w:t xml:space="preserve">The </w:t>
            </w:r>
            <w:r>
              <w:rPr>
                <w:rFonts w:ascii="Courier New" w:eastAsia="Courier New" w:hAnsi="Courier New" w:cs="Courier New"/>
                <w:color w:val="1A1A1A"/>
                <w:sz w:val="20"/>
                <w:szCs w:val="20"/>
              </w:rPr>
              <w:t>mythology_node</w:t>
            </w:r>
            <w:r>
              <w:rPr>
                <w:rFonts w:ascii="Corbel" w:eastAsia="Corbel" w:hAnsi="Corbel" w:cs="Corbel"/>
                <w:color w:val="1A1A1A"/>
                <w:sz w:val="22"/>
                <w:szCs w:val="22"/>
              </w:rPr>
              <w:t xml:space="preserve"> field in the Trunk. An enum value indicating the active narrative archetype for this visitor's session. Resolved by </w:t>
            </w:r>
            <w:r>
              <w:rPr>
                <w:rFonts w:ascii="Courier New" w:eastAsia="Courier New" w:hAnsi="Courier New" w:cs="Courier New"/>
                <w:color w:val="1A1A1A"/>
                <w:sz w:val="20"/>
                <w:szCs w:val="20"/>
              </w:rPr>
              <w:t>mythology_corpus.py</w:t>
            </w:r>
            <w:r>
              <w:rPr>
                <w:rFonts w:ascii="Corbel" w:eastAsia="Corbel" w:hAnsi="Corbel" w:cs="Corbel"/>
                <w:color w:val="1A1A1A"/>
                <w:sz w:val="22"/>
                <w:szCs w:val="22"/>
              </w:rPr>
              <w:t>.</w:t>
            </w:r>
          </w:p>
        </w:tc>
        <w:tc>
          <w:tcPr>
            <w:tcW w:w="1700" w:type="pct"/>
            <w:shd w:val="clear" w:color="auto" w:fill="FAFAFA"/>
            <w:tcMar>
              <w:top w:w="90" w:type="dxa"/>
              <w:left w:w="150" w:type="dxa"/>
              <w:bottom w:w="90" w:type="dxa"/>
              <w:right w:w="150" w:type="dxa"/>
            </w:tcMar>
          </w:tcPr>
          <w:p w14:paraId="7F55445B" w14:textId="77777777" w:rsidR="007F4507" w:rsidRDefault="00000000">
            <w:r>
              <w:rPr>
                <w:rFonts w:ascii="Corbel" w:eastAsia="Corbel" w:hAnsi="Corbel" w:cs="Corbel"/>
                <w:color w:val="1A1A1A"/>
                <w:sz w:val="22"/>
                <w:szCs w:val="22"/>
              </w:rPr>
              <w:t>The active narrative frame. The myth the visitor is currently living inside of. Determines how all content in the system is inflected — which questions are asked, which prompts are offered.</w:t>
            </w:r>
          </w:p>
        </w:tc>
      </w:tr>
      <w:tr w:rsidR="007F4507" w14:paraId="716EA123"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0EB272D2" w14:textId="77777777" w:rsidR="007F4507" w:rsidRDefault="00000000">
            <w:r>
              <w:rPr>
                <w:rFonts w:ascii="Candara" w:eastAsia="Candara" w:hAnsi="Candara" w:cs="Candara"/>
                <w:b/>
                <w:bCs/>
                <w:color w:val="3B2F5E"/>
                <w:sz w:val="22"/>
                <w:szCs w:val="22"/>
              </w:rPr>
              <w:t>Learning Wheel</w:t>
            </w:r>
          </w:p>
        </w:tc>
        <w:tc>
          <w:tcPr>
            <w:tcW w:w="1650" w:type="pct"/>
            <w:shd w:val="clear" w:color="auto" w:fill="FAFAFA"/>
            <w:tcMar>
              <w:top w:w="90" w:type="dxa"/>
              <w:left w:w="150" w:type="dxa"/>
              <w:bottom w:w="90" w:type="dxa"/>
              <w:right w:w="150" w:type="dxa"/>
            </w:tcMar>
          </w:tcPr>
          <w:p w14:paraId="6EEB98FC" w14:textId="77777777" w:rsidR="007F4507" w:rsidRDefault="00000000">
            <w:r>
              <w:rPr>
                <w:rFonts w:ascii="Corbel" w:eastAsia="Corbel" w:hAnsi="Corbel" w:cs="Corbel"/>
                <w:color w:val="1A1A1A"/>
                <w:sz w:val="22"/>
                <w:szCs w:val="22"/>
              </w:rPr>
              <w:t xml:space="preserve">The branch at </w:t>
            </w:r>
            <w:r>
              <w:rPr>
                <w:rFonts w:ascii="Courier New" w:eastAsia="Courier New" w:hAnsi="Courier New" w:cs="Courier New"/>
                <w:color w:val="1A1A1A"/>
                <w:sz w:val="20"/>
                <w:szCs w:val="20"/>
              </w:rPr>
              <w:t>/branches/learning-wheel/</w:t>
            </w:r>
            <w:r>
              <w:rPr>
                <w:rFonts w:ascii="Corbel" w:eastAsia="Corbel" w:hAnsi="Corbel" w:cs="Corbel"/>
                <w:color w:val="1A1A1A"/>
                <w:sz w:val="22"/>
                <w:szCs w:val="22"/>
              </w:rPr>
              <w:t xml:space="preserve"> and the </w:t>
            </w:r>
            <w:r>
              <w:rPr>
                <w:rFonts w:ascii="Courier New" w:eastAsia="Courier New" w:hAnsi="Courier New" w:cs="Courier New"/>
                <w:color w:val="1A1A1A"/>
                <w:sz w:val="20"/>
                <w:szCs w:val="20"/>
              </w:rPr>
              <w:t>learning_wheel_position</w:t>
            </w:r>
            <w:r>
              <w:rPr>
                <w:rFonts w:ascii="Corbel" w:eastAsia="Corbel" w:hAnsi="Corbel" w:cs="Corbel"/>
                <w:color w:val="1A1A1A"/>
                <w:sz w:val="22"/>
                <w:szCs w:val="22"/>
              </w:rPr>
              <w:t xml:space="preserve"> field in the Trunk. An 8-spoke cyclical framework for modes of engagement.</w:t>
            </w:r>
          </w:p>
        </w:tc>
        <w:tc>
          <w:tcPr>
            <w:tcW w:w="1700" w:type="pct"/>
            <w:shd w:val="clear" w:color="auto" w:fill="FAFAFA"/>
            <w:tcMar>
              <w:top w:w="90" w:type="dxa"/>
              <w:left w:w="150" w:type="dxa"/>
              <w:bottom w:w="90" w:type="dxa"/>
              <w:right w:w="150" w:type="dxa"/>
            </w:tcMar>
          </w:tcPr>
          <w:p w14:paraId="5F58EC50" w14:textId="77777777" w:rsidR="007F4507" w:rsidRDefault="00000000">
            <w:r>
              <w:rPr>
                <w:rFonts w:ascii="Corbel" w:eastAsia="Corbel" w:hAnsi="Corbel" w:cs="Corbel"/>
                <w:color w:val="1A1A1A"/>
                <w:sz w:val="22"/>
                <w:szCs w:val="22"/>
              </w:rPr>
              <w:t>The cycle of knowing. Observation, Question, Research, Experiment, Integration, Expression, Rest, Review. Not a ladder — a wheel. Every spoke returns.</w:t>
            </w:r>
          </w:p>
        </w:tc>
      </w:tr>
      <w:tr w:rsidR="007F4507" w14:paraId="1C75068D" w14:textId="77777777">
        <w:tblPrEx>
          <w:tblCellMar>
            <w:top w:w="0" w:type="dxa"/>
            <w:bottom w:w="0" w:type="dxa"/>
          </w:tblCellMar>
        </w:tblPrEx>
        <w:tc>
          <w:tcPr>
            <w:tcW w:w="1650" w:type="pct"/>
            <w:shd w:val="clear" w:color="auto" w:fill="FAFAFA"/>
            <w:tcMar>
              <w:top w:w="90" w:type="dxa"/>
              <w:left w:w="150" w:type="dxa"/>
              <w:bottom w:w="90" w:type="dxa"/>
              <w:right w:w="150" w:type="dxa"/>
            </w:tcMar>
          </w:tcPr>
          <w:p w14:paraId="3C28A105" w14:textId="77777777" w:rsidR="007F4507" w:rsidRDefault="00000000">
            <w:r>
              <w:rPr>
                <w:rFonts w:ascii="Candara" w:eastAsia="Candara" w:hAnsi="Candara" w:cs="Candara"/>
                <w:b/>
                <w:bCs/>
                <w:color w:val="3B2F5E"/>
                <w:sz w:val="22"/>
                <w:szCs w:val="22"/>
              </w:rPr>
              <w:t>Seed Phrase</w:t>
            </w:r>
          </w:p>
        </w:tc>
        <w:tc>
          <w:tcPr>
            <w:tcW w:w="1650" w:type="pct"/>
            <w:shd w:val="clear" w:color="auto" w:fill="FAFAFA"/>
            <w:tcMar>
              <w:top w:w="90" w:type="dxa"/>
              <w:left w:w="150" w:type="dxa"/>
              <w:bottom w:w="90" w:type="dxa"/>
              <w:right w:w="150" w:type="dxa"/>
            </w:tcMar>
          </w:tcPr>
          <w:p w14:paraId="7DB60678" w14:textId="77777777" w:rsidR="007F4507" w:rsidRDefault="00000000">
            <w:r>
              <w:rPr>
                <w:rFonts w:ascii="Corbel" w:eastAsia="Corbel" w:hAnsi="Corbel" w:cs="Corbel"/>
                <w:color w:val="1A1A1A"/>
                <w:sz w:val="22"/>
                <w:szCs w:val="22"/>
              </w:rPr>
              <w:t xml:space="preserve">An optional string field in the Invitation form. Pattern-matched by </w:t>
            </w:r>
            <w:r>
              <w:rPr>
                <w:rFonts w:ascii="Courier New" w:eastAsia="Courier New" w:hAnsi="Courier New" w:cs="Courier New"/>
                <w:color w:val="1A1A1A"/>
                <w:sz w:val="20"/>
                <w:szCs w:val="20"/>
              </w:rPr>
              <w:t>mythology_corpus.py</w:t>
            </w:r>
            <w:r>
              <w:rPr>
                <w:rFonts w:ascii="Corbel" w:eastAsia="Corbel" w:hAnsi="Corbel" w:cs="Corbel"/>
                <w:color w:val="1A1A1A"/>
                <w:sz w:val="22"/>
                <w:szCs w:val="22"/>
              </w:rPr>
              <w:t xml:space="preserve"> </w:t>
            </w:r>
            <w:r>
              <w:rPr>
                <w:rFonts w:ascii="Corbel" w:eastAsia="Corbel" w:hAnsi="Corbel" w:cs="Corbel"/>
                <w:color w:val="1A1A1A"/>
                <w:sz w:val="22"/>
                <w:szCs w:val="22"/>
              </w:rPr>
              <w:lastRenderedPageBreak/>
              <w:t>against the mythology corpus to compute branch weights and mythology node.</w:t>
            </w:r>
          </w:p>
        </w:tc>
        <w:tc>
          <w:tcPr>
            <w:tcW w:w="1700" w:type="pct"/>
            <w:shd w:val="clear" w:color="auto" w:fill="FAFAFA"/>
            <w:tcMar>
              <w:top w:w="90" w:type="dxa"/>
              <w:left w:w="150" w:type="dxa"/>
              <w:bottom w:w="90" w:type="dxa"/>
              <w:right w:w="150" w:type="dxa"/>
            </w:tcMar>
          </w:tcPr>
          <w:p w14:paraId="4B2318A3" w14:textId="77777777" w:rsidR="007F4507" w:rsidRDefault="00000000">
            <w:r>
              <w:rPr>
                <w:rFonts w:ascii="Corbel" w:eastAsia="Corbel" w:hAnsi="Corbel" w:cs="Corbel"/>
                <w:color w:val="1A1A1A"/>
                <w:sz w:val="22"/>
                <w:szCs w:val="22"/>
              </w:rPr>
              <w:lastRenderedPageBreak/>
              <w:t xml:space="preserve">The word or phrase a visitor offers at the threshold. It is not a password — it is a seed. What the system grows from it is </w:t>
            </w:r>
            <w:r>
              <w:rPr>
                <w:rFonts w:ascii="Corbel" w:eastAsia="Corbel" w:hAnsi="Corbel" w:cs="Corbel"/>
                <w:color w:val="1A1A1A"/>
                <w:sz w:val="22"/>
                <w:szCs w:val="22"/>
              </w:rPr>
              <w:lastRenderedPageBreak/>
              <w:t>determined by the corpus, but the offering itself is entirely the visitor's.</w:t>
            </w:r>
          </w:p>
        </w:tc>
      </w:tr>
    </w:tbl>
    <w:p w14:paraId="508900D3" w14:textId="77777777" w:rsidR="007F4507" w:rsidRDefault="007F4507">
      <w:pPr>
        <w:spacing w:after="200"/>
      </w:pPr>
    </w:p>
    <w:p w14:paraId="32F181EF" w14:textId="77777777" w:rsidR="007F4507" w:rsidRDefault="007F4507">
      <w:pPr>
        <w:pBdr>
          <w:bottom w:val="single" w:sz="6" w:space="0" w:color="3B2F5E"/>
        </w:pBdr>
        <w:spacing w:before="240" w:after="240"/>
      </w:pPr>
    </w:p>
    <w:p w14:paraId="76127B26"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7F4507" w14:paraId="40DF3FEE" w14:textId="77777777">
        <w:tblPrEx>
          <w:tblCellMar>
            <w:top w:w="0" w:type="dxa"/>
            <w:bottom w:w="0" w:type="dxa"/>
          </w:tblCellMar>
        </w:tblPrEx>
        <w:tc>
          <w:tcPr>
            <w:tcW w:w="0" w:type="auto"/>
            <w:tcBorders>
              <w:top w:val="single" w:sz="6" w:space="0" w:color="3B2F5E"/>
              <w:left w:val="single" w:sz="6" w:space="0" w:color="3B2F5E"/>
              <w:bottom w:val="single" w:sz="6" w:space="0" w:color="3B2F5E"/>
              <w:right w:val="single" w:sz="6" w:space="0" w:color="3B2F5E"/>
            </w:tcBorders>
            <w:shd w:val="clear" w:color="auto" w:fill="EBEBF7"/>
            <w:tcMar>
              <w:top w:w="180" w:type="dxa"/>
              <w:left w:w="210" w:type="dxa"/>
              <w:bottom w:w="180" w:type="dxa"/>
              <w:right w:w="210" w:type="dxa"/>
            </w:tcMar>
          </w:tcPr>
          <w:p w14:paraId="3E0B4C07" w14:textId="77777777" w:rsidR="007F4507" w:rsidRDefault="00000000">
            <w:pPr>
              <w:spacing w:after="120" w:line="408" w:lineRule="auto"/>
            </w:pPr>
            <w:r>
              <w:rPr>
                <w:b/>
                <w:bCs/>
                <w:color w:val="3B2F5E"/>
              </w:rPr>
              <w:t>✦ A Note on Living Documents</w:t>
            </w:r>
          </w:p>
          <w:p w14:paraId="52707FAF" w14:textId="77777777" w:rsidR="007F4507" w:rsidRDefault="00000000">
            <w:pPr>
              <w:spacing w:after="140" w:line="384" w:lineRule="auto"/>
            </w:pPr>
            <w:r>
              <w:rPr>
                <w:rFonts w:ascii="Corbel" w:eastAsia="Corbel" w:hAnsi="Corbel" w:cs="Corbel"/>
                <w:color w:val="1A1A1A"/>
                <w:sz w:val="22"/>
                <w:szCs w:val="22"/>
              </w:rPr>
              <w:t>This document is version 1.0. It will not remain so. As Threshold is built — as nodes are added, as mythology corpus entries multiply, as branch architectures deepen, as the engine learns more — this document grows with it. The Graft is alive. When something in the system changes and this document does not reflect it, the document is failing in its essential purpose. Keep them in sync. The map and the territory should be able to recognize each other.</w:t>
            </w:r>
          </w:p>
        </w:tc>
      </w:tr>
    </w:tbl>
    <w:p w14:paraId="4FA461C1" w14:textId="77777777" w:rsidR="007F4507" w:rsidRDefault="007F4507">
      <w:pPr>
        <w:spacing w:after="240"/>
      </w:pPr>
    </w:p>
    <w:p w14:paraId="70471036" w14:textId="77777777" w:rsidR="007F4507" w:rsidRDefault="007F4507">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7F4507" w14:paraId="217F392D" w14:textId="77777777">
        <w:tblPrEx>
          <w:tblCellMar>
            <w:top w:w="0" w:type="dxa"/>
            <w:bottom w:w="0" w:type="dxa"/>
          </w:tblCellMar>
        </w:tblPrEx>
        <w:tc>
          <w:tcPr>
            <w:tcW w:w="0" w:type="auto"/>
            <w:tcBorders>
              <w:top w:val="nil"/>
              <w:left w:val="single" w:sz="24" w:space="0" w:color="3B2F5E"/>
              <w:bottom w:val="nil"/>
              <w:right w:val="nil"/>
            </w:tcBorders>
            <w:shd w:val="clear" w:color="auto" w:fill="FFFFFF"/>
            <w:tcMar>
              <w:top w:w="120" w:type="dxa"/>
              <w:left w:w="240" w:type="dxa"/>
              <w:bottom w:w="120" w:type="dxa"/>
              <w:right w:w="240" w:type="dxa"/>
            </w:tcMar>
          </w:tcPr>
          <w:p w14:paraId="7145E56B" w14:textId="77777777" w:rsidR="007F4507" w:rsidRDefault="00000000">
            <w:pPr>
              <w:spacing w:after="120" w:line="408" w:lineRule="auto"/>
            </w:pPr>
            <w:r>
              <w:rPr>
                <w:i/>
                <w:iCs/>
              </w:rPr>
              <w:t xml:space="preserve">Every system has a mythology. Most systems never name theirs. Threshold names its mythology </w:t>
            </w:r>
            <w:proofErr w:type="gramStart"/>
            <w:r>
              <w:rPr>
                <w:i/>
                <w:iCs/>
              </w:rPr>
              <w:t>first, and</w:t>
            </w:r>
            <w:proofErr w:type="gramEnd"/>
            <w:r>
              <w:rPr>
                <w:i/>
                <w:iCs/>
              </w:rPr>
              <w:t xml:space="preserve"> builds the architecture second. This is not backwards. This is the correct order.</w:t>
            </w:r>
          </w:p>
        </w:tc>
      </w:tr>
    </w:tbl>
    <w:p w14:paraId="28C13E34" w14:textId="77777777" w:rsidR="007F4507" w:rsidRDefault="007F4507">
      <w:pPr>
        <w:spacing w:after="240"/>
      </w:pPr>
    </w:p>
    <w:p w14:paraId="187C15FA" w14:textId="77777777" w:rsidR="007F4507" w:rsidRDefault="007F4507">
      <w:pPr>
        <w:pBdr>
          <w:bottom w:val="single" w:sz="6" w:space="0" w:color="C5BDE0"/>
        </w:pBdr>
        <w:spacing w:before="240" w:after="240"/>
      </w:pPr>
    </w:p>
    <w:p w14:paraId="6B63DD6D" w14:textId="77777777" w:rsidR="007F4507" w:rsidRDefault="00000000">
      <w:pPr>
        <w:spacing w:before="60" w:after="240" w:line="384" w:lineRule="auto"/>
      </w:pPr>
      <w:r>
        <w:rPr>
          <w:rFonts w:ascii="Corbel" w:eastAsia="Corbel" w:hAnsi="Corbel" w:cs="Corbel"/>
          <w:color w:val="1A1A1A"/>
          <w:sz w:val="22"/>
          <w:szCs w:val="22"/>
        </w:rPr>
        <w:t xml:space="preserve">Threshold Flow Graft — Architecture and Conceptual </w:t>
      </w:r>
      <w:proofErr w:type="gramStart"/>
      <w:r>
        <w:rPr>
          <w:rFonts w:ascii="Corbel" w:eastAsia="Corbel" w:hAnsi="Corbel" w:cs="Corbel"/>
          <w:color w:val="1A1A1A"/>
          <w:sz w:val="22"/>
          <w:szCs w:val="22"/>
        </w:rPr>
        <w:t>Reference  |</w:t>
      </w:r>
      <w:proofErr w:type="gramEnd"/>
      <w:r>
        <w:rPr>
          <w:rFonts w:ascii="Corbel" w:eastAsia="Corbel" w:hAnsi="Corbel" w:cs="Corbel"/>
          <w:color w:val="1A1A1A"/>
          <w:sz w:val="22"/>
          <w:szCs w:val="22"/>
        </w:rPr>
        <w:t xml:space="preserve">  </w:t>
      </w:r>
      <w:proofErr w:type="gramStart"/>
      <w:r>
        <w:rPr>
          <w:rFonts w:ascii="Corbel" w:eastAsia="Corbel" w:hAnsi="Corbel" w:cs="Corbel"/>
          <w:color w:val="1A1A1A"/>
          <w:sz w:val="22"/>
          <w:szCs w:val="22"/>
        </w:rPr>
        <w:t>v1.0  |</w:t>
      </w:r>
      <w:proofErr w:type="gramEnd"/>
      <w:r>
        <w:rPr>
          <w:rFonts w:ascii="Corbel" w:eastAsia="Corbel" w:hAnsi="Corbel" w:cs="Corbel"/>
          <w:color w:val="1A1A1A"/>
          <w:sz w:val="22"/>
          <w:szCs w:val="22"/>
        </w:rPr>
        <w:t xml:space="preserve">  September 2026</w:t>
      </w:r>
    </w:p>
    <w:p w14:paraId="713294FB" w14:textId="77777777" w:rsidR="007F4507" w:rsidRDefault="00000000">
      <w:pPr>
        <w:spacing w:before="60" w:after="240" w:line="384" w:lineRule="auto"/>
      </w:pPr>
      <w:r>
        <w:rPr>
          <w:rFonts w:ascii="Corbel" w:eastAsia="Corbel" w:hAnsi="Corbel" w:cs="Corbel"/>
          <w:color w:val="1A1A1A"/>
          <w:sz w:val="22"/>
          <w:szCs w:val="22"/>
        </w:rPr>
        <w:t xml:space="preserve">Author: </w:t>
      </w:r>
      <w:proofErr w:type="gramStart"/>
      <w:r>
        <w:rPr>
          <w:rFonts w:ascii="Corbel" w:eastAsia="Corbel" w:hAnsi="Corbel" w:cs="Corbel"/>
          <w:color w:val="1A1A1A"/>
          <w:sz w:val="22"/>
          <w:szCs w:val="22"/>
        </w:rPr>
        <w:t>James  |</w:t>
      </w:r>
      <w:proofErr w:type="gramEnd"/>
      <w:r>
        <w:rPr>
          <w:rFonts w:ascii="Corbel" w:eastAsia="Corbel" w:hAnsi="Corbel" w:cs="Corbel"/>
          <w:color w:val="1A1A1A"/>
          <w:sz w:val="22"/>
          <w:szCs w:val="22"/>
        </w:rPr>
        <w:t xml:space="preserve">  Status: Living Document — </w:t>
      </w:r>
      <w:proofErr w:type="gramStart"/>
      <w:r>
        <w:rPr>
          <w:rFonts w:ascii="Corbel" w:eastAsia="Corbel" w:hAnsi="Corbel" w:cs="Corbel"/>
          <w:color w:val="1A1A1A"/>
          <w:sz w:val="22"/>
          <w:szCs w:val="22"/>
        </w:rPr>
        <w:t>Active  |</w:t>
      </w:r>
      <w:proofErr w:type="gramEnd"/>
      <w:r>
        <w:rPr>
          <w:rFonts w:ascii="Corbel" w:eastAsia="Corbel" w:hAnsi="Corbel" w:cs="Corbel"/>
          <w:color w:val="1A1A1A"/>
          <w:sz w:val="22"/>
          <w:szCs w:val="22"/>
        </w:rPr>
        <w:t xml:space="preserve">  Classification: Internal / Builder Reference</w:t>
      </w:r>
    </w:p>
    <w:p w14:paraId="3C8A6116" w14:textId="77777777" w:rsidR="007F4507" w:rsidRDefault="00000000">
      <w:pPr>
        <w:spacing w:before="60" w:after="240" w:line="384" w:lineRule="auto"/>
      </w:pPr>
      <w:r>
        <w:rPr>
          <w:rFonts w:ascii="Corbel" w:eastAsia="Corbel" w:hAnsi="Corbel" w:cs="Corbel"/>
          <w:color w:val="1A1A1A"/>
          <w:sz w:val="22"/>
          <w:szCs w:val="22"/>
        </w:rPr>
        <w:t>All sections subject to revision as the project grows. The Graft grows with the tree.</w:t>
      </w:r>
    </w:p>
    <w:sectPr w:rsidR="007F4507">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F42FE"/>
    <w:multiLevelType w:val="hybridMultilevel"/>
    <w:tmpl w:val="9C90B9AA"/>
    <w:lvl w:ilvl="0" w:tplc="3E2A2CA8">
      <w:start w:val="1"/>
      <w:numFmt w:val="decimal"/>
      <w:lvlText w:val="%1."/>
      <w:lvlJc w:val="left"/>
      <w:pPr>
        <w:ind w:left="720" w:hanging="360"/>
      </w:pPr>
    </w:lvl>
    <w:lvl w:ilvl="1" w:tplc="9C38AD02">
      <w:numFmt w:val="decimal"/>
      <w:lvlText w:val=""/>
      <w:lvlJc w:val="left"/>
    </w:lvl>
    <w:lvl w:ilvl="2" w:tplc="C52CB582">
      <w:numFmt w:val="decimal"/>
      <w:lvlText w:val=""/>
      <w:lvlJc w:val="left"/>
    </w:lvl>
    <w:lvl w:ilvl="3" w:tplc="A9C8D932">
      <w:numFmt w:val="decimal"/>
      <w:lvlText w:val=""/>
      <w:lvlJc w:val="left"/>
    </w:lvl>
    <w:lvl w:ilvl="4" w:tplc="DAA8FF6A">
      <w:numFmt w:val="decimal"/>
      <w:lvlText w:val=""/>
      <w:lvlJc w:val="left"/>
    </w:lvl>
    <w:lvl w:ilvl="5" w:tplc="3C52612C">
      <w:numFmt w:val="decimal"/>
      <w:lvlText w:val=""/>
      <w:lvlJc w:val="left"/>
    </w:lvl>
    <w:lvl w:ilvl="6" w:tplc="4D2E3B4E">
      <w:numFmt w:val="decimal"/>
      <w:lvlText w:val=""/>
      <w:lvlJc w:val="left"/>
    </w:lvl>
    <w:lvl w:ilvl="7" w:tplc="765AC7BA">
      <w:numFmt w:val="decimal"/>
      <w:lvlText w:val=""/>
      <w:lvlJc w:val="left"/>
    </w:lvl>
    <w:lvl w:ilvl="8" w:tplc="B7A61288">
      <w:numFmt w:val="decimal"/>
      <w:lvlText w:val=""/>
      <w:lvlJc w:val="left"/>
    </w:lvl>
  </w:abstractNum>
  <w:abstractNum w:abstractNumId="1" w15:restartNumberingAfterBreak="0">
    <w:nsid w:val="229E4C07"/>
    <w:multiLevelType w:val="hybridMultilevel"/>
    <w:tmpl w:val="D9AAF368"/>
    <w:lvl w:ilvl="0" w:tplc="717623F8">
      <w:start w:val="1"/>
      <w:numFmt w:val="bullet"/>
      <w:lvlText w:val="●"/>
      <w:lvlJc w:val="left"/>
      <w:pPr>
        <w:ind w:left="720" w:hanging="360"/>
      </w:pPr>
    </w:lvl>
    <w:lvl w:ilvl="1" w:tplc="6ABC4D00">
      <w:start w:val="1"/>
      <w:numFmt w:val="bullet"/>
      <w:lvlText w:val="○"/>
      <w:lvlJc w:val="left"/>
      <w:pPr>
        <w:ind w:left="1440" w:hanging="360"/>
      </w:pPr>
    </w:lvl>
    <w:lvl w:ilvl="2" w:tplc="6DC45C7A">
      <w:start w:val="1"/>
      <w:numFmt w:val="bullet"/>
      <w:lvlText w:val="■"/>
      <w:lvlJc w:val="left"/>
      <w:pPr>
        <w:ind w:left="2160" w:hanging="360"/>
      </w:pPr>
    </w:lvl>
    <w:lvl w:ilvl="3" w:tplc="234093DA">
      <w:start w:val="1"/>
      <w:numFmt w:val="bullet"/>
      <w:lvlText w:val="●"/>
      <w:lvlJc w:val="left"/>
      <w:pPr>
        <w:ind w:left="2880" w:hanging="360"/>
      </w:pPr>
    </w:lvl>
    <w:lvl w:ilvl="4" w:tplc="BB4E1A8E">
      <w:start w:val="1"/>
      <w:numFmt w:val="bullet"/>
      <w:lvlText w:val="○"/>
      <w:lvlJc w:val="left"/>
      <w:pPr>
        <w:ind w:left="3600" w:hanging="360"/>
      </w:pPr>
    </w:lvl>
    <w:lvl w:ilvl="5" w:tplc="1A56C6A0">
      <w:start w:val="1"/>
      <w:numFmt w:val="bullet"/>
      <w:lvlText w:val="■"/>
      <w:lvlJc w:val="left"/>
      <w:pPr>
        <w:ind w:left="4320" w:hanging="360"/>
      </w:pPr>
    </w:lvl>
    <w:lvl w:ilvl="6" w:tplc="A050CCAC">
      <w:start w:val="1"/>
      <w:numFmt w:val="bullet"/>
      <w:lvlText w:val="●"/>
      <w:lvlJc w:val="left"/>
      <w:pPr>
        <w:ind w:left="5040" w:hanging="360"/>
      </w:pPr>
    </w:lvl>
    <w:lvl w:ilvl="7" w:tplc="9B7EA166">
      <w:start w:val="1"/>
      <w:numFmt w:val="bullet"/>
      <w:lvlText w:val="●"/>
      <w:lvlJc w:val="left"/>
      <w:pPr>
        <w:ind w:left="5760" w:hanging="360"/>
      </w:pPr>
    </w:lvl>
    <w:lvl w:ilvl="8" w:tplc="2D8CA292">
      <w:start w:val="1"/>
      <w:numFmt w:val="bullet"/>
      <w:lvlText w:val="●"/>
      <w:lvlJc w:val="left"/>
      <w:pPr>
        <w:ind w:left="6480" w:hanging="360"/>
      </w:pPr>
    </w:lvl>
  </w:abstractNum>
  <w:num w:numId="1" w16cid:durableId="172451977">
    <w:abstractNumId w:val="1"/>
    <w:lvlOverride w:ilvl="0">
      <w:startOverride w:val="1"/>
    </w:lvlOverride>
  </w:num>
  <w:num w:numId="2" w16cid:durableId="11409997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507"/>
    <w:rsid w:val="007F4507"/>
    <w:rsid w:val="00A1558D"/>
    <w:rsid w:val="00C73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93D33"/>
  <w15:docId w15:val="{E2B33AA6-2413-4C81-AF5C-63317BBCE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0"/>
      <w:szCs w:val="30"/>
    </w:rPr>
  </w:style>
  <w:style w:type="paragraph" w:styleId="Heading4">
    <w:name w:val="heading 4"/>
    <w:uiPriority w:val="9"/>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6856</Words>
  <Characters>39082</Characters>
  <Application>Microsoft Office Word</Application>
  <DocSecurity>0</DocSecurity>
  <Lines>325</Lines>
  <Paragraphs>91</Paragraphs>
  <ScaleCrop>false</ScaleCrop>
  <Company/>
  <LinksUpToDate>false</LinksUpToDate>
  <CharactersWithSpaces>45847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QCdTTq4bCzoozYQQF3h4K</dc:title>
  <dc:creator>Un-named</dc:creator>
  <dc:description>Generated document</dc:description>
  <cp:lastModifiedBy>James Romeo</cp:lastModifiedBy>
  <cp:revision>2</cp:revision>
  <dcterms:created xsi:type="dcterms:W3CDTF">2026-09-12T07:08:00Z</dcterms:created>
  <dcterms:modified xsi:type="dcterms:W3CDTF">2026-09-12T07:08:00Z</dcterms:modified>
</cp:coreProperties>
</file>