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F56A" w14:textId="77777777" w:rsidR="002770E8" w:rsidRDefault="00000000">
      <w:pPr>
        <w:spacing w:after="240" w:line="360" w:lineRule="auto"/>
        <w:jc w:val="center"/>
      </w:pPr>
      <w:r>
        <w:rPr>
          <w:rFonts w:ascii="Calibri" w:eastAsia="Calibri" w:hAnsi="Calibri" w:cs="Calibri"/>
          <w:color w:val="1A1A1A"/>
          <w:spacing w:val="60"/>
          <w:sz w:val="22"/>
          <w:szCs w:val="22"/>
        </w:rPr>
        <w:t>WORLD ARCHITECTURE REFERENCE · CLASSIFIED: FOUNDATIONAL</w:t>
      </w:r>
    </w:p>
    <w:p w14:paraId="2D6CD088" w14:textId="77777777" w:rsidR="002770E8" w:rsidRDefault="00000000">
      <w:pPr>
        <w:pStyle w:val="Heading1"/>
        <w:spacing w:before="160" w:after="100" w:line="312" w:lineRule="auto"/>
        <w:jc w:val="center"/>
      </w:pPr>
      <w:r>
        <w:rPr>
          <w:rFonts w:ascii="Calibri" w:eastAsia="Calibri" w:hAnsi="Calibri" w:cs="Calibri"/>
          <w:color w:val="0D1626"/>
          <w:sz w:val="52"/>
          <w:szCs w:val="52"/>
        </w:rPr>
        <w:t>THRESHOLD</w:t>
      </w:r>
    </w:p>
    <w:p w14:paraId="4288AFF9" w14:textId="77777777" w:rsidR="002770E8" w:rsidRDefault="002770E8">
      <w:pPr>
        <w:pBdr>
          <w:top w:val="single" w:sz="6" w:space="0" w:color="1A2540"/>
        </w:pBdr>
        <w:spacing w:after="200"/>
      </w:pPr>
    </w:p>
    <w:p w14:paraId="10D3B0A3" w14:textId="77777777" w:rsidR="002770E8" w:rsidRDefault="00000000">
      <w:pPr>
        <w:spacing w:after="360" w:line="360" w:lineRule="auto"/>
        <w:jc w:val="center"/>
      </w:pPr>
      <w:r>
        <w:rPr>
          <w:rFonts w:ascii="Calibri" w:eastAsia="Calibri" w:hAnsi="Calibri" w:cs="Calibri"/>
          <w:i/>
          <w:iCs/>
          <w:color w:val="1A1A1A"/>
          <w:sz w:val="22"/>
          <w:szCs w:val="22"/>
        </w:rPr>
        <w:t>World Interdependency Document</w:t>
      </w:r>
      <w:r>
        <w:rPr>
          <w:rFonts w:ascii="Calibri" w:eastAsia="Calibri" w:hAnsi="Calibri" w:cs="Calibri"/>
          <w:i/>
          <w:iCs/>
          <w:color w:val="1A1A1A"/>
          <w:sz w:val="22"/>
          <w:szCs w:val="22"/>
        </w:rPr>
        <w:br/>
        <w:t>A Unified Architecture of Closed-Loop Systems</w:t>
      </w:r>
    </w:p>
    <w:p w14:paraId="242C1424" w14:textId="77777777" w:rsidR="002770E8" w:rsidRDefault="002770E8">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8"/>
        <w:gridCol w:w="6552"/>
      </w:tblGrid>
      <w:tr w:rsidR="002770E8" w14:paraId="1DAD4063" w14:textId="77777777">
        <w:tblPrEx>
          <w:tblCellMar>
            <w:top w:w="0" w:type="dxa"/>
            <w:bottom w:w="0" w:type="dxa"/>
          </w:tblCellMar>
        </w:tblPrEx>
        <w:tc>
          <w:tcPr>
            <w:tcW w:w="1500" w:type="pct"/>
            <w:tcMar>
              <w:top w:w="105" w:type="dxa"/>
              <w:left w:w="135" w:type="dxa"/>
              <w:bottom w:w="105" w:type="dxa"/>
              <w:right w:w="135" w:type="dxa"/>
            </w:tcMar>
          </w:tcPr>
          <w:p w14:paraId="4A0D6206" w14:textId="77777777" w:rsidR="002770E8" w:rsidRDefault="00000000">
            <w:r>
              <w:rPr>
                <w:rFonts w:ascii="Calibri" w:eastAsia="Calibri" w:hAnsi="Calibri" w:cs="Calibri"/>
                <w:b/>
                <w:bCs/>
                <w:color w:val="1A2540"/>
                <w:sz w:val="19"/>
                <w:szCs w:val="19"/>
              </w:rPr>
              <w:t>Document Class:</w:t>
            </w:r>
          </w:p>
        </w:tc>
        <w:tc>
          <w:tcPr>
            <w:tcW w:w="3500" w:type="pct"/>
            <w:tcMar>
              <w:top w:w="105" w:type="dxa"/>
              <w:left w:w="135" w:type="dxa"/>
              <w:bottom w:w="105" w:type="dxa"/>
              <w:right w:w="135" w:type="dxa"/>
            </w:tcMar>
          </w:tcPr>
          <w:p w14:paraId="7E765BD0" w14:textId="77777777" w:rsidR="002770E8" w:rsidRDefault="00000000">
            <w:r>
              <w:rPr>
                <w:rFonts w:ascii="Calibri" w:eastAsia="Calibri" w:hAnsi="Calibri" w:cs="Calibri"/>
                <w:b/>
                <w:bCs/>
                <w:color w:val="1A2540"/>
                <w:sz w:val="19"/>
                <w:szCs w:val="19"/>
              </w:rPr>
              <w:t>Foundational Reference — World Architecture</w:t>
            </w:r>
          </w:p>
        </w:tc>
      </w:tr>
      <w:tr w:rsidR="002770E8" w14:paraId="33ECD46B" w14:textId="77777777">
        <w:tblPrEx>
          <w:tblCellMar>
            <w:top w:w="0" w:type="dxa"/>
            <w:bottom w:w="0" w:type="dxa"/>
          </w:tblCellMar>
        </w:tblPrEx>
        <w:tc>
          <w:tcPr>
            <w:tcW w:w="1500" w:type="pct"/>
            <w:tcMar>
              <w:top w:w="105" w:type="dxa"/>
              <w:left w:w="135" w:type="dxa"/>
              <w:bottom w:w="105" w:type="dxa"/>
              <w:right w:w="135" w:type="dxa"/>
            </w:tcMar>
          </w:tcPr>
          <w:p w14:paraId="1A8BD954" w14:textId="77777777" w:rsidR="002770E8" w:rsidRDefault="00000000">
            <w:r>
              <w:rPr>
                <w:rFonts w:ascii="Calibri" w:eastAsia="Calibri" w:hAnsi="Calibri" w:cs="Calibri"/>
                <w:b/>
                <w:bCs/>
                <w:color w:val="1A2540"/>
                <w:sz w:val="19"/>
                <w:szCs w:val="19"/>
              </w:rPr>
              <w:t>Integration Path:</w:t>
            </w:r>
          </w:p>
        </w:tc>
        <w:tc>
          <w:tcPr>
            <w:tcW w:w="3500" w:type="pct"/>
            <w:tcMar>
              <w:top w:w="105" w:type="dxa"/>
              <w:left w:w="135" w:type="dxa"/>
              <w:bottom w:w="105" w:type="dxa"/>
              <w:right w:w="135" w:type="dxa"/>
            </w:tcMar>
          </w:tcPr>
          <w:p w14:paraId="021D2A4F" w14:textId="77777777" w:rsidR="002770E8" w:rsidRDefault="00000000">
            <w:r>
              <w:rPr>
                <w:rFonts w:ascii="Calibri" w:eastAsia="Calibri" w:hAnsi="Calibri" w:cs="Calibri"/>
                <w:b/>
                <w:bCs/>
                <w:color w:val="1A2540"/>
                <w:sz w:val="19"/>
                <w:szCs w:val="19"/>
              </w:rPr>
              <w:t>Option E — Holistic Integration (All Layers)</w:t>
            </w:r>
          </w:p>
        </w:tc>
      </w:tr>
      <w:tr w:rsidR="002770E8" w14:paraId="2CA44F15" w14:textId="77777777">
        <w:tblPrEx>
          <w:tblCellMar>
            <w:top w:w="0" w:type="dxa"/>
            <w:bottom w:w="0" w:type="dxa"/>
          </w:tblCellMar>
        </w:tblPrEx>
        <w:tc>
          <w:tcPr>
            <w:tcW w:w="1500" w:type="pct"/>
            <w:tcMar>
              <w:top w:w="105" w:type="dxa"/>
              <w:left w:w="135" w:type="dxa"/>
              <w:bottom w:w="105" w:type="dxa"/>
              <w:right w:w="135" w:type="dxa"/>
            </w:tcMar>
          </w:tcPr>
          <w:p w14:paraId="1F9DDDCC" w14:textId="77777777" w:rsidR="002770E8" w:rsidRDefault="00000000">
            <w:r>
              <w:rPr>
                <w:rFonts w:ascii="Calibri" w:eastAsia="Calibri" w:hAnsi="Calibri" w:cs="Calibri"/>
                <w:b/>
                <w:bCs/>
                <w:color w:val="1A2540"/>
                <w:sz w:val="19"/>
                <w:szCs w:val="19"/>
              </w:rPr>
              <w:t>Compiled By:</w:t>
            </w:r>
          </w:p>
        </w:tc>
        <w:tc>
          <w:tcPr>
            <w:tcW w:w="3500" w:type="pct"/>
            <w:tcMar>
              <w:top w:w="105" w:type="dxa"/>
              <w:left w:w="135" w:type="dxa"/>
              <w:bottom w:w="105" w:type="dxa"/>
              <w:right w:w="135" w:type="dxa"/>
            </w:tcMar>
          </w:tcPr>
          <w:p w14:paraId="0652AC30" w14:textId="77777777" w:rsidR="002770E8" w:rsidRDefault="00000000">
            <w:r>
              <w:rPr>
                <w:rFonts w:ascii="Calibri" w:eastAsia="Calibri" w:hAnsi="Calibri" w:cs="Calibri"/>
                <w:b/>
                <w:bCs/>
                <w:color w:val="1A2540"/>
                <w:sz w:val="19"/>
                <w:szCs w:val="19"/>
              </w:rPr>
              <w:t>The Architects of Threshold — Continuity Division</w:t>
            </w:r>
          </w:p>
        </w:tc>
      </w:tr>
      <w:tr w:rsidR="002770E8" w14:paraId="69055FE9" w14:textId="77777777">
        <w:tblPrEx>
          <w:tblCellMar>
            <w:top w:w="0" w:type="dxa"/>
            <w:bottom w:w="0" w:type="dxa"/>
          </w:tblCellMar>
        </w:tblPrEx>
        <w:tc>
          <w:tcPr>
            <w:tcW w:w="1500" w:type="pct"/>
            <w:tcMar>
              <w:top w:w="105" w:type="dxa"/>
              <w:left w:w="135" w:type="dxa"/>
              <w:bottom w:w="105" w:type="dxa"/>
              <w:right w:w="135" w:type="dxa"/>
            </w:tcMar>
          </w:tcPr>
          <w:p w14:paraId="367AA176" w14:textId="77777777" w:rsidR="002770E8" w:rsidRDefault="00000000">
            <w:r>
              <w:rPr>
                <w:rFonts w:ascii="Calibri" w:eastAsia="Calibri" w:hAnsi="Calibri" w:cs="Calibri"/>
                <w:b/>
                <w:bCs/>
                <w:color w:val="1A2540"/>
                <w:sz w:val="19"/>
                <w:szCs w:val="19"/>
              </w:rPr>
              <w:t>Document Date:</w:t>
            </w:r>
          </w:p>
        </w:tc>
        <w:tc>
          <w:tcPr>
            <w:tcW w:w="3500" w:type="pct"/>
            <w:tcMar>
              <w:top w:w="105" w:type="dxa"/>
              <w:left w:w="135" w:type="dxa"/>
              <w:bottom w:w="105" w:type="dxa"/>
              <w:right w:w="135" w:type="dxa"/>
            </w:tcMar>
          </w:tcPr>
          <w:p w14:paraId="1990F4A0" w14:textId="77777777" w:rsidR="002770E8" w:rsidRDefault="00000000">
            <w:r>
              <w:rPr>
                <w:rFonts w:ascii="Calibri" w:eastAsia="Calibri" w:hAnsi="Calibri" w:cs="Calibri"/>
                <w:b/>
                <w:bCs/>
                <w:color w:val="1A2540"/>
                <w:sz w:val="19"/>
                <w:szCs w:val="19"/>
              </w:rPr>
              <w:t>Epoch IV · Year of the Resonant Accord · Cycle 7</w:t>
            </w:r>
          </w:p>
        </w:tc>
      </w:tr>
      <w:tr w:rsidR="002770E8" w14:paraId="7AE5FA55" w14:textId="77777777">
        <w:tblPrEx>
          <w:tblCellMar>
            <w:top w:w="0" w:type="dxa"/>
            <w:bottom w:w="0" w:type="dxa"/>
          </w:tblCellMar>
        </w:tblPrEx>
        <w:tc>
          <w:tcPr>
            <w:tcW w:w="1500" w:type="pct"/>
            <w:tcMar>
              <w:top w:w="105" w:type="dxa"/>
              <w:left w:w="135" w:type="dxa"/>
              <w:bottom w:w="105" w:type="dxa"/>
              <w:right w:w="135" w:type="dxa"/>
            </w:tcMar>
          </w:tcPr>
          <w:p w14:paraId="0E3D59EB" w14:textId="77777777" w:rsidR="002770E8" w:rsidRDefault="00000000">
            <w:r>
              <w:rPr>
                <w:rFonts w:ascii="Calibri" w:eastAsia="Calibri" w:hAnsi="Calibri" w:cs="Calibri"/>
                <w:b/>
                <w:bCs/>
                <w:color w:val="1A2540"/>
                <w:sz w:val="19"/>
                <w:szCs w:val="19"/>
              </w:rPr>
              <w:t>Version:</w:t>
            </w:r>
          </w:p>
        </w:tc>
        <w:tc>
          <w:tcPr>
            <w:tcW w:w="3500" w:type="pct"/>
            <w:tcMar>
              <w:top w:w="105" w:type="dxa"/>
              <w:left w:w="135" w:type="dxa"/>
              <w:bottom w:w="105" w:type="dxa"/>
              <w:right w:w="135" w:type="dxa"/>
            </w:tcMar>
          </w:tcPr>
          <w:p w14:paraId="62AF51E7" w14:textId="77777777" w:rsidR="002770E8" w:rsidRDefault="00000000">
            <w:r>
              <w:rPr>
                <w:rFonts w:ascii="Calibri" w:eastAsia="Calibri" w:hAnsi="Calibri" w:cs="Calibri"/>
                <w:b/>
                <w:bCs/>
                <w:color w:val="1A2540"/>
                <w:sz w:val="19"/>
                <w:szCs w:val="19"/>
              </w:rPr>
              <w:t>1.0 — Unified Architecture Release</w:t>
            </w:r>
          </w:p>
        </w:tc>
      </w:tr>
      <w:tr w:rsidR="002770E8" w14:paraId="31283D87" w14:textId="77777777">
        <w:tblPrEx>
          <w:tblCellMar>
            <w:top w:w="0" w:type="dxa"/>
            <w:bottom w:w="0" w:type="dxa"/>
          </w:tblCellMar>
        </w:tblPrEx>
        <w:tc>
          <w:tcPr>
            <w:tcW w:w="1500" w:type="pct"/>
            <w:tcMar>
              <w:top w:w="105" w:type="dxa"/>
              <w:left w:w="135" w:type="dxa"/>
              <w:bottom w:w="105" w:type="dxa"/>
              <w:right w:w="135" w:type="dxa"/>
            </w:tcMar>
          </w:tcPr>
          <w:p w14:paraId="63C192E7" w14:textId="77777777" w:rsidR="002770E8" w:rsidRDefault="00000000">
            <w:r>
              <w:rPr>
                <w:rFonts w:ascii="Calibri" w:eastAsia="Calibri" w:hAnsi="Calibri" w:cs="Calibri"/>
                <w:b/>
                <w:bCs/>
                <w:color w:val="1A2540"/>
                <w:sz w:val="19"/>
                <w:szCs w:val="19"/>
              </w:rPr>
              <w:t>Status:</w:t>
            </w:r>
          </w:p>
        </w:tc>
        <w:tc>
          <w:tcPr>
            <w:tcW w:w="3500" w:type="pct"/>
            <w:tcMar>
              <w:top w:w="105" w:type="dxa"/>
              <w:left w:w="135" w:type="dxa"/>
              <w:bottom w:w="105" w:type="dxa"/>
              <w:right w:w="135" w:type="dxa"/>
            </w:tcMar>
          </w:tcPr>
          <w:p w14:paraId="142D83DC" w14:textId="77777777" w:rsidR="002770E8" w:rsidRDefault="00000000">
            <w:r>
              <w:rPr>
                <w:rFonts w:ascii="Calibri" w:eastAsia="Calibri" w:hAnsi="Calibri" w:cs="Calibri"/>
                <w:b/>
                <w:bCs/>
                <w:color w:val="1A2540"/>
                <w:sz w:val="19"/>
                <w:szCs w:val="19"/>
              </w:rPr>
              <w:t>Living Document — Subject to Macro-Cycle Revision</w:t>
            </w:r>
          </w:p>
        </w:tc>
      </w:tr>
    </w:tbl>
    <w:p w14:paraId="6FCD3D21" w14:textId="77777777" w:rsidR="002770E8" w:rsidRDefault="002770E8">
      <w:pPr>
        <w:spacing w:after="200"/>
      </w:pPr>
    </w:p>
    <w:p w14:paraId="2FAF1A11" w14:textId="77777777" w:rsidR="002770E8" w:rsidRDefault="002770E8">
      <w:pPr>
        <w:pBdr>
          <w:bottom w:val="single" w:sz="6" w:space="0" w:color="1A2540"/>
        </w:pBdr>
        <w:spacing w:before="240" w:after="240"/>
      </w:pPr>
    </w:p>
    <w:p w14:paraId="6B87DA69"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6CEB0357" w14:textId="77777777">
        <w:tblPrEx>
          <w:tblCellMar>
            <w:top w:w="0" w:type="dxa"/>
            <w:bottom w:w="0" w:type="dxa"/>
          </w:tblCellMar>
        </w:tblPrEx>
        <w:tc>
          <w:tcPr>
            <w:tcW w:w="0" w:type="auto"/>
            <w:tcBorders>
              <w:top w:val="single" w:sz="6" w:space="0" w:color="1A2540"/>
              <w:left w:val="single" w:sz="6" w:space="0" w:color="1A2540"/>
              <w:bottom w:val="single" w:sz="6" w:space="0" w:color="1A2540"/>
              <w:right w:val="single" w:sz="6" w:space="0" w:color="1A2540"/>
            </w:tcBorders>
            <w:shd w:val="clear" w:color="auto" w:fill="F5F7FC"/>
            <w:tcMar>
              <w:top w:w="320" w:type="dxa"/>
              <w:left w:w="400" w:type="dxa"/>
              <w:bottom w:w="320" w:type="dxa"/>
              <w:right w:w="400" w:type="dxa"/>
            </w:tcMar>
          </w:tcPr>
          <w:p w14:paraId="55D2DEFC" w14:textId="77777777" w:rsidR="002770E8" w:rsidRDefault="00000000">
            <w:pPr>
              <w:spacing w:after="120" w:line="408" w:lineRule="auto"/>
            </w:pPr>
            <w:r>
              <w:rPr>
                <w:b/>
                <w:bCs/>
                <w:color w:val="1A2540"/>
              </w:rPr>
              <w:t>Table of Contents</w:t>
            </w:r>
          </w:p>
          <w:p w14:paraId="15C158AB" w14:textId="77777777" w:rsidR="002770E8" w:rsidRDefault="00000000">
            <w:pPr>
              <w:spacing w:after="120" w:line="408" w:lineRule="auto"/>
            </w:pPr>
            <w:r>
              <w:rPr>
                <w:rFonts w:ascii="Calibri" w:eastAsia="Calibri" w:hAnsi="Calibri" w:cs="Calibri"/>
                <w:b/>
                <w:bCs/>
                <w:color w:val="2B5797"/>
                <w:sz w:val="22"/>
                <w:szCs w:val="22"/>
              </w:rPr>
              <w:t>■</w:t>
            </w:r>
            <w:r>
              <w:rPr>
                <w:rFonts w:ascii="Calibri" w:eastAsia="Calibri" w:hAnsi="Calibri" w:cs="Calibri"/>
                <w:color w:val="1A2540"/>
                <w:sz w:val="20"/>
                <w:szCs w:val="20"/>
              </w:rPr>
              <w:t xml:space="preserve"> Preamble: The Philosophy of Total Interdependency</w:t>
            </w:r>
          </w:p>
          <w:p w14:paraId="357359E9" w14:textId="77777777" w:rsidR="002770E8" w:rsidRDefault="00000000">
            <w:pPr>
              <w:spacing w:after="120" w:line="408" w:lineRule="auto"/>
            </w:pPr>
            <w:r>
              <w:rPr>
                <w:rFonts w:ascii="Calibri" w:eastAsia="Calibri" w:hAnsi="Calibri" w:cs="Calibri"/>
                <w:b/>
                <w:bCs/>
                <w:color w:val="2B5797"/>
                <w:sz w:val="22"/>
                <w:szCs w:val="22"/>
              </w:rPr>
              <w:t>1.</w:t>
            </w:r>
            <w:r>
              <w:rPr>
                <w:rFonts w:ascii="Calibri" w:eastAsia="Calibri" w:hAnsi="Calibri" w:cs="Calibri"/>
                <w:color w:val="1A2540"/>
                <w:sz w:val="20"/>
                <w:szCs w:val="20"/>
              </w:rPr>
              <w:t xml:space="preserve"> The Five Core World Systems</w:t>
            </w:r>
          </w:p>
          <w:p w14:paraId="254D058E" w14:textId="77777777" w:rsidR="002770E8" w:rsidRDefault="00000000">
            <w:pPr>
              <w:spacing w:after="120" w:line="408" w:lineRule="auto"/>
            </w:pPr>
            <w:r>
              <w:rPr>
                <w:rFonts w:ascii="Calibri" w:eastAsia="Calibri" w:hAnsi="Calibri" w:cs="Calibri"/>
                <w:color w:val="AAAAAA"/>
                <w:sz w:val="22"/>
                <w:szCs w:val="22"/>
              </w:rPr>
              <w:t>—</w:t>
            </w:r>
            <w:r>
              <w:rPr>
                <w:rFonts w:ascii="Calibri" w:eastAsia="Calibri" w:hAnsi="Calibri" w:cs="Calibri"/>
                <w:color w:val="3A4A6A"/>
                <w:sz w:val="19"/>
                <w:szCs w:val="19"/>
              </w:rPr>
              <w:t xml:space="preserve"> 1.1 Stabilization Layers  |  1.2 Resonance Composites  |  1.3 Cadence Modulation</w:t>
            </w:r>
          </w:p>
          <w:p w14:paraId="16DADE1F" w14:textId="77777777" w:rsidR="002770E8" w:rsidRDefault="00000000">
            <w:pPr>
              <w:spacing w:after="120" w:line="408" w:lineRule="auto"/>
            </w:pPr>
            <w:r>
              <w:rPr>
                <w:rFonts w:ascii="Calibri" w:eastAsia="Calibri" w:hAnsi="Calibri" w:cs="Calibri"/>
                <w:color w:val="AAAAAA"/>
                <w:sz w:val="22"/>
                <w:szCs w:val="22"/>
              </w:rPr>
              <w:t>—</w:t>
            </w:r>
            <w:r>
              <w:rPr>
                <w:rFonts w:ascii="Calibri" w:eastAsia="Calibri" w:hAnsi="Calibri" w:cs="Calibri"/>
                <w:color w:val="3A4A6A"/>
                <w:sz w:val="19"/>
                <w:szCs w:val="19"/>
              </w:rPr>
              <w:t xml:space="preserve"> 1.4 Macro-Cycle Anchoring  |  1.5 Prime Directive Enforcement</w:t>
            </w:r>
          </w:p>
          <w:p w14:paraId="65881451" w14:textId="77777777" w:rsidR="002770E8" w:rsidRDefault="00000000">
            <w:pPr>
              <w:spacing w:after="120" w:line="408" w:lineRule="auto"/>
            </w:pPr>
            <w:r>
              <w:rPr>
                <w:rFonts w:ascii="Calibri" w:eastAsia="Calibri" w:hAnsi="Calibri" w:cs="Calibri"/>
                <w:b/>
                <w:bCs/>
                <w:color w:val="2B5797"/>
                <w:sz w:val="22"/>
                <w:szCs w:val="22"/>
              </w:rPr>
              <w:t>2.</w:t>
            </w:r>
            <w:r>
              <w:rPr>
                <w:rFonts w:ascii="Calibri" w:eastAsia="Calibri" w:hAnsi="Calibri" w:cs="Calibri"/>
                <w:color w:val="1A2540"/>
                <w:sz w:val="20"/>
                <w:szCs w:val="20"/>
              </w:rPr>
              <w:t xml:space="preserve"> The Interdependency Matrix</w:t>
            </w:r>
          </w:p>
          <w:p w14:paraId="30804516" w14:textId="77777777" w:rsidR="002770E8" w:rsidRDefault="00000000">
            <w:pPr>
              <w:spacing w:after="120" w:line="408" w:lineRule="auto"/>
            </w:pPr>
            <w:r>
              <w:rPr>
                <w:rFonts w:ascii="Calibri" w:eastAsia="Calibri" w:hAnsi="Calibri" w:cs="Calibri"/>
                <w:b/>
                <w:bCs/>
                <w:color w:val="2B5797"/>
                <w:sz w:val="22"/>
                <w:szCs w:val="22"/>
              </w:rPr>
              <w:t>3.</w:t>
            </w:r>
            <w:r>
              <w:rPr>
                <w:rFonts w:ascii="Calibri" w:eastAsia="Calibri" w:hAnsi="Calibri" w:cs="Calibri"/>
                <w:color w:val="1A2540"/>
                <w:sz w:val="20"/>
                <w:szCs w:val="20"/>
              </w:rPr>
              <w:t xml:space="preserve"> Stabilization Layers — Deep Architecture</w:t>
            </w:r>
          </w:p>
          <w:p w14:paraId="43E738C8" w14:textId="77777777" w:rsidR="002770E8" w:rsidRDefault="00000000">
            <w:pPr>
              <w:spacing w:after="120" w:line="408" w:lineRule="auto"/>
            </w:pPr>
            <w:r>
              <w:rPr>
                <w:rFonts w:ascii="Calibri" w:eastAsia="Calibri" w:hAnsi="Calibri" w:cs="Calibri"/>
                <w:b/>
                <w:bCs/>
                <w:color w:val="2B5797"/>
                <w:sz w:val="22"/>
                <w:szCs w:val="22"/>
              </w:rPr>
              <w:t>4.</w:t>
            </w:r>
            <w:r>
              <w:rPr>
                <w:rFonts w:ascii="Calibri" w:eastAsia="Calibri" w:hAnsi="Calibri" w:cs="Calibri"/>
                <w:color w:val="1A2540"/>
                <w:sz w:val="20"/>
                <w:szCs w:val="20"/>
              </w:rPr>
              <w:t xml:space="preserve"> Resonance Composites — Signal Architecture</w:t>
            </w:r>
          </w:p>
          <w:p w14:paraId="187A17B1" w14:textId="77777777" w:rsidR="002770E8" w:rsidRDefault="00000000">
            <w:pPr>
              <w:spacing w:after="120" w:line="408" w:lineRule="auto"/>
            </w:pPr>
            <w:r>
              <w:rPr>
                <w:rFonts w:ascii="Calibri" w:eastAsia="Calibri" w:hAnsi="Calibri" w:cs="Calibri"/>
                <w:b/>
                <w:bCs/>
                <w:color w:val="2B5797"/>
                <w:sz w:val="22"/>
                <w:szCs w:val="22"/>
              </w:rPr>
              <w:t>5.</w:t>
            </w:r>
            <w:r>
              <w:rPr>
                <w:rFonts w:ascii="Calibri" w:eastAsia="Calibri" w:hAnsi="Calibri" w:cs="Calibri"/>
                <w:color w:val="1A2540"/>
                <w:sz w:val="20"/>
                <w:szCs w:val="20"/>
              </w:rPr>
              <w:t xml:space="preserve"> Cadence Modulation — Temporal Governance</w:t>
            </w:r>
          </w:p>
          <w:p w14:paraId="1EEB9C46" w14:textId="77777777" w:rsidR="002770E8" w:rsidRDefault="00000000">
            <w:pPr>
              <w:spacing w:after="120" w:line="408" w:lineRule="auto"/>
            </w:pPr>
            <w:r>
              <w:rPr>
                <w:rFonts w:ascii="Calibri" w:eastAsia="Calibri" w:hAnsi="Calibri" w:cs="Calibri"/>
                <w:b/>
                <w:bCs/>
                <w:color w:val="2B5797"/>
                <w:sz w:val="22"/>
                <w:szCs w:val="22"/>
              </w:rPr>
              <w:lastRenderedPageBreak/>
              <w:t>6.</w:t>
            </w:r>
            <w:r>
              <w:rPr>
                <w:rFonts w:ascii="Calibri" w:eastAsia="Calibri" w:hAnsi="Calibri" w:cs="Calibri"/>
                <w:color w:val="1A2540"/>
                <w:sz w:val="20"/>
                <w:szCs w:val="20"/>
              </w:rPr>
              <w:t xml:space="preserve"> Macro-Cycle Anchoring — The Long Arc</w:t>
            </w:r>
          </w:p>
          <w:p w14:paraId="4FD6DB08" w14:textId="77777777" w:rsidR="002770E8" w:rsidRDefault="00000000">
            <w:pPr>
              <w:spacing w:after="120" w:line="408" w:lineRule="auto"/>
            </w:pPr>
            <w:r>
              <w:rPr>
                <w:rFonts w:ascii="Calibri" w:eastAsia="Calibri" w:hAnsi="Calibri" w:cs="Calibri"/>
                <w:b/>
                <w:bCs/>
                <w:color w:val="2B5797"/>
                <w:sz w:val="22"/>
                <w:szCs w:val="22"/>
              </w:rPr>
              <w:t>7.</w:t>
            </w:r>
            <w:r>
              <w:rPr>
                <w:rFonts w:ascii="Calibri" w:eastAsia="Calibri" w:hAnsi="Calibri" w:cs="Calibri"/>
                <w:color w:val="1A2540"/>
                <w:sz w:val="20"/>
                <w:szCs w:val="20"/>
              </w:rPr>
              <w:t xml:space="preserve"> Prime Directive Enforcement — The Meta-System</w:t>
            </w:r>
          </w:p>
          <w:p w14:paraId="009DA531" w14:textId="77777777" w:rsidR="002770E8" w:rsidRDefault="00000000">
            <w:pPr>
              <w:spacing w:after="120" w:line="408" w:lineRule="auto"/>
            </w:pPr>
            <w:r>
              <w:rPr>
                <w:rFonts w:ascii="Calibri" w:eastAsia="Calibri" w:hAnsi="Calibri" w:cs="Calibri"/>
                <w:b/>
                <w:bCs/>
                <w:color w:val="2B5797"/>
                <w:sz w:val="22"/>
                <w:szCs w:val="22"/>
              </w:rPr>
              <w:t>8.</w:t>
            </w:r>
            <w:r>
              <w:rPr>
                <w:rFonts w:ascii="Calibri" w:eastAsia="Calibri" w:hAnsi="Calibri" w:cs="Calibri"/>
                <w:color w:val="1A2540"/>
                <w:sz w:val="20"/>
                <w:szCs w:val="20"/>
              </w:rPr>
              <w:t xml:space="preserve"> Closed-Loop Feedback — The Full Circuit</w:t>
            </w:r>
          </w:p>
          <w:p w14:paraId="3AD6EFC4" w14:textId="77777777" w:rsidR="002770E8" w:rsidRDefault="00000000">
            <w:pPr>
              <w:spacing w:after="120" w:line="408" w:lineRule="auto"/>
            </w:pPr>
            <w:r>
              <w:rPr>
                <w:rFonts w:ascii="Calibri" w:eastAsia="Calibri" w:hAnsi="Calibri" w:cs="Calibri"/>
                <w:b/>
                <w:bCs/>
                <w:color w:val="2B5797"/>
                <w:sz w:val="22"/>
                <w:szCs w:val="22"/>
              </w:rPr>
              <w:t>9.</w:t>
            </w:r>
            <w:r>
              <w:rPr>
                <w:rFonts w:ascii="Calibri" w:eastAsia="Calibri" w:hAnsi="Calibri" w:cs="Calibri"/>
                <w:color w:val="1A2540"/>
                <w:sz w:val="20"/>
                <w:szCs w:val="20"/>
              </w:rPr>
              <w:t xml:space="preserve"> Vulnerability Analysis — The Seven Critical Nexus Points</w:t>
            </w:r>
          </w:p>
          <w:p w14:paraId="62B8F710" w14:textId="77777777" w:rsidR="002770E8" w:rsidRDefault="00000000">
            <w:pPr>
              <w:spacing w:after="120" w:line="408" w:lineRule="auto"/>
            </w:pPr>
            <w:r>
              <w:rPr>
                <w:rFonts w:ascii="Calibri" w:eastAsia="Calibri" w:hAnsi="Calibri" w:cs="Calibri"/>
                <w:b/>
                <w:bCs/>
                <w:color w:val="2B5797"/>
                <w:sz w:val="22"/>
                <w:szCs w:val="22"/>
              </w:rPr>
              <w:t>10.</w:t>
            </w:r>
            <w:r>
              <w:rPr>
                <w:rFonts w:ascii="Calibri" w:eastAsia="Calibri" w:hAnsi="Calibri" w:cs="Calibri"/>
                <w:color w:val="1A2540"/>
                <w:sz w:val="20"/>
                <w:szCs w:val="20"/>
              </w:rPr>
              <w:t xml:space="preserve"> The Holistic Integration Principle — Conclusion</w:t>
            </w:r>
          </w:p>
        </w:tc>
      </w:tr>
    </w:tbl>
    <w:p w14:paraId="0EEC1B57" w14:textId="77777777" w:rsidR="002770E8" w:rsidRDefault="002770E8">
      <w:pPr>
        <w:spacing w:after="240"/>
      </w:pPr>
    </w:p>
    <w:p w14:paraId="12E1A077" w14:textId="77777777" w:rsidR="002770E8" w:rsidRDefault="002770E8">
      <w:pPr>
        <w:pBdr>
          <w:bottom w:val="single" w:sz="6" w:space="0" w:color="1A1A1A"/>
        </w:pBdr>
        <w:spacing w:before="240" w:after="240"/>
      </w:pPr>
    </w:p>
    <w:p w14:paraId="74D5B01F" w14:textId="77777777" w:rsidR="002770E8" w:rsidRDefault="00000000">
      <w:pPr>
        <w:pStyle w:val="Heading1"/>
        <w:spacing w:before="560" w:after="100" w:line="312" w:lineRule="auto"/>
      </w:pPr>
      <w:r>
        <w:rPr>
          <w:rFonts w:ascii="Calibri" w:eastAsia="Calibri" w:hAnsi="Calibri" w:cs="Calibri"/>
          <w:color w:val="1A2540"/>
          <w:sz w:val="44"/>
          <w:szCs w:val="44"/>
        </w:rPr>
        <w:t>Preamble: The Philosophy of Total Interdependency</w:t>
      </w:r>
    </w:p>
    <w:p w14:paraId="44D28C9F" w14:textId="77777777" w:rsidR="002770E8" w:rsidRDefault="002770E8">
      <w:pPr>
        <w:pBdr>
          <w:top w:val="single" w:sz="6" w:space="0" w:color="1A2540"/>
        </w:pBdr>
        <w:spacing w:after="200"/>
      </w:pPr>
    </w:p>
    <w:p w14:paraId="5C69973C" w14:textId="77777777" w:rsidR="002770E8" w:rsidRDefault="00000000">
      <w:pPr>
        <w:spacing w:before="60" w:after="240" w:line="360" w:lineRule="auto"/>
      </w:pPr>
      <w:r>
        <w:rPr>
          <w:rFonts w:ascii="Calibri" w:eastAsia="Calibri" w:hAnsi="Calibri" w:cs="Calibri"/>
          <w:color w:val="1A1A1A"/>
          <w:sz w:val="22"/>
          <w:szCs w:val="22"/>
        </w:rPr>
        <w:t xml:space="preserve">This document does not describe a world assembled from parts. It describes a world that grew from a single axiom, repeated without exception at every layer of construction: </w:t>
      </w:r>
      <w:r>
        <w:rPr>
          <w:rFonts w:ascii="Calibri" w:eastAsia="Calibri" w:hAnsi="Calibri" w:cs="Calibri"/>
          <w:b/>
          <w:bCs/>
          <w:color w:val="1A1A1A"/>
          <w:sz w:val="22"/>
          <w:szCs w:val="22"/>
        </w:rPr>
        <w:t>nothing exists in isolation.</w:t>
      </w:r>
      <w:r>
        <w:rPr>
          <w:rFonts w:ascii="Calibri" w:eastAsia="Calibri" w:hAnsi="Calibri" w:cs="Calibri"/>
          <w:color w:val="1A1A1A"/>
          <w:sz w:val="22"/>
          <w:szCs w:val="22"/>
        </w:rPr>
        <w:t xml:space="preserve"> From the tremor of a Stabilization pulse to the slow turn of an epoch's anchor, every event in Threshold is both cause and consequence simultaneously. Every signal is also a receiver. Every corrective action is also a disturbance. Every moment of stability is a held breath within a larger rhythm.</w:t>
      </w:r>
    </w:p>
    <w:p w14:paraId="59DBD314" w14:textId="77777777" w:rsidR="002770E8" w:rsidRDefault="00000000">
      <w:pPr>
        <w:spacing w:before="60" w:after="240" w:line="360" w:lineRule="auto"/>
      </w:pPr>
      <w:r>
        <w:rPr>
          <w:rFonts w:ascii="Calibri" w:eastAsia="Calibri" w:hAnsi="Calibri" w:cs="Calibri"/>
          <w:color w:val="1A1A1A"/>
          <w:sz w:val="22"/>
          <w:szCs w:val="22"/>
        </w:rPr>
        <w:t>Threshold was not built the way most worlds are built — through the incremental layering of independent systems that are later expected to communicate. It was built from the inside outward, with each subsequent layer informed by, responsive to, and causally entangled with every layer that preceded it. The architects faced a repeated choice at every junction of construction: to isolate, to partially integrate, or to integrate fully. At every junction, without exception, the holistic path was chosen. This is the world that decision produced.</w:t>
      </w:r>
    </w:p>
    <w:p w14:paraId="613D90E3"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057D018D"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11EC4084" w14:textId="77777777" w:rsidR="002770E8" w:rsidRDefault="00000000">
            <w:pPr>
              <w:spacing w:after="120" w:line="408" w:lineRule="auto"/>
            </w:pPr>
            <w:r>
              <w:rPr>
                <w:i/>
                <w:iCs/>
              </w:rPr>
              <w:lastRenderedPageBreak/>
              <w:t>"Isolation is not safety. Isolation is blindness. A system that cannot hear the world cannot respond to it. In Threshold, every system hears every other. That is not a vulnerability. That is the architecture."</w:t>
            </w:r>
          </w:p>
          <w:p w14:paraId="2F73B895" w14:textId="77777777" w:rsidR="002770E8" w:rsidRDefault="00000000">
            <w:pPr>
              <w:spacing w:after="120" w:line="408" w:lineRule="auto"/>
            </w:pPr>
            <w:r>
              <w:t>— Primary Architect's Preface, Founding Hum Codex, Vol. I</w:t>
            </w:r>
          </w:p>
        </w:tc>
      </w:tr>
    </w:tbl>
    <w:p w14:paraId="27B13466" w14:textId="77777777" w:rsidR="002770E8" w:rsidRDefault="002770E8">
      <w:pPr>
        <w:spacing w:after="240"/>
      </w:pPr>
    </w:p>
    <w:p w14:paraId="5433ED0B" w14:textId="77777777" w:rsidR="002770E8" w:rsidRDefault="00000000">
      <w:pPr>
        <w:pStyle w:val="Heading2"/>
        <w:spacing w:before="360" w:after="100" w:line="312" w:lineRule="auto"/>
      </w:pPr>
      <w:r>
        <w:rPr>
          <w:rFonts w:ascii="Calibri" w:eastAsia="Calibri" w:hAnsi="Calibri" w:cs="Calibri"/>
          <w:color w:val="1A2540"/>
          <w:sz w:val="30"/>
          <w:szCs w:val="30"/>
        </w:rPr>
        <w:t>The Holistic Integration Principle</w:t>
      </w:r>
    </w:p>
    <w:p w14:paraId="67199D7B" w14:textId="77777777" w:rsidR="002770E8"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Holistic Integration Principle (HIP)</w:t>
      </w:r>
      <w:r>
        <w:rPr>
          <w:rFonts w:ascii="Calibri" w:eastAsia="Calibri" w:hAnsi="Calibri" w:cs="Calibri"/>
          <w:color w:val="1A1A1A"/>
          <w:sz w:val="22"/>
          <w:szCs w:val="22"/>
        </w:rPr>
        <w:t xml:space="preserve"> is the foundational axiom from which all of Threshold's architecture derives. It may be stated formally as:</w:t>
      </w:r>
    </w:p>
    <w:p w14:paraId="5CBB5365"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496C584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197B301F" w14:textId="77777777" w:rsidR="002770E8" w:rsidRDefault="00000000">
            <w:pPr>
              <w:spacing w:after="120" w:line="408" w:lineRule="auto"/>
            </w:pPr>
            <w:r>
              <w:rPr>
                <w:b/>
                <w:bCs/>
                <w:color w:val="1A3A7A"/>
              </w:rPr>
              <w:t>■ Foundational Axiom — Holistic Integration Principle</w:t>
            </w:r>
          </w:p>
          <w:p w14:paraId="25F1D45A" w14:textId="77777777" w:rsidR="002770E8" w:rsidRDefault="00000000">
            <w:pPr>
              <w:spacing w:line="360" w:lineRule="auto"/>
            </w:pPr>
            <w:r>
              <w:rPr>
                <w:rFonts w:ascii="Calibri" w:eastAsia="Calibri" w:hAnsi="Calibri" w:cs="Calibri"/>
                <w:i/>
                <w:iCs/>
                <w:color w:val="1A1A1A"/>
                <w:sz w:val="22"/>
                <w:szCs w:val="22"/>
              </w:rPr>
              <w:t>No subsystem of Threshold operates independently of the whole. Every input received by any system propagates, in some attenuated or amplified form, to all other systems. Every output generated by any system is simultaneously an input to every other. The world is a single closed circuit. There is no outside.</w:t>
            </w:r>
          </w:p>
        </w:tc>
      </w:tr>
    </w:tbl>
    <w:p w14:paraId="5C83CF52" w14:textId="77777777" w:rsidR="002770E8" w:rsidRDefault="002770E8">
      <w:pPr>
        <w:spacing w:after="240"/>
      </w:pPr>
    </w:p>
    <w:p w14:paraId="47B55EB8" w14:textId="77777777" w:rsidR="002770E8" w:rsidRDefault="00000000">
      <w:pPr>
        <w:spacing w:before="60" w:after="240" w:line="360" w:lineRule="auto"/>
      </w:pPr>
      <w:r>
        <w:rPr>
          <w:rFonts w:ascii="Calibri" w:eastAsia="Calibri" w:hAnsi="Calibri" w:cs="Calibri"/>
          <w:color w:val="1A1A1A"/>
          <w:sz w:val="22"/>
          <w:szCs w:val="22"/>
        </w:rPr>
        <w:t xml:space="preserve">The Holistic Integration Principle was not a design convenience. It was a philosophical commitment made at the deepest level of world construction. The architects understood that true stability — not the brittle stability of isolated structures, but the resilient, adaptive stability of living systems — could only emerge from total mutual dependency. A wound in one layer would be felt everywhere. A healing in one layer would heal everywhere. The world was designed to be, in all its complexity, </w:t>
      </w:r>
      <w:r>
        <w:rPr>
          <w:rFonts w:ascii="Calibri" w:eastAsia="Calibri" w:hAnsi="Calibri" w:cs="Calibri"/>
          <w:b/>
          <w:bCs/>
          <w:color w:val="1A1A1A"/>
          <w:sz w:val="22"/>
          <w:szCs w:val="22"/>
        </w:rPr>
        <w:t>one thing.</w:t>
      </w:r>
    </w:p>
    <w:p w14:paraId="13FFA232" w14:textId="77777777" w:rsidR="002770E8" w:rsidRDefault="00000000">
      <w:pPr>
        <w:spacing w:before="60" w:after="240" w:line="360" w:lineRule="auto"/>
      </w:pPr>
      <w:r>
        <w:rPr>
          <w:rFonts w:ascii="Calibri" w:eastAsia="Calibri" w:hAnsi="Calibri" w:cs="Calibri"/>
          <w:color w:val="1A1A1A"/>
          <w:sz w:val="22"/>
          <w:szCs w:val="22"/>
        </w:rPr>
        <w:t xml:space="preserve">This document serves simultaneously as a </w:t>
      </w:r>
      <w:r>
        <w:rPr>
          <w:rFonts w:ascii="Calibri" w:eastAsia="Calibri" w:hAnsi="Calibri" w:cs="Calibri"/>
          <w:b/>
          <w:bCs/>
          <w:color w:val="1A1A1A"/>
          <w:sz w:val="22"/>
          <w:szCs w:val="22"/>
        </w:rPr>
        <w:t>reference manual</w:t>
      </w:r>
      <w:r>
        <w:rPr>
          <w:rFonts w:ascii="Calibri" w:eastAsia="Calibri" w:hAnsi="Calibri" w:cs="Calibri"/>
          <w:color w:val="1A1A1A"/>
          <w:sz w:val="22"/>
          <w:szCs w:val="22"/>
        </w:rPr>
        <w:t xml:space="preserve"> and a </w:t>
      </w:r>
      <w:r>
        <w:rPr>
          <w:rFonts w:ascii="Calibri" w:eastAsia="Calibri" w:hAnsi="Calibri" w:cs="Calibri"/>
          <w:b/>
          <w:bCs/>
          <w:color w:val="1A1A1A"/>
          <w:sz w:val="22"/>
          <w:szCs w:val="22"/>
        </w:rPr>
        <w:t>living map of causality.</w:t>
      </w:r>
      <w:r>
        <w:rPr>
          <w:rFonts w:ascii="Calibri" w:eastAsia="Calibri" w:hAnsi="Calibri" w:cs="Calibri"/>
          <w:color w:val="1A1A1A"/>
          <w:sz w:val="22"/>
          <w:szCs w:val="22"/>
        </w:rPr>
        <w:t xml:space="preserve"> It is intended to be consulted not merely for information about individual systems, but for understanding the precise nature of their entanglement. Architects, Wardens, and analysts should approach this document as they would approach Threshold itself: no section can be fully understood in isolation from the others. Read it as a whole, or read it knowing the whole exists.</w:t>
      </w:r>
    </w:p>
    <w:p w14:paraId="50FE1A7A" w14:textId="77777777" w:rsidR="002770E8" w:rsidRDefault="002770E8">
      <w:pPr>
        <w:pBdr>
          <w:bottom w:val="single" w:sz="6" w:space="0" w:color="1A1A1A"/>
        </w:pBdr>
        <w:spacing w:before="240" w:after="240"/>
      </w:pPr>
    </w:p>
    <w:p w14:paraId="3F4A8AA5" w14:textId="77777777" w:rsidR="002770E8" w:rsidRDefault="00000000">
      <w:pPr>
        <w:pStyle w:val="Heading1"/>
        <w:spacing w:before="560" w:after="100" w:line="312" w:lineRule="auto"/>
      </w:pPr>
      <w:r>
        <w:rPr>
          <w:rFonts w:ascii="Calibri" w:eastAsia="Calibri" w:hAnsi="Calibri" w:cs="Calibri"/>
          <w:color w:val="1A2540"/>
          <w:sz w:val="44"/>
          <w:szCs w:val="44"/>
        </w:rPr>
        <w:lastRenderedPageBreak/>
        <w:t>Section 1: The Five Core World Systems</w:t>
      </w:r>
    </w:p>
    <w:p w14:paraId="29B5AAFE" w14:textId="77777777" w:rsidR="002770E8" w:rsidRDefault="002770E8">
      <w:pPr>
        <w:pBdr>
          <w:top w:val="single" w:sz="6" w:space="0" w:color="1A2540"/>
        </w:pBdr>
        <w:spacing w:after="200"/>
      </w:pPr>
    </w:p>
    <w:p w14:paraId="396D9DF4" w14:textId="77777777" w:rsidR="002770E8" w:rsidRDefault="00000000">
      <w:pPr>
        <w:spacing w:before="60" w:after="240" w:line="360" w:lineRule="auto"/>
      </w:pPr>
      <w:r>
        <w:rPr>
          <w:rFonts w:ascii="Calibri" w:eastAsia="Calibri" w:hAnsi="Calibri" w:cs="Calibri"/>
          <w:color w:val="1A1A1A"/>
          <w:sz w:val="22"/>
          <w:szCs w:val="22"/>
        </w:rPr>
        <w:t xml:space="preserve">Threshold's architecture is organized into five primary systems. These are not departments or domains; they are </w:t>
      </w:r>
      <w:r>
        <w:rPr>
          <w:rFonts w:ascii="Calibri" w:eastAsia="Calibri" w:hAnsi="Calibri" w:cs="Calibri"/>
          <w:i/>
          <w:iCs/>
          <w:color w:val="1A1A1A"/>
          <w:sz w:val="22"/>
          <w:szCs w:val="22"/>
        </w:rPr>
        <w:t>modes of world-function</w:t>
      </w:r>
      <w:r>
        <w:rPr>
          <w:rFonts w:ascii="Calibri" w:eastAsia="Calibri" w:hAnsi="Calibri" w:cs="Calibri"/>
          <w:color w:val="1A1A1A"/>
          <w:sz w:val="22"/>
          <w:szCs w:val="22"/>
        </w:rPr>
        <w:t>, each responsible for a distinct class of operation, and each utterly dependent upon the others for coherence. They are enumerated here not to suggest separateness, but to provide the analytical vocabulary necessary to discuss a unity that resists simple description.</w:t>
      </w:r>
    </w:p>
    <w:p w14:paraId="3D515EA6" w14:textId="77777777" w:rsidR="002770E8" w:rsidRDefault="00000000">
      <w:pPr>
        <w:pStyle w:val="Heading2"/>
        <w:spacing w:before="360" w:after="100" w:line="312" w:lineRule="auto"/>
      </w:pPr>
      <w:r>
        <w:rPr>
          <w:rFonts w:ascii="Calibri" w:eastAsia="Calibri" w:hAnsi="Calibri" w:cs="Calibri"/>
          <w:color w:val="1A2540"/>
          <w:sz w:val="30"/>
          <w:szCs w:val="30"/>
        </w:rPr>
        <w:t>1.1 Stabilization Layers</w:t>
      </w:r>
    </w:p>
    <w:p w14:paraId="75A8EB4E" w14:textId="77777777" w:rsidR="002770E8"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Stabilization Layers</w:t>
      </w:r>
      <w:r>
        <w:rPr>
          <w:rFonts w:ascii="Calibri" w:eastAsia="Calibri" w:hAnsi="Calibri" w:cs="Calibri"/>
          <w:color w:val="1A1A1A"/>
          <w:sz w:val="22"/>
          <w:szCs w:val="22"/>
        </w:rPr>
        <w:t xml:space="preserve"> constitute the bedrock architecture of Threshold — the systems responsible for regulating entropy and maintaining baseline coherence across all domains simultaneously: physical, social, metaphysical, and energetic. Where other systems generate change, translate signal, or enforce law, the Stabilization Layers </w:t>
      </w:r>
      <w:r>
        <w:rPr>
          <w:rFonts w:ascii="Calibri" w:eastAsia="Calibri" w:hAnsi="Calibri" w:cs="Calibri"/>
          <w:i/>
          <w:iCs/>
          <w:color w:val="1A1A1A"/>
          <w:sz w:val="22"/>
          <w:szCs w:val="22"/>
        </w:rPr>
        <w:t>hold the ground beneath all of it.</w:t>
      </w:r>
      <w:r>
        <w:rPr>
          <w:rFonts w:ascii="Calibri" w:eastAsia="Calibri" w:hAnsi="Calibri" w:cs="Calibri"/>
          <w:color w:val="1A1A1A"/>
          <w:sz w:val="22"/>
          <w:szCs w:val="22"/>
        </w:rPr>
        <w:t xml:space="preserve"> Without them, the other four systems would have no stable substrate on which to operate.</w:t>
      </w:r>
    </w:p>
    <w:p w14:paraId="6C5809D7" w14:textId="77777777" w:rsidR="002770E8" w:rsidRDefault="00000000">
      <w:pPr>
        <w:spacing w:before="60" w:after="240" w:line="360" w:lineRule="auto"/>
      </w:pPr>
      <w:r>
        <w:rPr>
          <w:rFonts w:ascii="Calibri" w:eastAsia="Calibri" w:hAnsi="Calibri" w:cs="Calibri"/>
          <w:color w:val="1A1A1A"/>
          <w:sz w:val="22"/>
          <w:szCs w:val="22"/>
        </w:rPr>
        <w:t xml:space="preserve">The Stabilization Layers do not eliminate entropy. They </w:t>
      </w:r>
      <w:r>
        <w:rPr>
          <w:rFonts w:ascii="Calibri" w:eastAsia="Calibri" w:hAnsi="Calibri" w:cs="Calibri"/>
          <w:b/>
          <w:bCs/>
          <w:color w:val="1A1A1A"/>
          <w:sz w:val="22"/>
          <w:szCs w:val="22"/>
        </w:rPr>
        <w:t>buffer, redirect, and absorb it</w:t>
      </w:r>
      <w:r>
        <w:rPr>
          <w:rFonts w:ascii="Calibri" w:eastAsia="Calibri" w:hAnsi="Calibri" w:cs="Calibri"/>
          <w:color w:val="1A1A1A"/>
          <w:sz w:val="22"/>
          <w:szCs w:val="22"/>
        </w:rPr>
        <w:t>, distributing destabilizing energy across wider fields so that no single node of the world is overwhelmed. They are, in engineering terms, the world's shock absorbers — and in mythic terms, the world's spine.</w:t>
      </w:r>
    </w:p>
    <w:p w14:paraId="087E7CB6" w14:textId="77777777" w:rsidR="002770E8" w:rsidRDefault="002770E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5"/>
        <w:gridCol w:w="4769"/>
        <w:gridCol w:w="3086"/>
      </w:tblGrid>
      <w:tr w:rsidR="002770E8" w14:paraId="7BAEBA42" w14:textId="77777777">
        <w:tblPrEx>
          <w:tblCellMar>
            <w:top w:w="0" w:type="dxa"/>
            <w:bottom w:w="0" w:type="dxa"/>
          </w:tblCellMar>
        </w:tblPrEx>
        <w:trPr>
          <w:tblHeader/>
        </w:trPr>
        <w:tc>
          <w:tcPr>
            <w:tcW w:w="800" w:type="pct"/>
            <w:shd w:val="clear" w:color="auto" w:fill="1A2540"/>
            <w:tcMar>
              <w:top w:w="105" w:type="dxa"/>
              <w:left w:w="135" w:type="dxa"/>
              <w:bottom w:w="105" w:type="dxa"/>
              <w:right w:w="135" w:type="dxa"/>
            </w:tcMar>
          </w:tcPr>
          <w:p w14:paraId="7783127A" w14:textId="77777777" w:rsidR="002770E8" w:rsidRDefault="00000000">
            <w:r>
              <w:rPr>
                <w:rFonts w:ascii="Calibri" w:eastAsia="Calibri" w:hAnsi="Calibri" w:cs="Calibri"/>
                <w:b/>
                <w:bCs/>
                <w:color w:val="FFFFFF"/>
                <w:sz w:val="20"/>
                <w:szCs w:val="20"/>
              </w:rPr>
              <w:t>Subsystem</w:t>
            </w:r>
          </w:p>
        </w:tc>
        <w:tc>
          <w:tcPr>
            <w:tcW w:w="2550" w:type="pct"/>
            <w:shd w:val="clear" w:color="auto" w:fill="1A2540"/>
            <w:tcMar>
              <w:top w:w="105" w:type="dxa"/>
              <w:left w:w="135" w:type="dxa"/>
              <w:bottom w:w="105" w:type="dxa"/>
              <w:right w:w="135" w:type="dxa"/>
            </w:tcMar>
          </w:tcPr>
          <w:p w14:paraId="7A68D3A5" w14:textId="77777777" w:rsidR="002770E8" w:rsidRDefault="00000000">
            <w:r>
              <w:rPr>
                <w:rFonts w:ascii="Calibri" w:eastAsia="Calibri" w:hAnsi="Calibri" w:cs="Calibri"/>
                <w:b/>
                <w:bCs/>
                <w:color w:val="FFFFFF"/>
                <w:sz w:val="20"/>
                <w:szCs w:val="20"/>
              </w:rPr>
              <w:t>Function</w:t>
            </w:r>
          </w:p>
        </w:tc>
        <w:tc>
          <w:tcPr>
            <w:tcW w:w="1650" w:type="pct"/>
            <w:shd w:val="clear" w:color="auto" w:fill="1A2540"/>
            <w:tcMar>
              <w:top w:w="105" w:type="dxa"/>
              <w:left w:w="135" w:type="dxa"/>
              <w:bottom w:w="105" w:type="dxa"/>
              <w:right w:w="135" w:type="dxa"/>
            </w:tcMar>
          </w:tcPr>
          <w:p w14:paraId="228C4E90" w14:textId="77777777" w:rsidR="002770E8" w:rsidRDefault="00000000">
            <w:r>
              <w:rPr>
                <w:rFonts w:ascii="Calibri" w:eastAsia="Calibri" w:hAnsi="Calibri" w:cs="Calibri"/>
                <w:b/>
                <w:bCs/>
                <w:color w:val="FFFFFF"/>
                <w:sz w:val="20"/>
                <w:szCs w:val="20"/>
              </w:rPr>
              <w:t>Primary Input Source</w:t>
            </w:r>
          </w:p>
        </w:tc>
      </w:tr>
      <w:tr w:rsidR="002770E8" w14:paraId="1CEECA7C" w14:textId="77777777">
        <w:tblPrEx>
          <w:tblCellMar>
            <w:top w:w="0" w:type="dxa"/>
            <w:bottom w:w="0" w:type="dxa"/>
          </w:tblCellMar>
        </w:tblPrEx>
        <w:tc>
          <w:tcPr>
            <w:tcW w:w="800" w:type="pct"/>
            <w:tcMar>
              <w:top w:w="105" w:type="dxa"/>
              <w:left w:w="135" w:type="dxa"/>
              <w:bottom w:w="105" w:type="dxa"/>
              <w:right w:w="135" w:type="dxa"/>
            </w:tcMar>
          </w:tcPr>
          <w:p w14:paraId="792C6EE8" w14:textId="77777777" w:rsidR="002770E8" w:rsidRDefault="00000000">
            <w:r>
              <w:rPr>
                <w:rFonts w:ascii="Calibri" w:eastAsia="Calibri" w:hAnsi="Calibri" w:cs="Calibri"/>
                <w:b/>
                <w:bCs/>
                <w:color w:val="1A1A1A"/>
                <w:sz w:val="22"/>
                <w:szCs w:val="22"/>
              </w:rPr>
              <w:t>Structural Coherence Fields</w:t>
            </w:r>
          </w:p>
        </w:tc>
        <w:tc>
          <w:tcPr>
            <w:tcW w:w="2550" w:type="pct"/>
            <w:tcMar>
              <w:top w:w="105" w:type="dxa"/>
              <w:left w:w="135" w:type="dxa"/>
              <w:bottom w:w="105" w:type="dxa"/>
              <w:right w:w="135" w:type="dxa"/>
            </w:tcMar>
          </w:tcPr>
          <w:p w14:paraId="38A7C114" w14:textId="77777777" w:rsidR="002770E8" w:rsidRDefault="00000000">
            <w:r>
              <w:rPr>
                <w:rFonts w:ascii="Calibri" w:eastAsia="Calibri" w:hAnsi="Calibri" w:cs="Calibri"/>
                <w:color w:val="1A1A1A"/>
                <w:sz w:val="20"/>
                <w:szCs w:val="20"/>
              </w:rPr>
              <w:t>Maintain the binding integrity of physical and metaphysical matter. Prevent dissolution of form at both macro and micro scales.</w:t>
            </w:r>
          </w:p>
        </w:tc>
        <w:tc>
          <w:tcPr>
            <w:tcW w:w="1650" w:type="pct"/>
            <w:tcMar>
              <w:top w:w="105" w:type="dxa"/>
              <w:left w:w="135" w:type="dxa"/>
              <w:bottom w:w="105" w:type="dxa"/>
              <w:right w:w="135" w:type="dxa"/>
            </w:tcMar>
          </w:tcPr>
          <w:p w14:paraId="16A6ED6A" w14:textId="77777777" w:rsidR="002770E8" w:rsidRDefault="00000000">
            <w:r>
              <w:rPr>
                <w:rFonts w:ascii="Calibri" w:eastAsia="Calibri" w:hAnsi="Calibri" w:cs="Calibri"/>
                <w:color w:val="1A1A1A"/>
                <w:sz w:val="20"/>
                <w:szCs w:val="20"/>
              </w:rPr>
              <w:t>Resonance Composites (harmonic confirmation of structural integrity)</w:t>
            </w:r>
          </w:p>
        </w:tc>
      </w:tr>
      <w:tr w:rsidR="002770E8" w14:paraId="45AD4EDB" w14:textId="77777777">
        <w:tblPrEx>
          <w:tblCellMar>
            <w:top w:w="0" w:type="dxa"/>
            <w:bottom w:w="0" w:type="dxa"/>
          </w:tblCellMar>
        </w:tblPrEx>
        <w:tc>
          <w:tcPr>
            <w:tcW w:w="800" w:type="pct"/>
            <w:tcMar>
              <w:top w:w="105" w:type="dxa"/>
              <w:left w:w="135" w:type="dxa"/>
              <w:bottom w:w="105" w:type="dxa"/>
              <w:right w:w="135" w:type="dxa"/>
            </w:tcMar>
          </w:tcPr>
          <w:p w14:paraId="0FDABBC2" w14:textId="77777777" w:rsidR="002770E8" w:rsidRDefault="00000000">
            <w:r>
              <w:rPr>
                <w:rFonts w:ascii="Calibri" w:eastAsia="Calibri" w:hAnsi="Calibri" w:cs="Calibri"/>
                <w:b/>
                <w:bCs/>
                <w:color w:val="1A1A1A"/>
                <w:sz w:val="22"/>
                <w:szCs w:val="22"/>
              </w:rPr>
              <w:t>Entropy Buffers</w:t>
            </w:r>
          </w:p>
        </w:tc>
        <w:tc>
          <w:tcPr>
            <w:tcW w:w="2550" w:type="pct"/>
            <w:tcMar>
              <w:top w:w="105" w:type="dxa"/>
              <w:left w:w="135" w:type="dxa"/>
              <w:bottom w:w="105" w:type="dxa"/>
              <w:right w:w="135" w:type="dxa"/>
            </w:tcMar>
          </w:tcPr>
          <w:p w14:paraId="5561CA9B" w14:textId="77777777" w:rsidR="002770E8" w:rsidRDefault="00000000">
            <w:r>
              <w:rPr>
                <w:rFonts w:ascii="Calibri" w:eastAsia="Calibri" w:hAnsi="Calibri" w:cs="Calibri"/>
                <w:color w:val="1A1A1A"/>
                <w:sz w:val="20"/>
                <w:szCs w:val="20"/>
              </w:rPr>
              <w:t>Absorb and redistribute destabilizing energy surges. Act as pressure-release valves across all world layers.</w:t>
            </w:r>
          </w:p>
        </w:tc>
        <w:tc>
          <w:tcPr>
            <w:tcW w:w="1650" w:type="pct"/>
            <w:tcMar>
              <w:top w:w="105" w:type="dxa"/>
              <w:left w:w="135" w:type="dxa"/>
              <w:bottom w:w="105" w:type="dxa"/>
              <w:right w:w="135" w:type="dxa"/>
            </w:tcMar>
          </w:tcPr>
          <w:p w14:paraId="23A680F0" w14:textId="77777777" w:rsidR="002770E8" w:rsidRDefault="00000000">
            <w:r>
              <w:rPr>
                <w:rFonts w:ascii="Calibri" w:eastAsia="Calibri" w:hAnsi="Calibri" w:cs="Calibri"/>
                <w:color w:val="1A1A1A"/>
                <w:sz w:val="20"/>
                <w:szCs w:val="20"/>
              </w:rPr>
              <w:t>Cadence Modulation (pulse timing governs buffer release cycles)</w:t>
            </w:r>
          </w:p>
        </w:tc>
      </w:tr>
      <w:tr w:rsidR="002770E8" w14:paraId="4A94E0B6" w14:textId="77777777">
        <w:tblPrEx>
          <w:tblCellMar>
            <w:top w:w="0" w:type="dxa"/>
            <w:bottom w:w="0" w:type="dxa"/>
          </w:tblCellMar>
        </w:tblPrEx>
        <w:tc>
          <w:tcPr>
            <w:tcW w:w="800" w:type="pct"/>
            <w:tcMar>
              <w:top w:w="105" w:type="dxa"/>
              <w:left w:w="135" w:type="dxa"/>
              <w:bottom w:w="105" w:type="dxa"/>
              <w:right w:w="135" w:type="dxa"/>
            </w:tcMar>
          </w:tcPr>
          <w:p w14:paraId="24B6EEF8" w14:textId="77777777" w:rsidR="002770E8" w:rsidRDefault="00000000">
            <w:r>
              <w:rPr>
                <w:rFonts w:ascii="Calibri" w:eastAsia="Calibri" w:hAnsi="Calibri" w:cs="Calibri"/>
                <w:b/>
                <w:bCs/>
                <w:color w:val="1A1A1A"/>
                <w:sz w:val="22"/>
                <w:szCs w:val="22"/>
              </w:rPr>
              <w:t>Anchor Webs</w:t>
            </w:r>
          </w:p>
        </w:tc>
        <w:tc>
          <w:tcPr>
            <w:tcW w:w="2550" w:type="pct"/>
            <w:tcMar>
              <w:top w:w="105" w:type="dxa"/>
              <w:left w:w="135" w:type="dxa"/>
              <w:bottom w:w="105" w:type="dxa"/>
              <w:right w:w="135" w:type="dxa"/>
            </w:tcMar>
          </w:tcPr>
          <w:p w14:paraId="18FA578B" w14:textId="77777777" w:rsidR="002770E8" w:rsidRDefault="00000000">
            <w:r>
              <w:rPr>
                <w:rFonts w:ascii="Calibri" w:eastAsia="Calibri" w:hAnsi="Calibri" w:cs="Calibri"/>
                <w:color w:val="1A1A1A"/>
                <w:sz w:val="20"/>
                <w:szCs w:val="20"/>
              </w:rPr>
              <w:t>Distributed lattices of stabilizing nodes that tie physical locations, social structures, and energetic fields to coherent reference points.</w:t>
            </w:r>
          </w:p>
        </w:tc>
        <w:tc>
          <w:tcPr>
            <w:tcW w:w="1650" w:type="pct"/>
            <w:tcMar>
              <w:top w:w="105" w:type="dxa"/>
              <w:left w:w="135" w:type="dxa"/>
              <w:bottom w:w="105" w:type="dxa"/>
              <w:right w:w="135" w:type="dxa"/>
            </w:tcMar>
          </w:tcPr>
          <w:p w14:paraId="56FD32DB" w14:textId="77777777" w:rsidR="002770E8" w:rsidRDefault="00000000">
            <w:r>
              <w:rPr>
                <w:rFonts w:ascii="Calibri" w:eastAsia="Calibri" w:hAnsi="Calibri" w:cs="Calibri"/>
                <w:color w:val="1A1A1A"/>
                <w:sz w:val="20"/>
                <w:szCs w:val="20"/>
              </w:rPr>
              <w:t>Macro-Cycle Anchoring (epoch-level tethers define the web's long-arc orientation)</w:t>
            </w:r>
          </w:p>
        </w:tc>
      </w:tr>
    </w:tbl>
    <w:p w14:paraId="4C7D8833" w14:textId="77777777" w:rsidR="002770E8" w:rsidRDefault="002770E8">
      <w:pPr>
        <w:spacing w:after="200"/>
      </w:pPr>
    </w:p>
    <w:p w14:paraId="06DEDD74" w14:textId="77777777" w:rsidR="002770E8" w:rsidRDefault="00000000">
      <w:pPr>
        <w:pStyle w:val="Heading2"/>
        <w:spacing w:before="360" w:after="100" w:line="312" w:lineRule="auto"/>
      </w:pPr>
      <w:r>
        <w:rPr>
          <w:rFonts w:ascii="Calibri" w:eastAsia="Calibri" w:hAnsi="Calibri" w:cs="Calibri"/>
          <w:color w:val="1A2540"/>
          <w:sz w:val="30"/>
          <w:szCs w:val="30"/>
        </w:rPr>
        <w:t>1.2 Resonance Composites</w:t>
      </w:r>
    </w:p>
    <w:p w14:paraId="2EE26536" w14:textId="77777777" w:rsidR="002770E8"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Resonance Composites</w:t>
      </w:r>
      <w:r>
        <w:rPr>
          <w:rFonts w:ascii="Calibri" w:eastAsia="Calibri" w:hAnsi="Calibri" w:cs="Calibri"/>
          <w:color w:val="1A1A1A"/>
          <w:sz w:val="22"/>
          <w:szCs w:val="22"/>
        </w:rPr>
        <w:t xml:space="preserve"> are Threshold's universal translation layer — dynamic harmonic structures that convert signals from one system's language into a form legible to all others. Where Stabilization Layers speak in structural pressure, and Cadence Modulation speaks in rhythm and timing, Resonance </w:t>
      </w:r>
      <w:r>
        <w:rPr>
          <w:rFonts w:ascii="Calibri" w:eastAsia="Calibri" w:hAnsi="Calibri" w:cs="Calibri"/>
          <w:color w:val="1A1A1A"/>
          <w:sz w:val="22"/>
          <w:szCs w:val="22"/>
        </w:rPr>
        <w:lastRenderedPageBreak/>
        <w:t xml:space="preserve">Composites speak in </w:t>
      </w:r>
      <w:r>
        <w:rPr>
          <w:rFonts w:ascii="Calibri" w:eastAsia="Calibri" w:hAnsi="Calibri" w:cs="Calibri"/>
          <w:i/>
          <w:iCs/>
          <w:color w:val="1A1A1A"/>
          <w:sz w:val="22"/>
          <w:szCs w:val="22"/>
        </w:rPr>
        <w:t>everything at once.</w:t>
      </w:r>
      <w:r>
        <w:rPr>
          <w:rFonts w:ascii="Calibri" w:eastAsia="Calibri" w:hAnsi="Calibri" w:cs="Calibri"/>
          <w:color w:val="1A1A1A"/>
          <w:sz w:val="22"/>
          <w:szCs w:val="22"/>
        </w:rPr>
        <w:t xml:space="preserve"> They are the world's interpreters, mediators, and communication substrate.</w:t>
      </w:r>
    </w:p>
    <w:p w14:paraId="3E5199B1" w14:textId="77777777" w:rsidR="002770E8" w:rsidRDefault="00000000">
      <w:pPr>
        <w:spacing w:before="60" w:after="240" w:line="360" w:lineRule="auto"/>
      </w:pPr>
      <w:r>
        <w:rPr>
          <w:rFonts w:ascii="Calibri" w:eastAsia="Calibri" w:hAnsi="Calibri" w:cs="Calibri"/>
          <w:color w:val="1A1A1A"/>
          <w:sz w:val="22"/>
          <w:szCs w:val="22"/>
        </w:rPr>
        <w:t>Without the Resonance Composites, the five systems would generate signals that could not cross domain boundaries. A surge in the Stabilization Layers would be invisible to Cadence Modulation. A Prime Directive enforcement action would produce no corrective signal in the Stabilization substrate. The Resonance Composites ensure that every message is translated, propagated, and received.</w:t>
      </w:r>
    </w:p>
    <w:p w14:paraId="5B81E34E" w14:textId="77777777" w:rsidR="002770E8" w:rsidRDefault="002770E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5891"/>
        <w:gridCol w:w="2244"/>
      </w:tblGrid>
      <w:tr w:rsidR="002770E8" w14:paraId="0C06B345"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20FA1688" w14:textId="77777777" w:rsidR="002770E8" w:rsidRDefault="00000000">
            <w:r>
              <w:rPr>
                <w:rFonts w:ascii="Calibri" w:eastAsia="Calibri" w:hAnsi="Calibri" w:cs="Calibri"/>
                <w:b/>
                <w:bCs/>
                <w:color w:val="FFFFFF"/>
                <w:sz w:val="20"/>
                <w:szCs w:val="20"/>
              </w:rPr>
              <w:t>Subsystem</w:t>
            </w:r>
          </w:p>
        </w:tc>
        <w:tc>
          <w:tcPr>
            <w:tcW w:w="3150" w:type="pct"/>
            <w:shd w:val="clear" w:color="auto" w:fill="1A2540"/>
            <w:tcMar>
              <w:top w:w="105" w:type="dxa"/>
              <w:left w:w="135" w:type="dxa"/>
              <w:bottom w:w="105" w:type="dxa"/>
              <w:right w:w="135" w:type="dxa"/>
            </w:tcMar>
          </w:tcPr>
          <w:p w14:paraId="353F282A" w14:textId="77777777" w:rsidR="002770E8" w:rsidRDefault="00000000">
            <w:r>
              <w:rPr>
                <w:rFonts w:ascii="Calibri" w:eastAsia="Calibri" w:hAnsi="Calibri" w:cs="Calibri"/>
                <w:b/>
                <w:bCs/>
                <w:color w:val="FFFFFF"/>
                <w:sz w:val="20"/>
                <w:szCs w:val="20"/>
              </w:rPr>
              <w:t>Function</w:t>
            </w:r>
          </w:p>
        </w:tc>
        <w:tc>
          <w:tcPr>
            <w:tcW w:w="1200" w:type="pct"/>
            <w:shd w:val="clear" w:color="auto" w:fill="1A2540"/>
            <w:tcMar>
              <w:top w:w="105" w:type="dxa"/>
              <w:left w:w="135" w:type="dxa"/>
              <w:bottom w:w="105" w:type="dxa"/>
              <w:right w:w="135" w:type="dxa"/>
            </w:tcMar>
          </w:tcPr>
          <w:p w14:paraId="52F4950B" w14:textId="77777777" w:rsidR="002770E8" w:rsidRDefault="00000000">
            <w:r>
              <w:rPr>
                <w:rFonts w:ascii="Calibri" w:eastAsia="Calibri" w:hAnsi="Calibri" w:cs="Calibri"/>
                <w:b/>
                <w:bCs/>
                <w:color w:val="FFFFFF"/>
                <w:sz w:val="20"/>
                <w:szCs w:val="20"/>
              </w:rPr>
              <w:t>Primary Input Source</w:t>
            </w:r>
          </w:p>
        </w:tc>
      </w:tr>
      <w:tr w:rsidR="002770E8" w14:paraId="10C58C0E" w14:textId="77777777">
        <w:tblPrEx>
          <w:tblCellMar>
            <w:top w:w="0" w:type="dxa"/>
            <w:bottom w:w="0" w:type="dxa"/>
          </w:tblCellMar>
        </w:tblPrEx>
        <w:tc>
          <w:tcPr>
            <w:tcW w:w="650" w:type="pct"/>
            <w:tcMar>
              <w:top w:w="105" w:type="dxa"/>
              <w:left w:w="135" w:type="dxa"/>
              <w:bottom w:w="105" w:type="dxa"/>
              <w:right w:w="135" w:type="dxa"/>
            </w:tcMar>
          </w:tcPr>
          <w:p w14:paraId="78182399" w14:textId="77777777" w:rsidR="002770E8" w:rsidRDefault="00000000">
            <w:r>
              <w:rPr>
                <w:rFonts w:ascii="Calibri" w:eastAsia="Calibri" w:hAnsi="Calibri" w:cs="Calibri"/>
                <w:b/>
                <w:bCs/>
                <w:color w:val="1A1A1A"/>
                <w:sz w:val="22"/>
                <w:szCs w:val="22"/>
              </w:rPr>
              <w:t>Harmonic Bridges</w:t>
            </w:r>
          </w:p>
        </w:tc>
        <w:tc>
          <w:tcPr>
            <w:tcW w:w="3150" w:type="pct"/>
            <w:tcMar>
              <w:top w:w="105" w:type="dxa"/>
              <w:left w:w="135" w:type="dxa"/>
              <w:bottom w:w="105" w:type="dxa"/>
              <w:right w:w="135" w:type="dxa"/>
            </w:tcMar>
          </w:tcPr>
          <w:p w14:paraId="511A9400" w14:textId="77777777" w:rsidR="002770E8" w:rsidRDefault="00000000">
            <w:r>
              <w:rPr>
                <w:rFonts w:ascii="Calibri" w:eastAsia="Calibri" w:hAnsi="Calibri" w:cs="Calibri"/>
                <w:color w:val="1A1A1A"/>
                <w:sz w:val="20"/>
                <w:szCs w:val="20"/>
              </w:rPr>
              <w:t>Establish bidirectional translation channels between any two systems. The bridges are not static — they tune continuously to the current harmonic state of both endpoints.</w:t>
            </w:r>
          </w:p>
        </w:tc>
        <w:tc>
          <w:tcPr>
            <w:tcW w:w="1200" w:type="pct"/>
            <w:tcMar>
              <w:top w:w="105" w:type="dxa"/>
              <w:left w:w="135" w:type="dxa"/>
              <w:bottom w:w="105" w:type="dxa"/>
              <w:right w:w="135" w:type="dxa"/>
            </w:tcMar>
          </w:tcPr>
          <w:p w14:paraId="03ACA1BD" w14:textId="77777777" w:rsidR="002770E8" w:rsidRDefault="00000000">
            <w:r>
              <w:rPr>
                <w:rFonts w:ascii="Calibri" w:eastAsia="Calibri" w:hAnsi="Calibri" w:cs="Calibri"/>
                <w:color w:val="1A1A1A"/>
                <w:sz w:val="20"/>
                <w:szCs w:val="20"/>
              </w:rPr>
              <w:t>All five systems simultaneously</w:t>
            </w:r>
          </w:p>
        </w:tc>
      </w:tr>
      <w:tr w:rsidR="002770E8" w14:paraId="1BFB902F" w14:textId="77777777">
        <w:tblPrEx>
          <w:tblCellMar>
            <w:top w:w="0" w:type="dxa"/>
            <w:bottom w:w="0" w:type="dxa"/>
          </w:tblCellMar>
        </w:tblPrEx>
        <w:tc>
          <w:tcPr>
            <w:tcW w:w="650" w:type="pct"/>
            <w:tcMar>
              <w:top w:w="105" w:type="dxa"/>
              <w:left w:w="135" w:type="dxa"/>
              <w:bottom w:w="105" w:type="dxa"/>
              <w:right w:w="135" w:type="dxa"/>
            </w:tcMar>
          </w:tcPr>
          <w:p w14:paraId="059AB800" w14:textId="77777777" w:rsidR="002770E8" w:rsidRDefault="00000000">
            <w:r>
              <w:rPr>
                <w:rFonts w:ascii="Calibri" w:eastAsia="Calibri" w:hAnsi="Calibri" w:cs="Calibri"/>
                <w:b/>
                <w:bCs/>
                <w:color w:val="1A1A1A"/>
                <w:sz w:val="22"/>
                <w:szCs w:val="22"/>
              </w:rPr>
              <w:t>Signal Weave Arrays</w:t>
            </w:r>
          </w:p>
        </w:tc>
        <w:tc>
          <w:tcPr>
            <w:tcW w:w="3150" w:type="pct"/>
            <w:tcMar>
              <w:top w:w="105" w:type="dxa"/>
              <w:left w:w="135" w:type="dxa"/>
              <w:bottom w:w="105" w:type="dxa"/>
              <w:right w:w="135" w:type="dxa"/>
            </w:tcMar>
          </w:tcPr>
          <w:p w14:paraId="1B919359" w14:textId="77777777" w:rsidR="002770E8" w:rsidRDefault="00000000">
            <w:r>
              <w:rPr>
                <w:rFonts w:ascii="Calibri" w:eastAsia="Calibri" w:hAnsi="Calibri" w:cs="Calibri"/>
                <w:color w:val="1A1A1A"/>
                <w:sz w:val="20"/>
                <w:szCs w:val="20"/>
              </w:rPr>
              <w:t>Broad-spectrum signal propagation networks that carry translated data across world-wide distances without signal decay.</w:t>
            </w:r>
          </w:p>
        </w:tc>
        <w:tc>
          <w:tcPr>
            <w:tcW w:w="1200" w:type="pct"/>
            <w:tcMar>
              <w:top w:w="105" w:type="dxa"/>
              <w:left w:w="135" w:type="dxa"/>
              <w:bottom w:w="105" w:type="dxa"/>
              <w:right w:w="135" w:type="dxa"/>
            </w:tcMar>
          </w:tcPr>
          <w:p w14:paraId="3ACE6B6A" w14:textId="77777777" w:rsidR="002770E8" w:rsidRDefault="00000000">
            <w:r>
              <w:rPr>
                <w:rFonts w:ascii="Calibri" w:eastAsia="Calibri" w:hAnsi="Calibri" w:cs="Calibri"/>
                <w:color w:val="1A1A1A"/>
                <w:sz w:val="20"/>
                <w:szCs w:val="20"/>
              </w:rPr>
              <w:t>Stabilization Layers (raw structural data as primary input)</w:t>
            </w:r>
          </w:p>
        </w:tc>
      </w:tr>
      <w:tr w:rsidR="002770E8" w14:paraId="48419761" w14:textId="77777777">
        <w:tblPrEx>
          <w:tblCellMar>
            <w:top w:w="0" w:type="dxa"/>
            <w:bottom w:w="0" w:type="dxa"/>
          </w:tblCellMar>
        </w:tblPrEx>
        <w:tc>
          <w:tcPr>
            <w:tcW w:w="650" w:type="pct"/>
            <w:tcMar>
              <w:top w:w="105" w:type="dxa"/>
              <w:left w:w="135" w:type="dxa"/>
              <w:bottom w:w="105" w:type="dxa"/>
              <w:right w:w="135" w:type="dxa"/>
            </w:tcMar>
          </w:tcPr>
          <w:p w14:paraId="1CD72A47" w14:textId="77777777" w:rsidR="002770E8" w:rsidRDefault="00000000">
            <w:r>
              <w:rPr>
                <w:rFonts w:ascii="Calibri" w:eastAsia="Calibri" w:hAnsi="Calibri" w:cs="Calibri"/>
                <w:b/>
                <w:bCs/>
                <w:color w:val="1A1A1A"/>
                <w:sz w:val="22"/>
                <w:szCs w:val="22"/>
              </w:rPr>
              <w:t>Echo Chambers</w:t>
            </w:r>
          </w:p>
        </w:tc>
        <w:tc>
          <w:tcPr>
            <w:tcW w:w="3150" w:type="pct"/>
            <w:tcMar>
              <w:top w:w="105" w:type="dxa"/>
              <w:left w:w="135" w:type="dxa"/>
              <w:bottom w:w="105" w:type="dxa"/>
              <w:right w:w="135" w:type="dxa"/>
            </w:tcMar>
          </w:tcPr>
          <w:p w14:paraId="057D990C" w14:textId="77777777" w:rsidR="002770E8" w:rsidRDefault="00000000">
            <w:r>
              <w:rPr>
                <w:rFonts w:ascii="Calibri" w:eastAsia="Calibri" w:hAnsi="Calibri" w:cs="Calibri"/>
                <w:color w:val="1A1A1A"/>
                <w:sz w:val="20"/>
                <w:szCs w:val="20"/>
              </w:rPr>
              <w:t>Resonant cavities that amplify faint signals to detectable levels, allowing low-intensity warnings to propagate before they become critical. Also serve as signal-memory, retaining the harmonic signature of past events.</w:t>
            </w:r>
          </w:p>
        </w:tc>
        <w:tc>
          <w:tcPr>
            <w:tcW w:w="1200" w:type="pct"/>
            <w:tcMar>
              <w:top w:w="105" w:type="dxa"/>
              <w:left w:w="135" w:type="dxa"/>
              <w:bottom w:w="105" w:type="dxa"/>
              <w:right w:w="135" w:type="dxa"/>
            </w:tcMar>
          </w:tcPr>
          <w:p w14:paraId="3E651E20" w14:textId="77777777" w:rsidR="002770E8" w:rsidRDefault="00000000">
            <w:r>
              <w:rPr>
                <w:rFonts w:ascii="Calibri" w:eastAsia="Calibri" w:hAnsi="Calibri" w:cs="Calibri"/>
                <w:color w:val="1A1A1A"/>
                <w:sz w:val="20"/>
                <w:szCs w:val="20"/>
              </w:rPr>
              <w:t>Cadence Modulation (amplification is timed to cadence windows)</w:t>
            </w:r>
          </w:p>
        </w:tc>
      </w:tr>
    </w:tbl>
    <w:p w14:paraId="17593158" w14:textId="77777777" w:rsidR="002770E8" w:rsidRDefault="002770E8">
      <w:pPr>
        <w:spacing w:after="200"/>
      </w:pPr>
    </w:p>
    <w:p w14:paraId="53C6ACEC" w14:textId="77777777" w:rsidR="002770E8" w:rsidRDefault="00000000">
      <w:pPr>
        <w:pStyle w:val="Heading2"/>
        <w:spacing w:before="360" w:after="100" w:line="312" w:lineRule="auto"/>
      </w:pPr>
      <w:r>
        <w:rPr>
          <w:rFonts w:ascii="Calibri" w:eastAsia="Calibri" w:hAnsi="Calibri" w:cs="Calibri"/>
          <w:color w:val="1A2540"/>
          <w:sz w:val="30"/>
          <w:szCs w:val="30"/>
        </w:rPr>
        <w:t>1.3 Cadence Modulation</w:t>
      </w:r>
    </w:p>
    <w:p w14:paraId="07E4BD2B" w14:textId="77777777" w:rsidR="002770E8" w:rsidRDefault="00000000">
      <w:pPr>
        <w:spacing w:before="60" w:after="240" w:line="360" w:lineRule="auto"/>
      </w:pPr>
      <w:r>
        <w:rPr>
          <w:rFonts w:ascii="Calibri" w:eastAsia="Calibri" w:hAnsi="Calibri" w:cs="Calibri"/>
          <w:b/>
          <w:bCs/>
          <w:color w:val="1A1A1A"/>
          <w:sz w:val="22"/>
          <w:szCs w:val="22"/>
        </w:rPr>
        <w:t>Cadence Modulation</w:t>
      </w:r>
      <w:r>
        <w:rPr>
          <w:rFonts w:ascii="Calibri" w:eastAsia="Calibri" w:hAnsi="Calibri" w:cs="Calibri"/>
          <w:color w:val="1A1A1A"/>
          <w:sz w:val="22"/>
          <w:szCs w:val="22"/>
        </w:rPr>
        <w:t xml:space="preserve"> is the rhythmic governance of Threshold — the system responsible for timing, tempo, and frequency across all world processes. Nothing in Threshold happens outside a cadence. Every pulse of a Stabilization buffer, every broadcast from a Resonance array, every enforcement window opened by a Prime Directive Warden — all occur within cadence-defined parameters. Cadence Modulation does not determine </w:t>
      </w:r>
      <w:r>
        <w:rPr>
          <w:rFonts w:ascii="Calibri" w:eastAsia="Calibri" w:hAnsi="Calibri" w:cs="Calibri"/>
          <w:i/>
          <w:iCs/>
          <w:color w:val="1A1A1A"/>
          <w:sz w:val="22"/>
          <w:szCs w:val="22"/>
        </w:rPr>
        <w:t>what</w:t>
      </w:r>
      <w:r>
        <w:rPr>
          <w:rFonts w:ascii="Calibri" w:eastAsia="Calibri" w:hAnsi="Calibri" w:cs="Calibri"/>
          <w:color w:val="1A1A1A"/>
          <w:sz w:val="22"/>
          <w:szCs w:val="22"/>
        </w:rPr>
        <w:t xml:space="preserve"> happens; it determines </w:t>
      </w:r>
      <w:r>
        <w:rPr>
          <w:rFonts w:ascii="Calibri" w:eastAsia="Calibri" w:hAnsi="Calibri" w:cs="Calibri"/>
          <w:i/>
          <w:iCs/>
          <w:color w:val="1A1A1A"/>
          <w:sz w:val="22"/>
          <w:szCs w:val="22"/>
        </w:rPr>
        <w:t>when</w:t>
      </w:r>
      <w:r>
        <w:rPr>
          <w:rFonts w:ascii="Calibri" w:eastAsia="Calibri" w:hAnsi="Calibri" w:cs="Calibri"/>
          <w:color w:val="1A1A1A"/>
          <w:sz w:val="22"/>
          <w:szCs w:val="22"/>
        </w:rPr>
        <w:t xml:space="preserve"> and </w:t>
      </w:r>
      <w:r>
        <w:rPr>
          <w:rFonts w:ascii="Calibri" w:eastAsia="Calibri" w:hAnsi="Calibri" w:cs="Calibri"/>
          <w:i/>
          <w:iCs/>
          <w:color w:val="1A1A1A"/>
          <w:sz w:val="22"/>
          <w:szCs w:val="22"/>
        </w:rPr>
        <w:t>at what rate.</w:t>
      </w:r>
    </w:p>
    <w:p w14:paraId="6D39CF85" w14:textId="77777777" w:rsidR="002770E8" w:rsidRDefault="00000000">
      <w:pPr>
        <w:spacing w:before="60" w:after="240" w:line="360" w:lineRule="auto"/>
      </w:pPr>
      <w:r>
        <w:rPr>
          <w:rFonts w:ascii="Calibri" w:eastAsia="Calibri" w:hAnsi="Calibri" w:cs="Calibri"/>
          <w:color w:val="1A1A1A"/>
          <w:sz w:val="22"/>
          <w:szCs w:val="22"/>
        </w:rPr>
        <w:t>Cadence is not merely metaphorical rhythm. It is a structured, hierarchical governance of temporal sequencing: short-cycle pulses govern immediate processes; mid-cycle rhythms govern seasonal and social patterns; and long-cycle cadences govern the transitions between world ages. All three levels operate simultaneously and must remain coherent with each other or the world experiences temporal dysrhythmia.</w:t>
      </w:r>
    </w:p>
    <w:p w14:paraId="5DDB044C" w14:textId="77777777" w:rsidR="002770E8" w:rsidRDefault="002770E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24"/>
        <w:gridCol w:w="5044"/>
        <w:gridCol w:w="3082"/>
      </w:tblGrid>
      <w:tr w:rsidR="002770E8" w14:paraId="401B6593"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3640AF80" w14:textId="77777777" w:rsidR="002770E8" w:rsidRDefault="00000000">
            <w:r>
              <w:rPr>
                <w:rFonts w:ascii="Calibri" w:eastAsia="Calibri" w:hAnsi="Calibri" w:cs="Calibri"/>
                <w:b/>
                <w:bCs/>
                <w:color w:val="FFFFFF"/>
                <w:sz w:val="20"/>
                <w:szCs w:val="20"/>
              </w:rPr>
              <w:lastRenderedPageBreak/>
              <w:t>Subsystem</w:t>
            </w:r>
          </w:p>
        </w:tc>
        <w:tc>
          <w:tcPr>
            <w:tcW w:w="2700" w:type="pct"/>
            <w:shd w:val="clear" w:color="auto" w:fill="1A2540"/>
            <w:tcMar>
              <w:top w:w="105" w:type="dxa"/>
              <w:left w:w="135" w:type="dxa"/>
              <w:bottom w:w="105" w:type="dxa"/>
              <w:right w:w="135" w:type="dxa"/>
            </w:tcMar>
          </w:tcPr>
          <w:p w14:paraId="6A999DCF" w14:textId="77777777" w:rsidR="002770E8" w:rsidRDefault="00000000">
            <w:r>
              <w:rPr>
                <w:rFonts w:ascii="Calibri" w:eastAsia="Calibri" w:hAnsi="Calibri" w:cs="Calibri"/>
                <w:b/>
                <w:bCs/>
                <w:color w:val="FFFFFF"/>
                <w:sz w:val="20"/>
                <w:szCs w:val="20"/>
              </w:rPr>
              <w:t>Function</w:t>
            </w:r>
          </w:p>
        </w:tc>
        <w:tc>
          <w:tcPr>
            <w:tcW w:w="1650" w:type="pct"/>
            <w:shd w:val="clear" w:color="auto" w:fill="1A2540"/>
            <w:tcMar>
              <w:top w:w="105" w:type="dxa"/>
              <w:left w:w="135" w:type="dxa"/>
              <w:bottom w:w="105" w:type="dxa"/>
              <w:right w:w="135" w:type="dxa"/>
            </w:tcMar>
          </w:tcPr>
          <w:p w14:paraId="22480603" w14:textId="77777777" w:rsidR="002770E8" w:rsidRDefault="00000000">
            <w:r>
              <w:rPr>
                <w:rFonts w:ascii="Calibri" w:eastAsia="Calibri" w:hAnsi="Calibri" w:cs="Calibri"/>
                <w:b/>
                <w:bCs/>
                <w:color w:val="FFFFFF"/>
                <w:sz w:val="20"/>
                <w:szCs w:val="20"/>
              </w:rPr>
              <w:t>Primary Input Source</w:t>
            </w:r>
          </w:p>
        </w:tc>
      </w:tr>
      <w:tr w:rsidR="002770E8" w14:paraId="48E9A8D7" w14:textId="77777777">
        <w:tblPrEx>
          <w:tblCellMar>
            <w:top w:w="0" w:type="dxa"/>
            <w:bottom w:w="0" w:type="dxa"/>
          </w:tblCellMar>
        </w:tblPrEx>
        <w:tc>
          <w:tcPr>
            <w:tcW w:w="650" w:type="pct"/>
            <w:tcMar>
              <w:top w:w="105" w:type="dxa"/>
              <w:left w:w="135" w:type="dxa"/>
              <w:bottom w:w="105" w:type="dxa"/>
              <w:right w:w="135" w:type="dxa"/>
            </w:tcMar>
          </w:tcPr>
          <w:p w14:paraId="761492FD" w14:textId="77777777" w:rsidR="002770E8" w:rsidRDefault="00000000">
            <w:r>
              <w:rPr>
                <w:rFonts w:ascii="Calibri" w:eastAsia="Calibri" w:hAnsi="Calibri" w:cs="Calibri"/>
                <w:b/>
                <w:bCs/>
                <w:color w:val="1A1A1A"/>
                <w:sz w:val="22"/>
                <w:szCs w:val="22"/>
              </w:rPr>
              <w:t>Pulse Governors</w:t>
            </w:r>
          </w:p>
        </w:tc>
        <w:tc>
          <w:tcPr>
            <w:tcW w:w="2700" w:type="pct"/>
            <w:tcMar>
              <w:top w:w="105" w:type="dxa"/>
              <w:left w:w="135" w:type="dxa"/>
              <w:bottom w:w="105" w:type="dxa"/>
              <w:right w:w="135" w:type="dxa"/>
            </w:tcMar>
          </w:tcPr>
          <w:p w14:paraId="0E57E4E8" w14:textId="77777777" w:rsidR="002770E8" w:rsidRDefault="00000000">
            <w:r>
              <w:rPr>
                <w:rFonts w:ascii="Calibri" w:eastAsia="Calibri" w:hAnsi="Calibri" w:cs="Calibri"/>
                <w:color w:val="1A1A1A"/>
                <w:sz w:val="20"/>
                <w:szCs w:val="20"/>
              </w:rPr>
              <w:t>Regulate short-cycle, high-frequency world processes. Control the timing of Stabilization pulses, Resonance broadcasts, and Directive enforcement windows.</w:t>
            </w:r>
          </w:p>
        </w:tc>
        <w:tc>
          <w:tcPr>
            <w:tcW w:w="1650" w:type="pct"/>
            <w:tcMar>
              <w:top w:w="105" w:type="dxa"/>
              <w:left w:w="135" w:type="dxa"/>
              <w:bottom w:w="105" w:type="dxa"/>
              <w:right w:w="135" w:type="dxa"/>
            </w:tcMar>
          </w:tcPr>
          <w:p w14:paraId="5CF54875" w14:textId="77777777" w:rsidR="002770E8" w:rsidRDefault="00000000">
            <w:r>
              <w:rPr>
                <w:rFonts w:ascii="Calibri" w:eastAsia="Calibri" w:hAnsi="Calibri" w:cs="Calibri"/>
                <w:color w:val="1A1A1A"/>
                <w:sz w:val="20"/>
                <w:szCs w:val="20"/>
              </w:rPr>
              <w:t>Macro-Cycle Anchoring (epoch-level timing sets the master tempo)</w:t>
            </w:r>
          </w:p>
        </w:tc>
      </w:tr>
      <w:tr w:rsidR="002770E8" w14:paraId="5E5E0FB9" w14:textId="77777777">
        <w:tblPrEx>
          <w:tblCellMar>
            <w:top w:w="0" w:type="dxa"/>
            <w:bottom w:w="0" w:type="dxa"/>
          </w:tblCellMar>
        </w:tblPrEx>
        <w:tc>
          <w:tcPr>
            <w:tcW w:w="650" w:type="pct"/>
            <w:tcMar>
              <w:top w:w="105" w:type="dxa"/>
              <w:left w:w="135" w:type="dxa"/>
              <w:bottom w:w="105" w:type="dxa"/>
              <w:right w:w="135" w:type="dxa"/>
            </w:tcMar>
          </w:tcPr>
          <w:p w14:paraId="46FF0F01" w14:textId="77777777" w:rsidR="002770E8" w:rsidRDefault="00000000">
            <w:r>
              <w:rPr>
                <w:rFonts w:ascii="Calibri" w:eastAsia="Calibri" w:hAnsi="Calibri" w:cs="Calibri"/>
                <w:b/>
                <w:bCs/>
                <w:color w:val="1A1A1A"/>
                <w:sz w:val="22"/>
                <w:szCs w:val="22"/>
              </w:rPr>
              <w:t>Frequency Cascades</w:t>
            </w:r>
          </w:p>
        </w:tc>
        <w:tc>
          <w:tcPr>
            <w:tcW w:w="2700" w:type="pct"/>
            <w:tcMar>
              <w:top w:w="105" w:type="dxa"/>
              <w:left w:w="135" w:type="dxa"/>
              <w:bottom w:w="105" w:type="dxa"/>
              <w:right w:w="135" w:type="dxa"/>
            </w:tcMar>
          </w:tcPr>
          <w:p w14:paraId="41EF7D78" w14:textId="77777777" w:rsidR="002770E8" w:rsidRDefault="00000000">
            <w:r>
              <w:rPr>
                <w:rFonts w:ascii="Calibri" w:eastAsia="Calibri" w:hAnsi="Calibri" w:cs="Calibri"/>
                <w:color w:val="1A1A1A"/>
                <w:sz w:val="20"/>
                <w:szCs w:val="20"/>
              </w:rPr>
              <w:t>Distribute timing signals downward through hierarchical cadence layers, from long-arc epoch rhythms to moment-by-moment pulse timing.</w:t>
            </w:r>
          </w:p>
        </w:tc>
        <w:tc>
          <w:tcPr>
            <w:tcW w:w="1650" w:type="pct"/>
            <w:tcMar>
              <w:top w:w="105" w:type="dxa"/>
              <w:left w:w="135" w:type="dxa"/>
              <w:bottom w:w="105" w:type="dxa"/>
              <w:right w:w="135" w:type="dxa"/>
            </w:tcMar>
          </w:tcPr>
          <w:p w14:paraId="1BAD31D9" w14:textId="77777777" w:rsidR="002770E8" w:rsidRDefault="00000000">
            <w:r>
              <w:rPr>
                <w:rFonts w:ascii="Calibri" w:eastAsia="Calibri" w:hAnsi="Calibri" w:cs="Calibri"/>
                <w:color w:val="1A1A1A"/>
                <w:sz w:val="20"/>
                <w:szCs w:val="20"/>
              </w:rPr>
              <w:t>Macro-Cycle Anchoring (cascade origin point)</w:t>
            </w:r>
          </w:p>
        </w:tc>
      </w:tr>
      <w:tr w:rsidR="002770E8" w14:paraId="51EE5D7C" w14:textId="77777777">
        <w:tblPrEx>
          <w:tblCellMar>
            <w:top w:w="0" w:type="dxa"/>
            <w:bottom w:w="0" w:type="dxa"/>
          </w:tblCellMar>
        </w:tblPrEx>
        <w:tc>
          <w:tcPr>
            <w:tcW w:w="650" w:type="pct"/>
            <w:tcMar>
              <w:top w:w="105" w:type="dxa"/>
              <w:left w:w="135" w:type="dxa"/>
              <w:bottom w:w="105" w:type="dxa"/>
              <w:right w:w="135" w:type="dxa"/>
            </w:tcMar>
          </w:tcPr>
          <w:p w14:paraId="598E0765" w14:textId="77777777" w:rsidR="002770E8" w:rsidRDefault="00000000">
            <w:r>
              <w:rPr>
                <w:rFonts w:ascii="Calibri" w:eastAsia="Calibri" w:hAnsi="Calibri" w:cs="Calibri"/>
                <w:b/>
                <w:bCs/>
                <w:color w:val="1A1A1A"/>
                <w:sz w:val="22"/>
                <w:szCs w:val="22"/>
              </w:rPr>
              <w:t>Temporal Lattices</w:t>
            </w:r>
          </w:p>
        </w:tc>
        <w:tc>
          <w:tcPr>
            <w:tcW w:w="2700" w:type="pct"/>
            <w:tcMar>
              <w:top w:w="105" w:type="dxa"/>
              <w:left w:w="135" w:type="dxa"/>
              <w:bottom w:w="105" w:type="dxa"/>
              <w:right w:w="135" w:type="dxa"/>
            </w:tcMar>
          </w:tcPr>
          <w:p w14:paraId="38BE89B4" w14:textId="77777777" w:rsidR="002770E8" w:rsidRDefault="00000000">
            <w:r>
              <w:rPr>
                <w:rFonts w:ascii="Calibri" w:eastAsia="Calibri" w:hAnsi="Calibri" w:cs="Calibri"/>
                <w:color w:val="1A1A1A"/>
                <w:sz w:val="20"/>
                <w:szCs w:val="20"/>
              </w:rPr>
              <w:t>The structural framework that holds all cadence relationships in coherent alignment. The lattice prevents desynchronization between cadence layers.</w:t>
            </w:r>
          </w:p>
        </w:tc>
        <w:tc>
          <w:tcPr>
            <w:tcW w:w="1650" w:type="pct"/>
            <w:tcMar>
              <w:top w:w="105" w:type="dxa"/>
              <w:left w:w="135" w:type="dxa"/>
              <w:bottom w:w="105" w:type="dxa"/>
              <w:right w:w="135" w:type="dxa"/>
            </w:tcMar>
          </w:tcPr>
          <w:p w14:paraId="00B59A55" w14:textId="77777777" w:rsidR="002770E8" w:rsidRDefault="00000000">
            <w:r>
              <w:rPr>
                <w:rFonts w:ascii="Calibri" w:eastAsia="Calibri" w:hAnsi="Calibri" w:cs="Calibri"/>
                <w:color w:val="1A1A1A"/>
                <w:sz w:val="20"/>
                <w:szCs w:val="20"/>
              </w:rPr>
              <w:t>Prime Directive Enforcement (lattice coherence is a Directive-protected parameter)</w:t>
            </w:r>
          </w:p>
        </w:tc>
      </w:tr>
    </w:tbl>
    <w:p w14:paraId="40853723" w14:textId="77777777" w:rsidR="002770E8" w:rsidRDefault="002770E8">
      <w:pPr>
        <w:spacing w:after="200"/>
      </w:pPr>
    </w:p>
    <w:p w14:paraId="51A11DE5" w14:textId="77777777" w:rsidR="002770E8" w:rsidRDefault="00000000">
      <w:pPr>
        <w:pStyle w:val="Heading2"/>
        <w:spacing w:before="360" w:after="100" w:line="312" w:lineRule="auto"/>
      </w:pPr>
      <w:r>
        <w:rPr>
          <w:rFonts w:ascii="Calibri" w:eastAsia="Calibri" w:hAnsi="Calibri" w:cs="Calibri"/>
          <w:color w:val="1A2540"/>
          <w:sz w:val="30"/>
          <w:szCs w:val="30"/>
        </w:rPr>
        <w:t>1.4 Macro-Cycle Anchoring</w:t>
      </w:r>
    </w:p>
    <w:p w14:paraId="2D04AE6A" w14:textId="77777777" w:rsidR="002770E8" w:rsidRDefault="00000000">
      <w:pPr>
        <w:spacing w:before="60" w:after="240" w:line="360" w:lineRule="auto"/>
      </w:pPr>
      <w:r>
        <w:rPr>
          <w:rFonts w:ascii="Calibri" w:eastAsia="Calibri" w:hAnsi="Calibri" w:cs="Calibri"/>
          <w:b/>
          <w:bCs/>
          <w:color w:val="1A1A1A"/>
          <w:sz w:val="22"/>
          <w:szCs w:val="22"/>
        </w:rPr>
        <w:t>Macro-Cycle Anchoring</w:t>
      </w:r>
      <w:r>
        <w:rPr>
          <w:rFonts w:ascii="Calibri" w:eastAsia="Calibri" w:hAnsi="Calibri" w:cs="Calibri"/>
          <w:color w:val="1A1A1A"/>
          <w:sz w:val="22"/>
          <w:szCs w:val="22"/>
        </w:rPr>
        <w:t xml:space="preserve"> operates at the longest temporal scales Threshold recognizes: ages, epochs, and tides of power. It is the mechanism that prevents </w:t>
      </w:r>
      <w:r>
        <w:rPr>
          <w:rFonts w:ascii="Calibri" w:eastAsia="Calibri" w:hAnsi="Calibri" w:cs="Calibri"/>
          <w:i/>
          <w:iCs/>
          <w:color w:val="1A1A1A"/>
          <w:sz w:val="22"/>
          <w:szCs w:val="22"/>
        </w:rPr>
        <w:t>drift</w:t>
      </w:r>
      <w:r>
        <w:rPr>
          <w:rFonts w:ascii="Calibri" w:eastAsia="Calibri" w:hAnsi="Calibri" w:cs="Calibri"/>
          <w:color w:val="1A1A1A"/>
          <w:sz w:val="22"/>
          <w:szCs w:val="22"/>
        </w:rPr>
        <w:t xml:space="preserve"> — the gradual, imperceptible deviation of world-systems from their foundational orientations. Without Macro-Cycle Anchoring, even a perfectly calibrated world would, over sufficient time, lose its alignment with its own founding parameters. The universe tends toward forgetting. Macro-Cycle Anchoring is the world's memory.</w:t>
      </w:r>
    </w:p>
    <w:p w14:paraId="27A3D248" w14:textId="77777777" w:rsidR="002770E8" w:rsidRDefault="00000000">
      <w:pPr>
        <w:spacing w:before="60" w:after="240" w:line="360" w:lineRule="auto"/>
      </w:pPr>
      <w:r>
        <w:rPr>
          <w:rFonts w:ascii="Calibri" w:eastAsia="Calibri" w:hAnsi="Calibri" w:cs="Calibri"/>
          <w:color w:val="1A1A1A"/>
          <w:sz w:val="22"/>
          <w:szCs w:val="22"/>
        </w:rPr>
        <w:t>Epoch Tethers reach backward and forward through time simultaneously, binding the present moment of the world to both its origin state and its projected harmonic completion. They function as temporal reference anchors — fixed points against which all shorter-cycle rhythms are calibrated and corrected.</w:t>
      </w:r>
    </w:p>
    <w:p w14:paraId="52C6C95B" w14:textId="77777777" w:rsidR="002770E8" w:rsidRDefault="002770E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5423"/>
        <w:gridCol w:w="2712"/>
      </w:tblGrid>
      <w:tr w:rsidR="002770E8" w14:paraId="3CA2D171"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2F27808D" w14:textId="77777777" w:rsidR="002770E8" w:rsidRDefault="00000000">
            <w:r>
              <w:rPr>
                <w:rFonts w:ascii="Calibri" w:eastAsia="Calibri" w:hAnsi="Calibri" w:cs="Calibri"/>
                <w:b/>
                <w:bCs/>
                <w:color w:val="FFFFFF"/>
                <w:sz w:val="20"/>
                <w:szCs w:val="20"/>
              </w:rPr>
              <w:t>Subsystem</w:t>
            </w:r>
          </w:p>
        </w:tc>
        <w:tc>
          <w:tcPr>
            <w:tcW w:w="2900" w:type="pct"/>
            <w:shd w:val="clear" w:color="auto" w:fill="1A2540"/>
            <w:tcMar>
              <w:top w:w="105" w:type="dxa"/>
              <w:left w:w="135" w:type="dxa"/>
              <w:bottom w:w="105" w:type="dxa"/>
              <w:right w:w="135" w:type="dxa"/>
            </w:tcMar>
          </w:tcPr>
          <w:p w14:paraId="197B688F" w14:textId="77777777" w:rsidR="002770E8" w:rsidRDefault="00000000">
            <w:r>
              <w:rPr>
                <w:rFonts w:ascii="Calibri" w:eastAsia="Calibri" w:hAnsi="Calibri" w:cs="Calibri"/>
                <w:b/>
                <w:bCs/>
                <w:color w:val="FFFFFF"/>
                <w:sz w:val="20"/>
                <w:szCs w:val="20"/>
              </w:rPr>
              <w:t>Function</w:t>
            </w:r>
          </w:p>
        </w:tc>
        <w:tc>
          <w:tcPr>
            <w:tcW w:w="1450" w:type="pct"/>
            <w:shd w:val="clear" w:color="auto" w:fill="1A2540"/>
            <w:tcMar>
              <w:top w:w="105" w:type="dxa"/>
              <w:left w:w="135" w:type="dxa"/>
              <w:bottom w:w="105" w:type="dxa"/>
              <w:right w:w="135" w:type="dxa"/>
            </w:tcMar>
          </w:tcPr>
          <w:p w14:paraId="2E66E66E" w14:textId="77777777" w:rsidR="002770E8" w:rsidRDefault="00000000">
            <w:r>
              <w:rPr>
                <w:rFonts w:ascii="Calibri" w:eastAsia="Calibri" w:hAnsi="Calibri" w:cs="Calibri"/>
                <w:b/>
                <w:bCs/>
                <w:color w:val="FFFFFF"/>
                <w:sz w:val="20"/>
                <w:szCs w:val="20"/>
              </w:rPr>
              <w:t>Primary Input Source</w:t>
            </w:r>
          </w:p>
        </w:tc>
      </w:tr>
      <w:tr w:rsidR="002770E8" w14:paraId="6B29A6A8" w14:textId="77777777">
        <w:tblPrEx>
          <w:tblCellMar>
            <w:top w:w="0" w:type="dxa"/>
            <w:bottom w:w="0" w:type="dxa"/>
          </w:tblCellMar>
        </w:tblPrEx>
        <w:tc>
          <w:tcPr>
            <w:tcW w:w="650" w:type="pct"/>
            <w:tcMar>
              <w:top w:w="105" w:type="dxa"/>
              <w:left w:w="135" w:type="dxa"/>
              <w:bottom w:w="105" w:type="dxa"/>
              <w:right w:w="135" w:type="dxa"/>
            </w:tcMar>
          </w:tcPr>
          <w:p w14:paraId="4D49C0D4" w14:textId="77777777" w:rsidR="002770E8" w:rsidRDefault="00000000">
            <w:r>
              <w:rPr>
                <w:rFonts w:ascii="Calibri" w:eastAsia="Calibri" w:hAnsi="Calibri" w:cs="Calibri"/>
                <w:b/>
                <w:bCs/>
                <w:color w:val="1A1A1A"/>
                <w:sz w:val="22"/>
                <w:szCs w:val="22"/>
              </w:rPr>
              <w:t>Epoch Tethers</w:t>
            </w:r>
          </w:p>
        </w:tc>
        <w:tc>
          <w:tcPr>
            <w:tcW w:w="2900" w:type="pct"/>
            <w:tcMar>
              <w:top w:w="105" w:type="dxa"/>
              <w:left w:w="135" w:type="dxa"/>
              <w:bottom w:w="105" w:type="dxa"/>
              <w:right w:w="135" w:type="dxa"/>
            </w:tcMar>
          </w:tcPr>
          <w:p w14:paraId="21776A9F" w14:textId="77777777" w:rsidR="002770E8" w:rsidRDefault="00000000">
            <w:r>
              <w:rPr>
                <w:rFonts w:ascii="Calibri" w:eastAsia="Calibri" w:hAnsi="Calibri" w:cs="Calibri"/>
                <w:color w:val="1A1A1A"/>
                <w:sz w:val="20"/>
                <w:szCs w:val="20"/>
              </w:rPr>
              <w:t>Long-arc temporal anchors that bind the present cycle of the world to its founding harmonic and its projected completion state. Prevent long-term drift.</w:t>
            </w:r>
          </w:p>
        </w:tc>
        <w:tc>
          <w:tcPr>
            <w:tcW w:w="1450" w:type="pct"/>
            <w:tcMar>
              <w:top w:w="105" w:type="dxa"/>
              <w:left w:w="135" w:type="dxa"/>
              <w:bottom w:w="105" w:type="dxa"/>
              <w:right w:w="135" w:type="dxa"/>
            </w:tcMar>
          </w:tcPr>
          <w:p w14:paraId="7D4214EC" w14:textId="77777777" w:rsidR="002770E8" w:rsidRDefault="00000000">
            <w:r>
              <w:rPr>
                <w:rFonts w:ascii="Calibri" w:eastAsia="Calibri" w:hAnsi="Calibri" w:cs="Calibri"/>
                <w:color w:val="1A1A1A"/>
                <w:sz w:val="20"/>
                <w:szCs w:val="20"/>
              </w:rPr>
              <w:t>Prime Directive Enforcement (Directives define the parameters Epoch Tethers hold to)</w:t>
            </w:r>
          </w:p>
        </w:tc>
      </w:tr>
      <w:tr w:rsidR="002770E8" w14:paraId="29ED1E2E" w14:textId="77777777">
        <w:tblPrEx>
          <w:tblCellMar>
            <w:top w:w="0" w:type="dxa"/>
            <w:bottom w:w="0" w:type="dxa"/>
          </w:tblCellMar>
        </w:tblPrEx>
        <w:tc>
          <w:tcPr>
            <w:tcW w:w="650" w:type="pct"/>
            <w:tcMar>
              <w:top w:w="105" w:type="dxa"/>
              <w:left w:w="135" w:type="dxa"/>
              <w:bottom w:w="105" w:type="dxa"/>
              <w:right w:w="135" w:type="dxa"/>
            </w:tcMar>
          </w:tcPr>
          <w:p w14:paraId="37EB5DDD" w14:textId="77777777" w:rsidR="002770E8" w:rsidRDefault="00000000">
            <w:r>
              <w:rPr>
                <w:rFonts w:ascii="Calibri" w:eastAsia="Calibri" w:hAnsi="Calibri" w:cs="Calibri"/>
                <w:b/>
                <w:bCs/>
                <w:color w:val="1A1A1A"/>
                <w:sz w:val="22"/>
                <w:szCs w:val="22"/>
              </w:rPr>
              <w:t>Cycle Seals</w:t>
            </w:r>
          </w:p>
        </w:tc>
        <w:tc>
          <w:tcPr>
            <w:tcW w:w="2900" w:type="pct"/>
            <w:tcMar>
              <w:top w:w="105" w:type="dxa"/>
              <w:left w:w="135" w:type="dxa"/>
              <w:bottom w:w="105" w:type="dxa"/>
              <w:right w:w="135" w:type="dxa"/>
            </w:tcMar>
          </w:tcPr>
          <w:p w14:paraId="5B7CB13D" w14:textId="77777777" w:rsidR="002770E8" w:rsidRDefault="00000000">
            <w:r>
              <w:rPr>
                <w:rFonts w:ascii="Calibri" w:eastAsia="Calibri" w:hAnsi="Calibri" w:cs="Calibri"/>
                <w:color w:val="1A1A1A"/>
                <w:sz w:val="20"/>
                <w:szCs w:val="20"/>
              </w:rPr>
              <w:t>Formal closures applied at the end of each epoch, preserving the harmonic record of the completed cycle before transition to the next. Prevent past cycles from bleeding into successor epochs.</w:t>
            </w:r>
          </w:p>
        </w:tc>
        <w:tc>
          <w:tcPr>
            <w:tcW w:w="1450" w:type="pct"/>
            <w:tcMar>
              <w:top w:w="105" w:type="dxa"/>
              <w:left w:w="135" w:type="dxa"/>
              <w:bottom w:w="105" w:type="dxa"/>
              <w:right w:w="135" w:type="dxa"/>
            </w:tcMar>
          </w:tcPr>
          <w:p w14:paraId="59A855B6" w14:textId="77777777" w:rsidR="002770E8" w:rsidRDefault="00000000">
            <w:r>
              <w:rPr>
                <w:rFonts w:ascii="Calibri" w:eastAsia="Calibri" w:hAnsi="Calibri" w:cs="Calibri"/>
                <w:color w:val="1A1A1A"/>
                <w:sz w:val="20"/>
                <w:szCs w:val="20"/>
              </w:rPr>
              <w:t>Resonance Composites (harmonic state at closure is recorded by Composites)</w:t>
            </w:r>
          </w:p>
        </w:tc>
      </w:tr>
      <w:tr w:rsidR="002770E8" w14:paraId="605CC3A0" w14:textId="77777777">
        <w:tblPrEx>
          <w:tblCellMar>
            <w:top w:w="0" w:type="dxa"/>
            <w:bottom w:w="0" w:type="dxa"/>
          </w:tblCellMar>
        </w:tblPrEx>
        <w:tc>
          <w:tcPr>
            <w:tcW w:w="650" w:type="pct"/>
            <w:tcMar>
              <w:top w:w="105" w:type="dxa"/>
              <w:left w:w="135" w:type="dxa"/>
              <w:bottom w:w="105" w:type="dxa"/>
              <w:right w:w="135" w:type="dxa"/>
            </w:tcMar>
          </w:tcPr>
          <w:p w14:paraId="08AB963E" w14:textId="77777777" w:rsidR="002770E8" w:rsidRDefault="00000000">
            <w:r>
              <w:rPr>
                <w:rFonts w:ascii="Calibri" w:eastAsia="Calibri" w:hAnsi="Calibri" w:cs="Calibri"/>
                <w:b/>
                <w:bCs/>
                <w:color w:val="1A1A1A"/>
                <w:sz w:val="22"/>
                <w:szCs w:val="22"/>
              </w:rPr>
              <w:t>Grand Harmonic Locks</w:t>
            </w:r>
          </w:p>
        </w:tc>
        <w:tc>
          <w:tcPr>
            <w:tcW w:w="2900" w:type="pct"/>
            <w:tcMar>
              <w:top w:w="105" w:type="dxa"/>
              <w:left w:w="135" w:type="dxa"/>
              <w:bottom w:w="105" w:type="dxa"/>
              <w:right w:w="135" w:type="dxa"/>
            </w:tcMar>
          </w:tcPr>
          <w:p w14:paraId="39AF7F99" w14:textId="77777777" w:rsidR="002770E8" w:rsidRDefault="00000000">
            <w:r>
              <w:rPr>
                <w:rFonts w:ascii="Calibri" w:eastAsia="Calibri" w:hAnsi="Calibri" w:cs="Calibri"/>
                <w:color w:val="1A1A1A"/>
                <w:sz w:val="20"/>
                <w:szCs w:val="20"/>
              </w:rPr>
              <w:t>Rare, extraordinary synchronization events where all five systems achieve perfect macro-level alignment. Occur at epoch-transition thresholds. Represent the world briefly achieving complete self-knowledge.</w:t>
            </w:r>
          </w:p>
        </w:tc>
        <w:tc>
          <w:tcPr>
            <w:tcW w:w="1450" w:type="pct"/>
            <w:tcMar>
              <w:top w:w="105" w:type="dxa"/>
              <w:left w:w="135" w:type="dxa"/>
              <w:bottom w:w="105" w:type="dxa"/>
              <w:right w:w="135" w:type="dxa"/>
            </w:tcMar>
          </w:tcPr>
          <w:p w14:paraId="1CBED777" w14:textId="77777777" w:rsidR="002770E8" w:rsidRDefault="00000000">
            <w:r>
              <w:rPr>
                <w:rFonts w:ascii="Calibri" w:eastAsia="Calibri" w:hAnsi="Calibri" w:cs="Calibri"/>
                <w:color w:val="1A1A1A"/>
                <w:sz w:val="20"/>
                <w:szCs w:val="20"/>
              </w:rPr>
              <w:t>All five systems in simultaneous resonance</w:t>
            </w:r>
          </w:p>
        </w:tc>
      </w:tr>
    </w:tbl>
    <w:p w14:paraId="61C9B155" w14:textId="77777777" w:rsidR="002770E8" w:rsidRDefault="002770E8">
      <w:pPr>
        <w:spacing w:after="200"/>
      </w:pPr>
    </w:p>
    <w:p w14:paraId="11A4EC6A" w14:textId="77777777" w:rsidR="002770E8" w:rsidRDefault="00000000">
      <w:pPr>
        <w:pStyle w:val="Heading2"/>
        <w:spacing w:before="360" w:after="100" w:line="312" w:lineRule="auto"/>
      </w:pPr>
      <w:r>
        <w:rPr>
          <w:rFonts w:ascii="Calibri" w:eastAsia="Calibri" w:hAnsi="Calibri" w:cs="Calibri"/>
          <w:color w:val="1A2540"/>
          <w:sz w:val="30"/>
          <w:szCs w:val="30"/>
        </w:rPr>
        <w:t>1.5 Prime Directive Enforcement</w:t>
      </w:r>
    </w:p>
    <w:p w14:paraId="7F0E4C83" w14:textId="77777777" w:rsidR="002770E8" w:rsidRDefault="00000000">
      <w:pPr>
        <w:spacing w:before="60" w:after="240" w:line="360" w:lineRule="auto"/>
      </w:pPr>
      <w:r>
        <w:rPr>
          <w:rFonts w:ascii="Calibri" w:eastAsia="Calibri" w:hAnsi="Calibri" w:cs="Calibri"/>
          <w:b/>
          <w:bCs/>
          <w:color w:val="1A1A1A"/>
          <w:sz w:val="22"/>
          <w:szCs w:val="22"/>
        </w:rPr>
        <w:lastRenderedPageBreak/>
        <w:t>Prime Directive Enforcement</w:t>
      </w:r>
      <w:r>
        <w:rPr>
          <w:rFonts w:ascii="Calibri" w:eastAsia="Calibri" w:hAnsi="Calibri" w:cs="Calibri"/>
          <w:color w:val="1A1A1A"/>
          <w:sz w:val="22"/>
          <w:szCs w:val="22"/>
        </w:rPr>
        <w:t xml:space="preserve"> is the meta-system of Threshold — the overarching governance architecture that ensures no subsystem, event, or emergent process acts in violation of the world's foundational axioms. It is simultaneously guardian, corrector, and last resort. Where the other four systems manage </w:t>
      </w:r>
      <w:r>
        <w:rPr>
          <w:rFonts w:ascii="Calibri" w:eastAsia="Calibri" w:hAnsi="Calibri" w:cs="Calibri"/>
          <w:i/>
          <w:iCs/>
          <w:color w:val="1A1A1A"/>
          <w:sz w:val="22"/>
          <w:szCs w:val="22"/>
        </w:rPr>
        <w:t>what</w:t>
      </w:r>
      <w:r>
        <w:rPr>
          <w:rFonts w:ascii="Calibri" w:eastAsia="Calibri" w:hAnsi="Calibri" w:cs="Calibri"/>
          <w:color w:val="1A1A1A"/>
          <w:sz w:val="22"/>
          <w:szCs w:val="22"/>
        </w:rPr>
        <w:t xml:space="preserve"> the world is and </w:t>
      </w:r>
      <w:r>
        <w:rPr>
          <w:rFonts w:ascii="Calibri" w:eastAsia="Calibri" w:hAnsi="Calibri" w:cs="Calibri"/>
          <w:i/>
          <w:iCs/>
          <w:color w:val="1A1A1A"/>
          <w:sz w:val="22"/>
          <w:szCs w:val="22"/>
        </w:rPr>
        <w:t>how</w:t>
      </w:r>
      <w:r>
        <w:rPr>
          <w:rFonts w:ascii="Calibri" w:eastAsia="Calibri" w:hAnsi="Calibri" w:cs="Calibri"/>
          <w:color w:val="1A1A1A"/>
          <w:sz w:val="22"/>
          <w:szCs w:val="22"/>
        </w:rPr>
        <w:t xml:space="preserve"> it operates, Prime Directive Enforcement manages </w:t>
      </w:r>
      <w:r>
        <w:rPr>
          <w:rFonts w:ascii="Calibri" w:eastAsia="Calibri" w:hAnsi="Calibri" w:cs="Calibri"/>
          <w:i/>
          <w:iCs/>
          <w:color w:val="1A1A1A"/>
          <w:sz w:val="22"/>
          <w:szCs w:val="22"/>
        </w:rPr>
        <w:t>what the world is not permitted to become.</w:t>
      </w:r>
    </w:p>
    <w:p w14:paraId="629A2BA8" w14:textId="77777777" w:rsidR="002770E8" w:rsidRDefault="00000000">
      <w:pPr>
        <w:spacing w:before="60" w:after="240" w:line="360" w:lineRule="auto"/>
      </w:pPr>
      <w:r>
        <w:rPr>
          <w:rFonts w:ascii="Calibri" w:eastAsia="Calibri" w:hAnsi="Calibri" w:cs="Calibri"/>
          <w:color w:val="1A1A1A"/>
          <w:sz w:val="22"/>
          <w:szCs w:val="22"/>
        </w:rPr>
        <w:t>The system does not govern through prohibition alone. It governs through constant, real-time monitoring of all five systems and through the issuance of corrective cascades when deviation is detected. Its Wardens — both conceptual and, in certain epochs, semi-autonomous — hold the deepest pattern of the world's intended architecture and compare it continuously to the world's actual state.</w:t>
      </w:r>
    </w:p>
    <w:p w14:paraId="4F89C5CA" w14:textId="77777777" w:rsidR="002770E8" w:rsidRDefault="002770E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31"/>
        <w:gridCol w:w="5602"/>
        <w:gridCol w:w="2517"/>
      </w:tblGrid>
      <w:tr w:rsidR="002770E8" w14:paraId="0C7AB5D3"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7375B697" w14:textId="77777777" w:rsidR="002770E8" w:rsidRDefault="00000000">
            <w:r>
              <w:rPr>
                <w:rFonts w:ascii="Calibri" w:eastAsia="Calibri" w:hAnsi="Calibri" w:cs="Calibri"/>
                <w:b/>
                <w:bCs/>
                <w:color w:val="FFFFFF"/>
                <w:sz w:val="20"/>
                <w:szCs w:val="20"/>
              </w:rPr>
              <w:t>Subsystem</w:t>
            </w:r>
          </w:p>
        </w:tc>
        <w:tc>
          <w:tcPr>
            <w:tcW w:w="3000" w:type="pct"/>
            <w:shd w:val="clear" w:color="auto" w:fill="1A2540"/>
            <w:tcMar>
              <w:top w:w="105" w:type="dxa"/>
              <w:left w:w="135" w:type="dxa"/>
              <w:bottom w:w="105" w:type="dxa"/>
              <w:right w:w="135" w:type="dxa"/>
            </w:tcMar>
          </w:tcPr>
          <w:p w14:paraId="05EAA164" w14:textId="77777777" w:rsidR="002770E8" w:rsidRDefault="00000000">
            <w:r>
              <w:rPr>
                <w:rFonts w:ascii="Calibri" w:eastAsia="Calibri" w:hAnsi="Calibri" w:cs="Calibri"/>
                <w:b/>
                <w:bCs/>
                <w:color w:val="FFFFFF"/>
                <w:sz w:val="20"/>
                <w:szCs w:val="20"/>
              </w:rPr>
              <w:t>Function</w:t>
            </w:r>
          </w:p>
        </w:tc>
        <w:tc>
          <w:tcPr>
            <w:tcW w:w="1350" w:type="pct"/>
            <w:shd w:val="clear" w:color="auto" w:fill="1A2540"/>
            <w:tcMar>
              <w:top w:w="105" w:type="dxa"/>
              <w:left w:w="135" w:type="dxa"/>
              <w:bottom w:w="105" w:type="dxa"/>
              <w:right w:w="135" w:type="dxa"/>
            </w:tcMar>
          </w:tcPr>
          <w:p w14:paraId="153E2769" w14:textId="77777777" w:rsidR="002770E8" w:rsidRDefault="00000000">
            <w:r>
              <w:rPr>
                <w:rFonts w:ascii="Calibri" w:eastAsia="Calibri" w:hAnsi="Calibri" w:cs="Calibri"/>
                <w:b/>
                <w:bCs/>
                <w:color w:val="FFFFFF"/>
                <w:sz w:val="20"/>
                <w:szCs w:val="20"/>
              </w:rPr>
              <w:t>Primary Input Source</w:t>
            </w:r>
          </w:p>
        </w:tc>
      </w:tr>
      <w:tr w:rsidR="002770E8" w14:paraId="1613E688" w14:textId="77777777">
        <w:tblPrEx>
          <w:tblCellMar>
            <w:top w:w="0" w:type="dxa"/>
            <w:bottom w:w="0" w:type="dxa"/>
          </w:tblCellMar>
        </w:tblPrEx>
        <w:tc>
          <w:tcPr>
            <w:tcW w:w="650" w:type="pct"/>
            <w:tcMar>
              <w:top w:w="105" w:type="dxa"/>
              <w:left w:w="135" w:type="dxa"/>
              <w:bottom w:w="105" w:type="dxa"/>
              <w:right w:w="135" w:type="dxa"/>
            </w:tcMar>
          </w:tcPr>
          <w:p w14:paraId="5A9E087D" w14:textId="77777777" w:rsidR="002770E8" w:rsidRDefault="00000000">
            <w:r>
              <w:rPr>
                <w:rFonts w:ascii="Calibri" w:eastAsia="Calibri" w:hAnsi="Calibri" w:cs="Calibri"/>
                <w:b/>
                <w:bCs/>
                <w:color w:val="1A1A1A"/>
                <w:sz w:val="22"/>
                <w:szCs w:val="22"/>
              </w:rPr>
              <w:t>Axiom Wardens</w:t>
            </w:r>
          </w:p>
        </w:tc>
        <w:tc>
          <w:tcPr>
            <w:tcW w:w="3000" w:type="pct"/>
            <w:tcMar>
              <w:top w:w="105" w:type="dxa"/>
              <w:left w:w="135" w:type="dxa"/>
              <w:bottom w:w="105" w:type="dxa"/>
              <w:right w:w="135" w:type="dxa"/>
            </w:tcMar>
          </w:tcPr>
          <w:p w14:paraId="7BB87D05" w14:textId="77777777" w:rsidR="002770E8" w:rsidRDefault="00000000">
            <w:r>
              <w:rPr>
                <w:rFonts w:ascii="Calibri" w:eastAsia="Calibri" w:hAnsi="Calibri" w:cs="Calibri"/>
                <w:color w:val="1A1A1A"/>
                <w:sz w:val="20"/>
                <w:szCs w:val="20"/>
              </w:rPr>
              <w:t>Monitoring intelligences (structural or semi-conscious, depending on epoch) that maintain a reference model of the world's foundational parameters and compare it to real-time world-state data.</w:t>
            </w:r>
          </w:p>
        </w:tc>
        <w:tc>
          <w:tcPr>
            <w:tcW w:w="1350" w:type="pct"/>
            <w:tcMar>
              <w:top w:w="105" w:type="dxa"/>
              <w:left w:w="135" w:type="dxa"/>
              <w:bottom w:w="105" w:type="dxa"/>
              <w:right w:w="135" w:type="dxa"/>
            </w:tcMar>
          </w:tcPr>
          <w:p w14:paraId="6FA1324F" w14:textId="77777777" w:rsidR="002770E8" w:rsidRDefault="00000000">
            <w:r>
              <w:rPr>
                <w:rFonts w:ascii="Calibri" w:eastAsia="Calibri" w:hAnsi="Calibri" w:cs="Calibri"/>
                <w:color w:val="1A1A1A"/>
                <w:sz w:val="20"/>
                <w:szCs w:val="20"/>
              </w:rPr>
              <w:t>All five systems (simultaneous monitoring)</w:t>
            </w:r>
          </w:p>
        </w:tc>
      </w:tr>
      <w:tr w:rsidR="002770E8" w14:paraId="518A2AAE" w14:textId="77777777">
        <w:tblPrEx>
          <w:tblCellMar>
            <w:top w:w="0" w:type="dxa"/>
            <w:bottom w:w="0" w:type="dxa"/>
          </w:tblCellMar>
        </w:tblPrEx>
        <w:tc>
          <w:tcPr>
            <w:tcW w:w="650" w:type="pct"/>
            <w:tcMar>
              <w:top w:w="105" w:type="dxa"/>
              <w:left w:w="135" w:type="dxa"/>
              <w:bottom w:w="105" w:type="dxa"/>
              <w:right w:w="135" w:type="dxa"/>
            </w:tcMar>
          </w:tcPr>
          <w:p w14:paraId="147F9D31" w14:textId="77777777" w:rsidR="002770E8" w:rsidRDefault="00000000">
            <w:r>
              <w:rPr>
                <w:rFonts w:ascii="Calibri" w:eastAsia="Calibri" w:hAnsi="Calibri" w:cs="Calibri"/>
                <w:b/>
                <w:bCs/>
                <w:color w:val="1A1A1A"/>
                <w:sz w:val="22"/>
                <w:szCs w:val="22"/>
              </w:rPr>
              <w:t>Directive Cascades</w:t>
            </w:r>
          </w:p>
        </w:tc>
        <w:tc>
          <w:tcPr>
            <w:tcW w:w="3000" w:type="pct"/>
            <w:tcMar>
              <w:top w:w="105" w:type="dxa"/>
              <w:left w:w="135" w:type="dxa"/>
              <w:bottom w:w="105" w:type="dxa"/>
              <w:right w:w="135" w:type="dxa"/>
            </w:tcMar>
          </w:tcPr>
          <w:p w14:paraId="7EBE1399" w14:textId="77777777" w:rsidR="002770E8" w:rsidRDefault="00000000">
            <w:r>
              <w:rPr>
                <w:rFonts w:ascii="Calibri" w:eastAsia="Calibri" w:hAnsi="Calibri" w:cs="Calibri"/>
                <w:color w:val="1A1A1A"/>
                <w:sz w:val="20"/>
                <w:szCs w:val="20"/>
              </w:rPr>
              <w:t>Enforcement signals propagated through Resonance Composites to all systems when a Prime Directive violation is detected. Cascades carry both identification of the violation and corrective parameters.</w:t>
            </w:r>
          </w:p>
        </w:tc>
        <w:tc>
          <w:tcPr>
            <w:tcW w:w="1350" w:type="pct"/>
            <w:tcMar>
              <w:top w:w="105" w:type="dxa"/>
              <w:left w:w="135" w:type="dxa"/>
              <w:bottom w:w="105" w:type="dxa"/>
              <w:right w:w="135" w:type="dxa"/>
            </w:tcMar>
          </w:tcPr>
          <w:p w14:paraId="5D02DAA1" w14:textId="77777777" w:rsidR="002770E8" w:rsidRDefault="00000000">
            <w:r>
              <w:rPr>
                <w:rFonts w:ascii="Calibri" w:eastAsia="Calibri" w:hAnsi="Calibri" w:cs="Calibri"/>
                <w:color w:val="1A1A1A"/>
                <w:sz w:val="20"/>
                <w:szCs w:val="20"/>
              </w:rPr>
              <w:t>Axiom Wardens (trigger source); Resonance Composites (propagation medium)</w:t>
            </w:r>
          </w:p>
        </w:tc>
      </w:tr>
      <w:tr w:rsidR="002770E8" w14:paraId="4CA5C928" w14:textId="77777777">
        <w:tblPrEx>
          <w:tblCellMar>
            <w:top w:w="0" w:type="dxa"/>
            <w:bottom w:w="0" w:type="dxa"/>
          </w:tblCellMar>
        </w:tblPrEx>
        <w:tc>
          <w:tcPr>
            <w:tcW w:w="650" w:type="pct"/>
            <w:tcMar>
              <w:top w:w="105" w:type="dxa"/>
              <w:left w:w="135" w:type="dxa"/>
              <w:bottom w:w="105" w:type="dxa"/>
              <w:right w:w="135" w:type="dxa"/>
            </w:tcMar>
          </w:tcPr>
          <w:p w14:paraId="3C942708" w14:textId="77777777" w:rsidR="002770E8" w:rsidRDefault="00000000">
            <w:r>
              <w:rPr>
                <w:rFonts w:ascii="Calibri" w:eastAsia="Calibri" w:hAnsi="Calibri" w:cs="Calibri"/>
                <w:b/>
                <w:bCs/>
                <w:color w:val="1A1A1A"/>
                <w:sz w:val="22"/>
                <w:szCs w:val="22"/>
              </w:rPr>
              <w:t>Correction Loops</w:t>
            </w:r>
          </w:p>
        </w:tc>
        <w:tc>
          <w:tcPr>
            <w:tcW w:w="3000" w:type="pct"/>
            <w:tcMar>
              <w:top w:w="105" w:type="dxa"/>
              <w:left w:w="135" w:type="dxa"/>
              <w:bottom w:w="105" w:type="dxa"/>
              <w:right w:w="135" w:type="dxa"/>
            </w:tcMar>
          </w:tcPr>
          <w:p w14:paraId="1AAA453C" w14:textId="77777777" w:rsidR="002770E8" w:rsidRDefault="00000000">
            <w:r>
              <w:rPr>
                <w:rFonts w:ascii="Calibri" w:eastAsia="Calibri" w:hAnsi="Calibri" w:cs="Calibri"/>
                <w:color w:val="1A1A1A"/>
                <w:sz w:val="20"/>
                <w:szCs w:val="20"/>
              </w:rPr>
              <w:t>Feedback confirmation systems that verify corrective actions have achieved their intended effect and that the violation has been resolved. If correction fails, escalating Correction Loops are initiated.</w:t>
            </w:r>
          </w:p>
        </w:tc>
        <w:tc>
          <w:tcPr>
            <w:tcW w:w="1350" w:type="pct"/>
            <w:tcMar>
              <w:top w:w="105" w:type="dxa"/>
              <w:left w:w="135" w:type="dxa"/>
              <w:bottom w:w="105" w:type="dxa"/>
              <w:right w:w="135" w:type="dxa"/>
            </w:tcMar>
          </w:tcPr>
          <w:p w14:paraId="112ED4C8" w14:textId="77777777" w:rsidR="002770E8" w:rsidRDefault="00000000">
            <w:r>
              <w:rPr>
                <w:rFonts w:ascii="Calibri" w:eastAsia="Calibri" w:hAnsi="Calibri" w:cs="Calibri"/>
                <w:color w:val="1A1A1A"/>
                <w:sz w:val="20"/>
                <w:szCs w:val="20"/>
              </w:rPr>
              <w:t>Stabilization Layers (post-correction structural confirmation)</w:t>
            </w:r>
          </w:p>
        </w:tc>
      </w:tr>
    </w:tbl>
    <w:p w14:paraId="0F22EED5" w14:textId="77777777" w:rsidR="002770E8" w:rsidRDefault="002770E8">
      <w:pPr>
        <w:spacing w:after="200"/>
      </w:pPr>
    </w:p>
    <w:p w14:paraId="4A31190D" w14:textId="77777777" w:rsidR="002770E8" w:rsidRDefault="002770E8">
      <w:pPr>
        <w:pBdr>
          <w:bottom w:val="single" w:sz="6" w:space="0" w:color="1A1A1A"/>
        </w:pBdr>
        <w:spacing w:before="240" w:after="240"/>
      </w:pPr>
    </w:p>
    <w:p w14:paraId="589ADFFD" w14:textId="77777777" w:rsidR="002770E8" w:rsidRDefault="00000000">
      <w:pPr>
        <w:pStyle w:val="Heading1"/>
        <w:spacing w:before="560" w:after="100" w:line="312" w:lineRule="auto"/>
      </w:pPr>
      <w:r>
        <w:rPr>
          <w:rFonts w:ascii="Calibri" w:eastAsia="Calibri" w:hAnsi="Calibri" w:cs="Calibri"/>
          <w:color w:val="1A2540"/>
          <w:sz w:val="44"/>
          <w:szCs w:val="44"/>
        </w:rPr>
        <w:t>Section 2: The Interdependency Matrix</w:t>
      </w:r>
    </w:p>
    <w:p w14:paraId="488FC5B3" w14:textId="77777777" w:rsidR="002770E8" w:rsidRDefault="002770E8">
      <w:pPr>
        <w:pBdr>
          <w:top w:val="single" w:sz="6" w:space="0" w:color="1A2540"/>
        </w:pBdr>
        <w:spacing w:after="200"/>
      </w:pPr>
    </w:p>
    <w:p w14:paraId="4EA0473B" w14:textId="77777777" w:rsidR="002770E8" w:rsidRDefault="00000000">
      <w:pPr>
        <w:spacing w:before="60" w:after="240" w:line="360" w:lineRule="auto"/>
      </w:pPr>
      <w:r>
        <w:rPr>
          <w:rFonts w:ascii="Calibri" w:eastAsia="Calibri" w:hAnsi="Calibri" w:cs="Calibri"/>
          <w:color w:val="1A1A1A"/>
          <w:sz w:val="22"/>
          <w:szCs w:val="22"/>
        </w:rPr>
        <w:t xml:space="preserve">The following matrix documents the primary nature of influence between each pair of Threshold's five core systems. Each cell describes the </w:t>
      </w:r>
      <w:r>
        <w:rPr>
          <w:rFonts w:ascii="Calibri" w:eastAsia="Calibri" w:hAnsi="Calibri" w:cs="Calibri"/>
          <w:b/>
          <w:bCs/>
          <w:color w:val="1A1A1A"/>
          <w:sz w:val="22"/>
          <w:szCs w:val="22"/>
        </w:rPr>
        <w:t>direction and character</w:t>
      </w:r>
      <w:r>
        <w:rPr>
          <w:rFonts w:ascii="Calibri" w:eastAsia="Calibri" w:hAnsi="Calibri" w:cs="Calibri"/>
          <w:color w:val="1A1A1A"/>
          <w:sz w:val="22"/>
          <w:szCs w:val="22"/>
        </w:rPr>
        <w:t xml:space="preserve"> of influence from the row system to the column system. Read each row as: "</w:t>
      </w:r>
      <w:r>
        <w:rPr>
          <w:rFonts w:ascii="Calibri" w:eastAsia="Calibri" w:hAnsi="Calibri" w:cs="Calibri"/>
          <w:i/>
          <w:iCs/>
          <w:color w:val="1A1A1A"/>
          <w:sz w:val="22"/>
          <w:szCs w:val="22"/>
        </w:rPr>
        <w:t>[Row System] influences [Column System] by...</w:t>
      </w:r>
      <w:r>
        <w:rPr>
          <w:rFonts w:ascii="Calibri" w:eastAsia="Calibri" w:hAnsi="Calibri" w:cs="Calibri"/>
          <w:color w:val="1A1A1A"/>
          <w:sz w:val="22"/>
          <w:szCs w:val="22"/>
        </w:rPr>
        <w:t>" The matrix reveals that no system is a passive recipient — every system both exerts influence and receives it from all others.</w:t>
      </w:r>
    </w:p>
    <w:p w14:paraId="75D98F27" w14:textId="77777777" w:rsidR="002770E8" w:rsidRDefault="00000000">
      <w:pPr>
        <w:spacing w:before="60" w:after="240" w:line="360" w:lineRule="auto"/>
      </w:pPr>
      <w:r>
        <w:rPr>
          <w:rFonts w:ascii="Calibri" w:eastAsia="Calibri" w:hAnsi="Calibri" w:cs="Calibri"/>
          <w:color w:val="1A1A1A"/>
          <w:sz w:val="22"/>
          <w:szCs w:val="22"/>
        </w:rPr>
        <w:lastRenderedPageBreak/>
        <w:t xml:space="preserve">Cells marked with </w:t>
      </w:r>
      <w:r>
        <w:rPr>
          <w:rFonts w:ascii="Calibri" w:eastAsia="Calibri" w:hAnsi="Calibri" w:cs="Calibri"/>
          <w:b/>
          <w:bCs/>
          <w:color w:val="1A1A1A"/>
          <w:sz w:val="22"/>
          <w:szCs w:val="22"/>
        </w:rPr>
        <w:t>⚠</w:t>
      </w:r>
      <w:r>
        <w:rPr>
          <w:rFonts w:ascii="Calibri" w:eastAsia="Calibri" w:hAnsi="Calibri" w:cs="Calibri"/>
          <w:color w:val="1A1A1A"/>
          <w:sz w:val="22"/>
          <w:szCs w:val="22"/>
        </w:rPr>
        <w:t xml:space="preserve"> represent </w:t>
      </w:r>
      <w:r>
        <w:rPr>
          <w:rFonts w:ascii="Calibri" w:eastAsia="Calibri" w:hAnsi="Calibri" w:cs="Calibri"/>
          <w:i/>
          <w:iCs/>
          <w:color w:val="1A1A1A"/>
          <w:sz w:val="22"/>
          <w:szCs w:val="22"/>
        </w:rPr>
        <w:t>critical nexus points</w:t>
      </w:r>
      <w:r>
        <w:rPr>
          <w:rFonts w:ascii="Calibri" w:eastAsia="Calibri" w:hAnsi="Calibri" w:cs="Calibri"/>
          <w:color w:val="1A1A1A"/>
          <w:sz w:val="22"/>
          <w:szCs w:val="22"/>
        </w:rPr>
        <w:t xml:space="preserve"> — interdependencies where feedback loops are most amplified, and where disruption carries the highest risk of cascade failure.</w:t>
      </w:r>
    </w:p>
    <w:p w14:paraId="3655BA83" w14:textId="77777777" w:rsidR="002770E8" w:rsidRDefault="002770E8">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49"/>
        <w:gridCol w:w="1580"/>
        <w:gridCol w:w="1487"/>
        <w:gridCol w:w="1674"/>
        <w:gridCol w:w="1580"/>
        <w:gridCol w:w="1580"/>
      </w:tblGrid>
      <w:tr w:rsidR="002770E8" w14:paraId="02FA64FA" w14:textId="77777777">
        <w:tblPrEx>
          <w:tblCellMar>
            <w:top w:w="0" w:type="dxa"/>
            <w:bottom w:w="0" w:type="dxa"/>
          </w:tblCellMar>
        </w:tblPrEx>
        <w:trPr>
          <w:tblHeader/>
        </w:trPr>
        <w:tc>
          <w:tcPr>
            <w:tcW w:w="500" w:type="pct"/>
            <w:shd w:val="clear" w:color="auto" w:fill="0D1626"/>
            <w:tcMar>
              <w:top w:w="105" w:type="dxa"/>
              <w:left w:w="135" w:type="dxa"/>
              <w:bottom w:w="105" w:type="dxa"/>
              <w:right w:w="135" w:type="dxa"/>
            </w:tcMar>
          </w:tcPr>
          <w:p w14:paraId="11E10A6F" w14:textId="77777777" w:rsidR="002770E8" w:rsidRDefault="00000000">
            <w:r>
              <w:rPr>
                <w:rFonts w:ascii="Calibri" w:eastAsia="Calibri" w:hAnsi="Calibri" w:cs="Calibri"/>
                <w:b/>
                <w:bCs/>
                <w:color w:val="FFFFFF"/>
                <w:sz w:val="20"/>
                <w:szCs w:val="20"/>
              </w:rPr>
              <w:t>→ TO FROM ↓</w:t>
            </w:r>
          </w:p>
        </w:tc>
        <w:tc>
          <w:tcPr>
            <w:tcW w:w="900" w:type="pct"/>
            <w:shd w:val="clear" w:color="auto" w:fill="1A2540"/>
            <w:tcMar>
              <w:top w:w="105" w:type="dxa"/>
              <w:left w:w="135" w:type="dxa"/>
              <w:bottom w:w="105" w:type="dxa"/>
              <w:right w:w="135" w:type="dxa"/>
            </w:tcMar>
          </w:tcPr>
          <w:p w14:paraId="015A0BCF" w14:textId="77777777" w:rsidR="002770E8" w:rsidRDefault="00000000">
            <w:r>
              <w:rPr>
                <w:rFonts w:ascii="Calibri" w:eastAsia="Calibri" w:hAnsi="Calibri" w:cs="Calibri"/>
                <w:b/>
                <w:bCs/>
                <w:color w:val="FFFFFF"/>
                <w:sz w:val="20"/>
                <w:szCs w:val="20"/>
              </w:rPr>
              <w:t>Stabilization Layers</w:t>
            </w:r>
          </w:p>
        </w:tc>
        <w:tc>
          <w:tcPr>
            <w:tcW w:w="850" w:type="pct"/>
            <w:shd w:val="clear" w:color="auto" w:fill="1A2540"/>
            <w:tcMar>
              <w:top w:w="105" w:type="dxa"/>
              <w:left w:w="135" w:type="dxa"/>
              <w:bottom w:w="105" w:type="dxa"/>
              <w:right w:w="135" w:type="dxa"/>
            </w:tcMar>
          </w:tcPr>
          <w:p w14:paraId="7683C29D" w14:textId="77777777" w:rsidR="002770E8" w:rsidRDefault="00000000">
            <w:r>
              <w:rPr>
                <w:rFonts w:ascii="Calibri" w:eastAsia="Calibri" w:hAnsi="Calibri" w:cs="Calibri"/>
                <w:b/>
                <w:bCs/>
                <w:color w:val="FFFFFF"/>
                <w:sz w:val="20"/>
                <w:szCs w:val="20"/>
              </w:rPr>
              <w:t>Resonance Composites</w:t>
            </w:r>
          </w:p>
        </w:tc>
        <w:tc>
          <w:tcPr>
            <w:tcW w:w="950" w:type="pct"/>
            <w:shd w:val="clear" w:color="auto" w:fill="1A2540"/>
            <w:tcMar>
              <w:top w:w="105" w:type="dxa"/>
              <w:left w:w="135" w:type="dxa"/>
              <w:bottom w:w="105" w:type="dxa"/>
              <w:right w:w="135" w:type="dxa"/>
            </w:tcMar>
          </w:tcPr>
          <w:p w14:paraId="37CDE6A4" w14:textId="77777777" w:rsidR="002770E8" w:rsidRDefault="00000000">
            <w:r>
              <w:rPr>
                <w:rFonts w:ascii="Calibri" w:eastAsia="Calibri" w:hAnsi="Calibri" w:cs="Calibri"/>
                <w:b/>
                <w:bCs/>
                <w:color w:val="FFFFFF"/>
                <w:sz w:val="20"/>
                <w:szCs w:val="20"/>
              </w:rPr>
              <w:t>Cadence Modulation</w:t>
            </w:r>
          </w:p>
        </w:tc>
        <w:tc>
          <w:tcPr>
            <w:tcW w:w="900" w:type="pct"/>
            <w:shd w:val="clear" w:color="auto" w:fill="1A2540"/>
            <w:tcMar>
              <w:top w:w="105" w:type="dxa"/>
              <w:left w:w="135" w:type="dxa"/>
              <w:bottom w:w="105" w:type="dxa"/>
              <w:right w:w="135" w:type="dxa"/>
            </w:tcMar>
          </w:tcPr>
          <w:p w14:paraId="7115EC47" w14:textId="77777777" w:rsidR="002770E8" w:rsidRDefault="00000000">
            <w:r>
              <w:rPr>
                <w:rFonts w:ascii="Calibri" w:eastAsia="Calibri" w:hAnsi="Calibri" w:cs="Calibri"/>
                <w:b/>
                <w:bCs/>
                <w:color w:val="FFFFFF"/>
                <w:sz w:val="20"/>
                <w:szCs w:val="20"/>
              </w:rPr>
              <w:t>Macro-Cycle Anchoring</w:t>
            </w:r>
          </w:p>
        </w:tc>
        <w:tc>
          <w:tcPr>
            <w:tcW w:w="900" w:type="pct"/>
            <w:shd w:val="clear" w:color="auto" w:fill="1A2540"/>
            <w:tcMar>
              <w:top w:w="105" w:type="dxa"/>
              <w:left w:w="135" w:type="dxa"/>
              <w:bottom w:w="105" w:type="dxa"/>
              <w:right w:w="135" w:type="dxa"/>
            </w:tcMar>
          </w:tcPr>
          <w:p w14:paraId="711663AA" w14:textId="77777777" w:rsidR="002770E8" w:rsidRDefault="00000000">
            <w:r>
              <w:rPr>
                <w:rFonts w:ascii="Calibri" w:eastAsia="Calibri" w:hAnsi="Calibri" w:cs="Calibri"/>
                <w:b/>
                <w:bCs/>
                <w:color w:val="FFFFFF"/>
                <w:sz w:val="20"/>
                <w:szCs w:val="20"/>
              </w:rPr>
              <w:t>Prime Directive Enforcement</w:t>
            </w:r>
          </w:p>
        </w:tc>
      </w:tr>
      <w:tr w:rsidR="002770E8" w14:paraId="46824E53" w14:textId="77777777">
        <w:tblPrEx>
          <w:tblCellMar>
            <w:top w:w="0" w:type="dxa"/>
            <w:bottom w:w="0" w:type="dxa"/>
          </w:tblCellMar>
        </w:tblPrEx>
        <w:tc>
          <w:tcPr>
            <w:tcW w:w="500" w:type="pct"/>
            <w:tcMar>
              <w:top w:w="105" w:type="dxa"/>
              <w:left w:w="135" w:type="dxa"/>
              <w:bottom w:w="105" w:type="dxa"/>
              <w:right w:w="135" w:type="dxa"/>
            </w:tcMar>
          </w:tcPr>
          <w:p w14:paraId="5B0073CE" w14:textId="77777777" w:rsidR="002770E8" w:rsidRDefault="00000000">
            <w:r>
              <w:rPr>
                <w:rFonts w:ascii="Calibri" w:eastAsia="Calibri" w:hAnsi="Calibri" w:cs="Calibri"/>
                <w:b/>
                <w:bCs/>
                <w:color w:val="1A1A1A"/>
                <w:sz w:val="22"/>
                <w:szCs w:val="22"/>
              </w:rPr>
              <w:t>Stabilization Layers</w:t>
            </w:r>
          </w:p>
        </w:tc>
        <w:tc>
          <w:tcPr>
            <w:tcW w:w="900" w:type="pct"/>
            <w:shd w:val="clear" w:color="auto" w:fill="E8EEF7"/>
            <w:tcMar>
              <w:top w:w="105" w:type="dxa"/>
              <w:left w:w="135" w:type="dxa"/>
              <w:bottom w:w="105" w:type="dxa"/>
              <w:right w:w="135" w:type="dxa"/>
            </w:tcMar>
          </w:tcPr>
          <w:p w14:paraId="3B678D64" w14:textId="77777777" w:rsidR="002770E8"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Internal coherence regulation; Anchor Webs reinforce Structural Coherence Fields.</w:t>
            </w:r>
          </w:p>
        </w:tc>
        <w:tc>
          <w:tcPr>
            <w:tcW w:w="850" w:type="pct"/>
            <w:tcMar>
              <w:top w:w="105" w:type="dxa"/>
              <w:left w:w="135" w:type="dxa"/>
              <w:bottom w:w="105" w:type="dxa"/>
              <w:right w:w="135" w:type="dxa"/>
            </w:tcMar>
          </w:tcPr>
          <w:p w14:paraId="0EA800DC" w14:textId="77777777" w:rsidR="002770E8" w:rsidRDefault="00000000">
            <w:r>
              <w:rPr>
                <w:rFonts w:ascii="Calibri" w:eastAsia="Calibri" w:hAnsi="Calibri" w:cs="Calibri"/>
                <w:color w:val="1A1A1A"/>
                <w:sz w:val="20"/>
                <w:szCs w:val="20"/>
              </w:rPr>
              <w:t>⚠ Provides raw structural-pressure data as the primary signal input for Harmonic Bridges. Signal accuracy depends on Stabilization health.</w:t>
            </w:r>
          </w:p>
        </w:tc>
        <w:tc>
          <w:tcPr>
            <w:tcW w:w="950" w:type="pct"/>
            <w:tcMar>
              <w:top w:w="105" w:type="dxa"/>
              <w:left w:w="135" w:type="dxa"/>
              <w:bottom w:w="105" w:type="dxa"/>
              <w:right w:w="135" w:type="dxa"/>
            </w:tcMar>
          </w:tcPr>
          <w:p w14:paraId="5E35AEFE" w14:textId="77777777" w:rsidR="002770E8" w:rsidRDefault="00000000">
            <w:r>
              <w:rPr>
                <w:rFonts w:ascii="Calibri" w:eastAsia="Calibri" w:hAnsi="Calibri" w:cs="Calibri"/>
                <w:color w:val="1A1A1A"/>
                <w:sz w:val="20"/>
                <w:szCs w:val="20"/>
              </w:rPr>
              <w:t>Entropy Buffer release cycles deliver timing-relevant pressure data that Pulse Governors must accommodate.</w:t>
            </w:r>
          </w:p>
        </w:tc>
        <w:tc>
          <w:tcPr>
            <w:tcW w:w="900" w:type="pct"/>
            <w:tcMar>
              <w:top w:w="105" w:type="dxa"/>
              <w:left w:w="135" w:type="dxa"/>
              <w:bottom w:w="105" w:type="dxa"/>
              <w:right w:w="135" w:type="dxa"/>
            </w:tcMar>
          </w:tcPr>
          <w:p w14:paraId="4C873385" w14:textId="77777777" w:rsidR="002770E8" w:rsidRDefault="00000000">
            <w:r>
              <w:rPr>
                <w:rFonts w:ascii="Calibri" w:eastAsia="Calibri" w:hAnsi="Calibri" w:cs="Calibri"/>
                <w:color w:val="1A1A1A"/>
                <w:sz w:val="20"/>
                <w:szCs w:val="20"/>
              </w:rPr>
              <w:t>Anchor Web drift rates provide long-arc data to Epoch Tethers for drift-correction calibration.</w:t>
            </w:r>
          </w:p>
        </w:tc>
        <w:tc>
          <w:tcPr>
            <w:tcW w:w="900" w:type="pct"/>
            <w:tcMar>
              <w:top w:w="105" w:type="dxa"/>
              <w:left w:w="135" w:type="dxa"/>
              <w:bottom w:w="105" w:type="dxa"/>
              <w:right w:w="135" w:type="dxa"/>
            </w:tcMar>
          </w:tcPr>
          <w:p w14:paraId="79D048B5" w14:textId="77777777" w:rsidR="002770E8" w:rsidRDefault="00000000">
            <w:r>
              <w:rPr>
                <w:rFonts w:ascii="Calibri" w:eastAsia="Calibri" w:hAnsi="Calibri" w:cs="Calibri"/>
                <w:color w:val="1A1A1A"/>
                <w:sz w:val="20"/>
                <w:szCs w:val="20"/>
              </w:rPr>
              <w:t>Reports coherence failures and structural integrity breaches to Axiom Wardens as potential Directive violations.</w:t>
            </w:r>
          </w:p>
        </w:tc>
      </w:tr>
      <w:tr w:rsidR="002770E8" w14:paraId="7DD56A3E" w14:textId="77777777">
        <w:tblPrEx>
          <w:tblCellMar>
            <w:top w:w="0" w:type="dxa"/>
            <w:bottom w:w="0" w:type="dxa"/>
          </w:tblCellMar>
        </w:tblPrEx>
        <w:tc>
          <w:tcPr>
            <w:tcW w:w="500" w:type="pct"/>
            <w:tcMar>
              <w:top w:w="105" w:type="dxa"/>
              <w:left w:w="135" w:type="dxa"/>
              <w:bottom w:w="105" w:type="dxa"/>
              <w:right w:w="135" w:type="dxa"/>
            </w:tcMar>
          </w:tcPr>
          <w:p w14:paraId="1003A8B0" w14:textId="77777777" w:rsidR="002770E8" w:rsidRDefault="00000000">
            <w:r>
              <w:rPr>
                <w:rFonts w:ascii="Calibri" w:eastAsia="Calibri" w:hAnsi="Calibri" w:cs="Calibri"/>
                <w:b/>
                <w:bCs/>
                <w:color w:val="1A1A1A"/>
                <w:sz w:val="22"/>
                <w:szCs w:val="22"/>
              </w:rPr>
              <w:t>Resonance Composites</w:t>
            </w:r>
          </w:p>
        </w:tc>
        <w:tc>
          <w:tcPr>
            <w:tcW w:w="900" w:type="pct"/>
            <w:tcMar>
              <w:top w:w="105" w:type="dxa"/>
              <w:left w:w="135" w:type="dxa"/>
              <w:bottom w:w="105" w:type="dxa"/>
              <w:right w:w="135" w:type="dxa"/>
            </w:tcMar>
          </w:tcPr>
          <w:p w14:paraId="776B15F1" w14:textId="77777777" w:rsidR="002770E8" w:rsidRDefault="00000000">
            <w:r>
              <w:rPr>
                <w:rFonts w:ascii="Calibri" w:eastAsia="Calibri" w:hAnsi="Calibri" w:cs="Calibri"/>
                <w:color w:val="1A1A1A"/>
                <w:sz w:val="20"/>
                <w:szCs w:val="20"/>
              </w:rPr>
              <w:t>⚠ Delivers translated signals that inform Stabilization which domains require immediate coherence reinforcement. Without this, Stabilization operates blind.</w:t>
            </w:r>
          </w:p>
        </w:tc>
        <w:tc>
          <w:tcPr>
            <w:tcW w:w="850" w:type="pct"/>
            <w:shd w:val="clear" w:color="auto" w:fill="E8EEF7"/>
            <w:tcMar>
              <w:top w:w="105" w:type="dxa"/>
              <w:left w:w="135" w:type="dxa"/>
              <w:bottom w:w="105" w:type="dxa"/>
              <w:right w:w="135" w:type="dxa"/>
            </w:tcMar>
          </w:tcPr>
          <w:p w14:paraId="6235AC9E" w14:textId="77777777" w:rsidR="002770E8"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Harmonic Bridges auto-calibrate to Signal Weave Array output. Echo Chambers retain composite harmonic memory.</w:t>
            </w:r>
          </w:p>
        </w:tc>
        <w:tc>
          <w:tcPr>
            <w:tcW w:w="950" w:type="pct"/>
            <w:tcMar>
              <w:top w:w="105" w:type="dxa"/>
              <w:left w:w="135" w:type="dxa"/>
              <w:bottom w:w="105" w:type="dxa"/>
              <w:right w:w="135" w:type="dxa"/>
            </w:tcMar>
          </w:tcPr>
          <w:p w14:paraId="402C2328" w14:textId="77777777" w:rsidR="002770E8" w:rsidRDefault="00000000">
            <w:r>
              <w:rPr>
                <w:rFonts w:ascii="Calibri" w:eastAsia="Calibri" w:hAnsi="Calibri" w:cs="Calibri"/>
                <w:color w:val="1A1A1A"/>
                <w:sz w:val="20"/>
                <w:szCs w:val="20"/>
              </w:rPr>
              <w:t>⚠ Provides the translated signal content that Pulse Governors use to determine cadence adjustments. Resonance drift directly destabilizes Cadence.</w:t>
            </w:r>
          </w:p>
        </w:tc>
        <w:tc>
          <w:tcPr>
            <w:tcW w:w="900" w:type="pct"/>
            <w:tcMar>
              <w:top w:w="105" w:type="dxa"/>
              <w:left w:w="135" w:type="dxa"/>
              <w:bottom w:w="105" w:type="dxa"/>
              <w:right w:w="135" w:type="dxa"/>
            </w:tcMar>
          </w:tcPr>
          <w:p w14:paraId="784D95BC" w14:textId="77777777" w:rsidR="002770E8" w:rsidRDefault="00000000">
            <w:r>
              <w:rPr>
                <w:rFonts w:ascii="Calibri" w:eastAsia="Calibri" w:hAnsi="Calibri" w:cs="Calibri"/>
                <w:color w:val="1A1A1A"/>
                <w:sz w:val="20"/>
                <w:szCs w:val="20"/>
              </w:rPr>
              <w:t>Encodes and delivers harmonic state reports to Cycle Seals at epoch boundaries for long-arc record-keeping.</w:t>
            </w:r>
          </w:p>
        </w:tc>
        <w:tc>
          <w:tcPr>
            <w:tcW w:w="900" w:type="pct"/>
            <w:tcMar>
              <w:top w:w="105" w:type="dxa"/>
              <w:left w:w="135" w:type="dxa"/>
              <w:bottom w:w="105" w:type="dxa"/>
              <w:right w:w="135" w:type="dxa"/>
            </w:tcMar>
          </w:tcPr>
          <w:p w14:paraId="53765631" w14:textId="77777777" w:rsidR="002770E8" w:rsidRDefault="00000000">
            <w:r>
              <w:rPr>
                <w:rFonts w:ascii="Calibri" w:eastAsia="Calibri" w:hAnsi="Calibri" w:cs="Calibri"/>
                <w:color w:val="1A1A1A"/>
                <w:sz w:val="20"/>
                <w:szCs w:val="20"/>
              </w:rPr>
              <w:t>Propagates Directive Cascade enforcement signals to all systems. The Composites are the enforcement medium.</w:t>
            </w:r>
          </w:p>
        </w:tc>
      </w:tr>
      <w:tr w:rsidR="002770E8" w14:paraId="1AEAAC94" w14:textId="77777777">
        <w:tblPrEx>
          <w:tblCellMar>
            <w:top w:w="0" w:type="dxa"/>
            <w:bottom w:w="0" w:type="dxa"/>
          </w:tblCellMar>
        </w:tblPrEx>
        <w:tc>
          <w:tcPr>
            <w:tcW w:w="500" w:type="pct"/>
            <w:tcMar>
              <w:top w:w="105" w:type="dxa"/>
              <w:left w:w="135" w:type="dxa"/>
              <w:bottom w:w="105" w:type="dxa"/>
              <w:right w:w="135" w:type="dxa"/>
            </w:tcMar>
          </w:tcPr>
          <w:p w14:paraId="7F59C18F" w14:textId="77777777" w:rsidR="002770E8" w:rsidRDefault="00000000">
            <w:r>
              <w:rPr>
                <w:rFonts w:ascii="Calibri" w:eastAsia="Calibri" w:hAnsi="Calibri" w:cs="Calibri"/>
                <w:b/>
                <w:bCs/>
                <w:color w:val="1A1A1A"/>
                <w:sz w:val="22"/>
                <w:szCs w:val="22"/>
              </w:rPr>
              <w:t>Cadence Modulation</w:t>
            </w:r>
          </w:p>
        </w:tc>
        <w:tc>
          <w:tcPr>
            <w:tcW w:w="900" w:type="pct"/>
            <w:tcMar>
              <w:top w:w="105" w:type="dxa"/>
              <w:left w:w="135" w:type="dxa"/>
              <w:bottom w:w="105" w:type="dxa"/>
              <w:right w:w="135" w:type="dxa"/>
            </w:tcMar>
          </w:tcPr>
          <w:p w14:paraId="316380AA" w14:textId="77777777" w:rsidR="002770E8" w:rsidRDefault="00000000">
            <w:r>
              <w:rPr>
                <w:rFonts w:ascii="Calibri" w:eastAsia="Calibri" w:hAnsi="Calibri" w:cs="Calibri"/>
                <w:color w:val="1A1A1A"/>
                <w:sz w:val="20"/>
                <w:szCs w:val="20"/>
              </w:rPr>
              <w:t>Times the pulsing of Entropy Buffers; without cadence governance, buffers release randomly, generating secondary destabilization.</w:t>
            </w:r>
          </w:p>
        </w:tc>
        <w:tc>
          <w:tcPr>
            <w:tcW w:w="850" w:type="pct"/>
            <w:tcMar>
              <w:top w:w="105" w:type="dxa"/>
              <w:left w:w="135" w:type="dxa"/>
              <w:bottom w:w="105" w:type="dxa"/>
              <w:right w:w="135" w:type="dxa"/>
            </w:tcMar>
          </w:tcPr>
          <w:p w14:paraId="514BBB05" w14:textId="77777777" w:rsidR="002770E8" w:rsidRDefault="00000000">
            <w:r>
              <w:rPr>
                <w:rFonts w:ascii="Calibri" w:eastAsia="Calibri" w:hAnsi="Calibri" w:cs="Calibri"/>
                <w:color w:val="1A1A1A"/>
                <w:sz w:val="20"/>
                <w:szCs w:val="20"/>
              </w:rPr>
              <w:t>⚠ Sets the timing windows for Resonance broadcasts and Echo Chamber amplification cycles. Cadence disruption silences Resonance.</w:t>
            </w:r>
          </w:p>
        </w:tc>
        <w:tc>
          <w:tcPr>
            <w:tcW w:w="950" w:type="pct"/>
            <w:shd w:val="clear" w:color="auto" w:fill="E8EEF7"/>
            <w:tcMar>
              <w:top w:w="105" w:type="dxa"/>
              <w:left w:w="135" w:type="dxa"/>
              <w:bottom w:w="105" w:type="dxa"/>
              <w:right w:w="135" w:type="dxa"/>
            </w:tcMar>
          </w:tcPr>
          <w:p w14:paraId="615290AC" w14:textId="77777777" w:rsidR="002770E8"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Frequency Cascades maintain coherence between short, mid, and long cadence layers through Temporal Lattice alignment.</w:t>
            </w:r>
          </w:p>
        </w:tc>
        <w:tc>
          <w:tcPr>
            <w:tcW w:w="900" w:type="pct"/>
            <w:tcMar>
              <w:top w:w="105" w:type="dxa"/>
              <w:left w:w="135" w:type="dxa"/>
              <w:bottom w:w="105" w:type="dxa"/>
              <w:right w:w="135" w:type="dxa"/>
            </w:tcMar>
          </w:tcPr>
          <w:p w14:paraId="3784F8DE" w14:textId="77777777" w:rsidR="002770E8" w:rsidRDefault="00000000">
            <w:r>
              <w:rPr>
                <w:rFonts w:ascii="Calibri" w:eastAsia="Calibri" w:hAnsi="Calibri" w:cs="Calibri"/>
                <w:color w:val="1A1A1A"/>
                <w:sz w:val="20"/>
                <w:szCs w:val="20"/>
              </w:rPr>
              <w:t>⚠ Local cadence patterns must subordinate to Macro-Cycle timing during epoch transitions. Long-arc tempo overrides short-arc pulse.</w:t>
            </w:r>
          </w:p>
        </w:tc>
        <w:tc>
          <w:tcPr>
            <w:tcW w:w="900" w:type="pct"/>
            <w:tcMar>
              <w:top w:w="105" w:type="dxa"/>
              <w:left w:w="135" w:type="dxa"/>
              <w:bottom w:w="105" w:type="dxa"/>
              <w:right w:w="135" w:type="dxa"/>
            </w:tcMar>
          </w:tcPr>
          <w:p w14:paraId="034C2316" w14:textId="77777777" w:rsidR="002770E8" w:rsidRDefault="00000000">
            <w:r>
              <w:rPr>
                <w:rFonts w:ascii="Calibri" w:eastAsia="Calibri" w:hAnsi="Calibri" w:cs="Calibri"/>
                <w:color w:val="1A1A1A"/>
                <w:sz w:val="20"/>
                <w:szCs w:val="20"/>
              </w:rPr>
              <w:t>Defines the timing windows within which Directive enforcement actions are valid. Enforcement outside cadence windows is classified as a Warden violation.</w:t>
            </w:r>
          </w:p>
        </w:tc>
      </w:tr>
      <w:tr w:rsidR="002770E8" w14:paraId="100D3FAE" w14:textId="77777777">
        <w:tblPrEx>
          <w:tblCellMar>
            <w:top w:w="0" w:type="dxa"/>
            <w:bottom w:w="0" w:type="dxa"/>
          </w:tblCellMar>
        </w:tblPrEx>
        <w:tc>
          <w:tcPr>
            <w:tcW w:w="500" w:type="pct"/>
            <w:tcMar>
              <w:top w:w="105" w:type="dxa"/>
              <w:left w:w="135" w:type="dxa"/>
              <w:bottom w:w="105" w:type="dxa"/>
              <w:right w:w="135" w:type="dxa"/>
            </w:tcMar>
          </w:tcPr>
          <w:p w14:paraId="37EB7C57" w14:textId="77777777" w:rsidR="002770E8" w:rsidRDefault="00000000">
            <w:r>
              <w:rPr>
                <w:rFonts w:ascii="Calibri" w:eastAsia="Calibri" w:hAnsi="Calibri" w:cs="Calibri"/>
                <w:b/>
                <w:bCs/>
                <w:color w:val="1A1A1A"/>
                <w:sz w:val="22"/>
                <w:szCs w:val="22"/>
              </w:rPr>
              <w:t>Macro-Cycle Anchoring</w:t>
            </w:r>
          </w:p>
        </w:tc>
        <w:tc>
          <w:tcPr>
            <w:tcW w:w="900" w:type="pct"/>
            <w:tcMar>
              <w:top w:w="105" w:type="dxa"/>
              <w:left w:w="135" w:type="dxa"/>
              <w:bottom w:w="105" w:type="dxa"/>
              <w:right w:w="135" w:type="dxa"/>
            </w:tcMar>
          </w:tcPr>
          <w:p w14:paraId="600DE687" w14:textId="77777777" w:rsidR="002770E8" w:rsidRDefault="00000000">
            <w:r>
              <w:rPr>
                <w:rFonts w:ascii="Calibri" w:eastAsia="Calibri" w:hAnsi="Calibri" w:cs="Calibri"/>
                <w:color w:val="1A1A1A"/>
                <w:sz w:val="20"/>
                <w:szCs w:val="20"/>
              </w:rPr>
              <w:t>Provides long-arc orientation parameters to Anchor Webs, ensuring that short-term stabilization efforts remain aligned with epoch-scale world goals.</w:t>
            </w:r>
          </w:p>
        </w:tc>
        <w:tc>
          <w:tcPr>
            <w:tcW w:w="850" w:type="pct"/>
            <w:tcMar>
              <w:top w:w="105" w:type="dxa"/>
              <w:left w:w="135" w:type="dxa"/>
              <w:bottom w:w="105" w:type="dxa"/>
              <w:right w:w="135" w:type="dxa"/>
            </w:tcMar>
          </w:tcPr>
          <w:p w14:paraId="1051A97B" w14:textId="77777777" w:rsidR="002770E8" w:rsidRDefault="00000000">
            <w:r>
              <w:rPr>
                <w:rFonts w:ascii="Calibri" w:eastAsia="Calibri" w:hAnsi="Calibri" w:cs="Calibri"/>
                <w:color w:val="1A1A1A"/>
                <w:sz w:val="20"/>
                <w:szCs w:val="20"/>
              </w:rPr>
              <w:t>Supplies the historical harmonic context (via Cycle Seals) that Echo Chambers reference when interpreting present signals against past patterns.</w:t>
            </w:r>
          </w:p>
        </w:tc>
        <w:tc>
          <w:tcPr>
            <w:tcW w:w="950" w:type="pct"/>
            <w:tcMar>
              <w:top w:w="105" w:type="dxa"/>
              <w:left w:w="135" w:type="dxa"/>
              <w:bottom w:w="105" w:type="dxa"/>
              <w:right w:w="135" w:type="dxa"/>
            </w:tcMar>
          </w:tcPr>
          <w:p w14:paraId="27DF7E65" w14:textId="77777777" w:rsidR="002770E8" w:rsidRDefault="00000000">
            <w:r>
              <w:rPr>
                <w:rFonts w:ascii="Calibri" w:eastAsia="Calibri" w:hAnsi="Calibri" w:cs="Calibri"/>
                <w:color w:val="1A1A1A"/>
                <w:sz w:val="20"/>
                <w:szCs w:val="20"/>
              </w:rPr>
              <w:t>⚠ Issues master tempo via Frequency Cascades, setting the foundational rhythm from which all shorter cadences are derived. Epoch transitions forcibly reset cadence hierarchies.</w:t>
            </w:r>
          </w:p>
        </w:tc>
        <w:tc>
          <w:tcPr>
            <w:tcW w:w="900" w:type="pct"/>
            <w:shd w:val="clear" w:color="auto" w:fill="E8EEF7"/>
            <w:tcMar>
              <w:top w:w="105" w:type="dxa"/>
              <w:left w:w="135" w:type="dxa"/>
              <w:bottom w:w="105" w:type="dxa"/>
              <w:right w:w="135" w:type="dxa"/>
            </w:tcMar>
          </w:tcPr>
          <w:p w14:paraId="4400B0B3" w14:textId="77777777" w:rsidR="002770E8"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Epoch Tethers anchor Cycle Seals; Grand Harmonic Locks periodically re-synchronize all Macro-Cycle subsystems.</w:t>
            </w:r>
          </w:p>
        </w:tc>
        <w:tc>
          <w:tcPr>
            <w:tcW w:w="900" w:type="pct"/>
            <w:tcMar>
              <w:top w:w="105" w:type="dxa"/>
              <w:left w:w="135" w:type="dxa"/>
              <w:bottom w:w="105" w:type="dxa"/>
              <w:right w:w="135" w:type="dxa"/>
            </w:tcMar>
          </w:tcPr>
          <w:p w14:paraId="69878BDB" w14:textId="77777777" w:rsidR="002770E8" w:rsidRDefault="00000000">
            <w:r>
              <w:rPr>
                <w:rFonts w:ascii="Calibri" w:eastAsia="Calibri" w:hAnsi="Calibri" w:cs="Calibri"/>
                <w:color w:val="1A1A1A"/>
                <w:sz w:val="20"/>
                <w:szCs w:val="20"/>
              </w:rPr>
              <w:t>Provides the temporal context for Directive enforcement — some Directives are epoch-conditional, active only in specific world ages.</w:t>
            </w:r>
          </w:p>
        </w:tc>
      </w:tr>
      <w:tr w:rsidR="002770E8" w14:paraId="0983B7C1" w14:textId="77777777">
        <w:tblPrEx>
          <w:tblCellMar>
            <w:top w:w="0" w:type="dxa"/>
            <w:bottom w:w="0" w:type="dxa"/>
          </w:tblCellMar>
        </w:tblPrEx>
        <w:tc>
          <w:tcPr>
            <w:tcW w:w="500" w:type="pct"/>
            <w:tcMar>
              <w:top w:w="105" w:type="dxa"/>
              <w:left w:w="135" w:type="dxa"/>
              <w:bottom w:w="105" w:type="dxa"/>
              <w:right w:w="135" w:type="dxa"/>
            </w:tcMar>
          </w:tcPr>
          <w:p w14:paraId="6750B7FF" w14:textId="77777777" w:rsidR="002770E8" w:rsidRDefault="00000000">
            <w:r>
              <w:rPr>
                <w:rFonts w:ascii="Calibri" w:eastAsia="Calibri" w:hAnsi="Calibri" w:cs="Calibri"/>
                <w:b/>
                <w:bCs/>
                <w:color w:val="1A1A1A"/>
                <w:sz w:val="22"/>
                <w:szCs w:val="22"/>
              </w:rPr>
              <w:t>Prime Directive Enforcement</w:t>
            </w:r>
          </w:p>
        </w:tc>
        <w:tc>
          <w:tcPr>
            <w:tcW w:w="900" w:type="pct"/>
            <w:tcMar>
              <w:top w:w="105" w:type="dxa"/>
              <w:left w:w="135" w:type="dxa"/>
              <w:bottom w:w="105" w:type="dxa"/>
              <w:right w:w="135" w:type="dxa"/>
            </w:tcMar>
          </w:tcPr>
          <w:p w14:paraId="1EAF9DE9" w14:textId="77777777" w:rsidR="002770E8" w:rsidRDefault="00000000">
            <w:r>
              <w:rPr>
                <w:rFonts w:ascii="Calibri" w:eastAsia="Calibri" w:hAnsi="Calibri" w:cs="Calibri"/>
                <w:color w:val="1A1A1A"/>
                <w:sz w:val="20"/>
                <w:szCs w:val="20"/>
              </w:rPr>
              <w:t>⚠ Issues Correction Loop confirmations to Stabilization when it detects coherence levels violating Directive thresholds. Can compel emergency stabilization pulses.</w:t>
            </w:r>
          </w:p>
        </w:tc>
        <w:tc>
          <w:tcPr>
            <w:tcW w:w="850" w:type="pct"/>
            <w:tcMar>
              <w:top w:w="105" w:type="dxa"/>
              <w:left w:w="135" w:type="dxa"/>
              <w:bottom w:w="105" w:type="dxa"/>
              <w:right w:w="135" w:type="dxa"/>
            </w:tcMar>
          </w:tcPr>
          <w:p w14:paraId="5249B92D" w14:textId="77777777" w:rsidR="002770E8" w:rsidRDefault="00000000">
            <w:r>
              <w:rPr>
                <w:rFonts w:ascii="Calibri" w:eastAsia="Calibri" w:hAnsi="Calibri" w:cs="Calibri"/>
                <w:color w:val="1A1A1A"/>
                <w:sz w:val="20"/>
                <w:szCs w:val="20"/>
              </w:rPr>
              <w:t>Sends corrective harmonic parameters to Resonance Composites when signal drift threatens to carry a Directive violation to other systems.</w:t>
            </w:r>
          </w:p>
        </w:tc>
        <w:tc>
          <w:tcPr>
            <w:tcW w:w="950" w:type="pct"/>
            <w:tcMar>
              <w:top w:w="105" w:type="dxa"/>
              <w:left w:w="135" w:type="dxa"/>
              <w:bottom w:w="105" w:type="dxa"/>
              <w:right w:w="135" w:type="dxa"/>
            </w:tcMar>
          </w:tcPr>
          <w:p w14:paraId="7151E2C3" w14:textId="77777777" w:rsidR="002770E8" w:rsidRDefault="00000000">
            <w:r>
              <w:rPr>
                <w:rFonts w:ascii="Calibri" w:eastAsia="Calibri" w:hAnsi="Calibri" w:cs="Calibri"/>
                <w:color w:val="1A1A1A"/>
                <w:sz w:val="20"/>
                <w:szCs w:val="20"/>
              </w:rPr>
              <w:t>Constrains Cadence behavior to Directive-compliant ranges; prevents cadence acceleration beyond the world's structural tolerance threshold.</w:t>
            </w:r>
          </w:p>
        </w:tc>
        <w:tc>
          <w:tcPr>
            <w:tcW w:w="900" w:type="pct"/>
            <w:tcMar>
              <w:top w:w="105" w:type="dxa"/>
              <w:left w:w="135" w:type="dxa"/>
              <w:bottom w:w="105" w:type="dxa"/>
              <w:right w:w="135" w:type="dxa"/>
            </w:tcMar>
          </w:tcPr>
          <w:p w14:paraId="6D7556DC" w14:textId="77777777" w:rsidR="002770E8" w:rsidRDefault="00000000">
            <w:r>
              <w:rPr>
                <w:rFonts w:ascii="Calibri" w:eastAsia="Calibri" w:hAnsi="Calibri" w:cs="Calibri"/>
                <w:color w:val="1A1A1A"/>
                <w:sz w:val="20"/>
                <w:szCs w:val="20"/>
              </w:rPr>
              <w:t>Validates that Epoch transitions conform to foundational axioms. Can delay or prevent a Cycle Seal from closing if the epoch's harmonic record is non-compliant.</w:t>
            </w:r>
          </w:p>
        </w:tc>
        <w:tc>
          <w:tcPr>
            <w:tcW w:w="900" w:type="pct"/>
            <w:shd w:val="clear" w:color="auto" w:fill="E8EEF7"/>
            <w:tcMar>
              <w:top w:w="105" w:type="dxa"/>
              <w:left w:w="135" w:type="dxa"/>
              <w:bottom w:w="105" w:type="dxa"/>
              <w:right w:w="135" w:type="dxa"/>
            </w:tcMar>
          </w:tcPr>
          <w:p w14:paraId="49923839" w14:textId="77777777" w:rsidR="002770E8"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Axiom Wardens monitor Directive Cascades for recursive loops; Correction Loops self-audit for Rogue Warden conditions.</w:t>
            </w:r>
          </w:p>
        </w:tc>
      </w:tr>
    </w:tbl>
    <w:p w14:paraId="1D2D20CF" w14:textId="77777777" w:rsidR="002770E8" w:rsidRDefault="002770E8">
      <w:pPr>
        <w:spacing w:after="200"/>
      </w:pPr>
    </w:p>
    <w:p w14:paraId="675079CB" w14:textId="77777777" w:rsidR="002770E8" w:rsidRDefault="00000000">
      <w:pPr>
        <w:pStyle w:val="Heading2"/>
        <w:spacing w:before="360" w:after="100" w:line="312" w:lineRule="auto"/>
      </w:pPr>
      <w:r>
        <w:rPr>
          <w:rFonts w:ascii="Calibri" w:eastAsia="Calibri" w:hAnsi="Calibri" w:cs="Calibri"/>
          <w:color w:val="1A2540"/>
          <w:sz w:val="30"/>
          <w:szCs w:val="30"/>
        </w:rPr>
        <w:t>Critical Nexus Points — Summary</w:t>
      </w:r>
    </w:p>
    <w:p w14:paraId="155D3D5C" w14:textId="77777777" w:rsidR="002770E8" w:rsidRDefault="00000000">
      <w:pPr>
        <w:spacing w:before="60" w:after="240" w:line="360" w:lineRule="auto"/>
      </w:pPr>
      <w:r>
        <w:rPr>
          <w:rFonts w:ascii="Calibri" w:eastAsia="Calibri" w:hAnsi="Calibri" w:cs="Calibri"/>
          <w:color w:val="1A1A1A"/>
          <w:sz w:val="22"/>
          <w:szCs w:val="22"/>
        </w:rPr>
        <w:t xml:space="preserve">The interdependency matrix reveals six primary critical nexus points — interdependencies marked </w:t>
      </w:r>
      <w:r>
        <w:rPr>
          <w:rFonts w:ascii="Calibri" w:eastAsia="Calibri" w:hAnsi="Calibri" w:cs="Calibri"/>
          <w:b/>
          <w:bCs/>
          <w:color w:val="1A1A1A"/>
          <w:sz w:val="22"/>
          <w:szCs w:val="22"/>
        </w:rPr>
        <w:t>⚠</w:t>
      </w:r>
      <w:r>
        <w:rPr>
          <w:rFonts w:ascii="Calibri" w:eastAsia="Calibri" w:hAnsi="Calibri" w:cs="Calibri"/>
          <w:color w:val="1A1A1A"/>
          <w:sz w:val="22"/>
          <w:szCs w:val="22"/>
        </w:rPr>
        <w:t xml:space="preserve"> above — where feedback is most amplified. These are the junctions at which small disruptions produce disproportionately large consequences, because each nexus point involves bidirectional amplification: disruption at A destabilizes B, which generates a destabilizing signal back to A, completing an escalating feedback loop.</w:t>
      </w:r>
    </w:p>
    <w:p w14:paraId="3507B961"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09EE440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045F989B" w14:textId="77777777" w:rsidR="002770E8" w:rsidRDefault="00000000">
            <w:pPr>
              <w:spacing w:after="120" w:line="408" w:lineRule="auto"/>
            </w:pPr>
            <w:r>
              <w:rPr>
                <w:b/>
                <w:bCs/>
                <w:color w:val="A80000"/>
              </w:rPr>
              <w:t>⚠ Nexus Alert — Primary Amplification Junctions</w:t>
            </w:r>
          </w:p>
          <w:p w14:paraId="626E2808" w14:textId="77777777" w:rsidR="002770E8" w:rsidRDefault="00000000">
            <w:pPr>
              <w:spacing w:after="100" w:line="408" w:lineRule="auto"/>
              <w:ind w:left="240"/>
            </w:pPr>
            <w:r>
              <w:t xml:space="preserve">•  </w:t>
            </w:r>
            <w:r>
              <w:rPr>
                <w:rFonts w:ascii="Calibri" w:eastAsia="Calibri" w:hAnsi="Calibri" w:cs="Calibri"/>
                <w:b/>
                <w:bCs/>
                <w:color w:val="1A1A1A"/>
                <w:sz w:val="22"/>
                <w:szCs w:val="22"/>
              </w:rPr>
              <w:t>Stabilization ↔ Resonance Composites:</w:t>
            </w:r>
            <w:r>
              <w:rPr>
                <w:rFonts w:ascii="Calibri" w:eastAsia="Calibri" w:hAnsi="Calibri" w:cs="Calibri"/>
                <w:color w:val="1A1A1A"/>
                <w:sz w:val="22"/>
                <w:szCs w:val="22"/>
              </w:rPr>
              <w:t xml:space="preserve"> If Stabilization fails to provide accurate structural data, Resonance generates incorrect translations; those incorrect translations inform Stabilization of false requirements, compounding the failure.</w:t>
            </w:r>
          </w:p>
          <w:p w14:paraId="37029DD0" w14:textId="77777777" w:rsidR="002770E8" w:rsidRDefault="00000000">
            <w:pPr>
              <w:spacing w:after="100" w:line="408" w:lineRule="auto"/>
              <w:ind w:left="240"/>
            </w:pPr>
            <w:r>
              <w:t xml:space="preserve">•  </w:t>
            </w:r>
            <w:r>
              <w:rPr>
                <w:rFonts w:ascii="Calibri" w:eastAsia="Calibri" w:hAnsi="Calibri" w:cs="Calibri"/>
                <w:b/>
                <w:bCs/>
                <w:color w:val="1A1A1A"/>
                <w:sz w:val="22"/>
                <w:szCs w:val="22"/>
              </w:rPr>
              <w:t>Resonance Composites ↔ Cadence Modulation:</w:t>
            </w:r>
            <w:r>
              <w:rPr>
                <w:rFonts w:ascii="Calibri" w:eastAsia="Calibri" w:hAnsi="Calibri" w:cs="Calibri"/>
                <w:color w:val="1A1A1A"/>
                <w:sz w:val="22"/>
                <w:szCs w:val="22"/>
              </w:rPr>
              <w:t xml:space="preserve"> Resonance drift desynchronizes Cadence; disrupted Cadence silences Resonance broadcast windows; silenced Resonance cannot correct its own drift.</w:t>
            </w:r>
          </w:p>
          <w:p w14:paraId="7A6D0568" w14:textId="77777777" w:rsidR="002770E8" w:rsidRDefault="00000000">
            <w:pPr>
              <w:spacing w:after="100" w:line="408" w:lineRule="auto"/>
              <w:ind w:left="240"/>
            </w:pPr>
            <w:r>
              <w:t xml:space="preserve">•  </w:t>
            </w:r>
            <w:r>
              <w:rPr>
                <w:rFonts w:ascii="Calibri" w:eastAsia="Calibri" w:hAnsi="Calibri" w:cs="Calibri"/>
                <w:b/>
                <w:bCs/>
                <w:color w:val="1A1A1A"/>
                <w:sz w:val="22"/>
                <w:szCs w:val="22"/>
              </w:rPr>
              <w:t>Cadence Modulation ↔ Macro-Cycle Anchoring:</w:t>
            </w:r>
            <w:r>
              <w:rPr>
                <w:rFonts w:ascii="Calibri" w:eastAsia="Calibri" w:hAnsi="Calibri" w:cs="Calibri"/>
                <w:color w:val="1A1A1A"/>
                <w:sz w:val="22"/>
                <w:szCs w:val="22"/>
              </w:rPr>
              <w:t xml:space="preserve"> Local cadence disruption cascades upward to destabilize Macro-Cycle timing; epoch transition forces cadence reset, which can shatter locally-established rhythms.</w:t>
            </w:r>
          </w:p>
          <w:p w14:paraId="4375669C" w14:textId="77777777" w:rsidR="002770E8" w:rsidRDefault="00000000">
            <w:pPr>
              <w:spacing w:after="100" w:line="408" w:lineRule="auto"/>
              <w:ind w:left="240"/>
            </w:pPr>
            <w:r>
              <w:t xml:space="preserve">•  </w:t>
            </w:r>
            <w:r>
              <w:rPr>
                <w:rFonts w:ascii="Calibri" w:eastAsia="Calibri" w:hAnsi="Calibri" w:cs="Calibri"/>
                <w:b/>
                <w:bCs/>
                <w:color w:val="1A1A1A"/>
                <w:sz w:val="22"/>
                <w:szCs w:val="22"/>
              </w:rPr>
              <w:t>Prime Directive ↔ Stabilization:</w:t>
            </w:r>
            <w:r>
              <w:rPr>
                <w:rFonts w:ascii="Calibri" w:eastAsia="Calibri" w:hAnsi="Calibri" w:cs="Calibri"/>
                <w:color w:val="1A1A1A"/>
                <w:sz w:val="22"/>
                <w:szCs w:val="22"/>
              </w:rPr>
              <w:t xml:space="preserve"> Enforcement-compelled emergency pulses can themselves destabilize the very structures they are intended to protect, creating self-amplifying correction spirals.</w:t>
            </w:r>
          </w:p>
        </w:tc>
      </w:tr>
    </w:tbl>
    <w:p w14:paraId="14B42306" w14:textId="77777777" w:rsidR="002770E8" w:rsidRDefault="002770E8">
      <w:pPr>
        <w:spacing w:after="240"/>
      </w:pPr>
    </w:p>
    <w:p w14:paraId="5DB0614A" w14:textId="77777777" w:rsidR="002770E8" w:rsidRDefault="002770E8">
      <w:pPr>
        <w:pBdr>
          <w:bottom w:val="single" w:sz="6" w:space="0" w:color="1A1A1A"/>
        </w:pBdr>
        <w:spacing w:before="240" w:after="240"/>
      </w:pPr>
    </w:p>
    <w:p w14:paraId="529131FE" w14:textId="77777777" w:rsidR="002770E8" w:rsidRDefault="00000000">
      <w:pPr>
        <w:pStyle w:val="Heading1"/>
        <w:spacing w:before="560" w:after="100" w:line="312" w:lineRule="auto"/>
      </w:pPr>
      <w:r>
        <w:rPr>
          <w:rFonts w:ascii="Calibri" w:eastAsia="Calibri" w:hAnsi="Calibri" w:cs="Calibri"/>
          <w:color w:val="1A2540"/>
          <w:sz w:val="44"/>
          <w:szCs w:val="44"/>
        </w:rPr>
        <w:t>Section 3: Stabilization Layers — Deep Architecture</w:t>
      </w:r>
    </w:p>
    <w:p w14:paraId="2737BC82" w14:textId="77777777" w:rsidR="002770E8" w:rsidRDefault="002770E8">
      <w:pPr>
        <w:pBdr>
          <w:top w:val="single" w:sz="6" w:space="0" w:color="1A2540"/>
        </w:pBdr>
        <w:spacing w:after="200"/>
      </w:pPr>
    </w:p>
    <w:p w14:paraId="20479BE6" w14:textId="77777777" w:rsidR="002770E8" w:rsidRDefault="00000000">
      <w:pPr>
        <w:spacing w:before="60" w:after="240" w:line="360" w:lineRule="auto"/>
      </w:pPr>
      <w:r>
        <w:rPr>
          <w:rFonts w:ascii="Calibri" w:eastAsia="Calibri" w:hAnsi="Calibri" w:cs="Calibri"/>
          <w:color w:val="1A1A1A"/>
          <w:sz w:val="22"/>
          <w:szCs w:val="22"/>
        </w:rPr>
        <w:t xml:space="preserve">To understand the Stabilization Layers in depth is to understand the world's relationship with entropy. Threshold does not pretend that entropy can be eliminated — the foundational axioms forbid such hubris. Instead, the Stabilization architecture is designed around a single governing principle: </w:t>
      </w:r>
      <w:r>
        <w:rPr>
          <w:rFonts w:ascii="Calibri" w:eastAsia="Calibri" w:hAnsi="Calibri" w:cs="Calibri"/>
          <w:b/>
          <w:bCs/>
          <w:color w:val="1A1A1A"/>
          <w:sz w:val="22"/>
          <w:szCs w:val="22"/>
        </w:rPr>
        <w:t>distribute before you absorb; absorb before you collapse.</w:t>
      </w:r>
      <w:r>
        <w:rPr>
          <w:rFonts w:ascii="Calibri" w:eastAsia="Calibri" w:hAnsi="Calibri" w:cs="Calibri"/>
          <w:color w:val="1A1A1A"/>
          <w:sz w:val="22"/>
          <w:szCs w:val="22"/>
        </w:rPr>
        <w:t xml:space="preserve"> Entropy is not the enemy. Unmanaged entropy is the enemy. The distinction defines the entire architecture.</w:t>
      </w:r>
    </w:p>
    <w:p w14:paraId="763483C5" w14:textId="77777777" w:rsidR="002770E8" w:rsidRDefault="00000000">
      <w:pPr>
        <w:pStyle w:val="Heading2"/>
        <w:spacing w:before="360" w:after="100" w:line="312" w:lineRule="auto"/>
      </w:pPr>
      <w:r>
        <w:rPr>
          <w:rFonts w:ascii="Calibri" w:eastAsia="Calibri" w:hAnsi="Calibri" w:cs="Calibri"/>
          <w:color w:val="1A2540"/>
          <w:sz w:val="30"/>
          <w:szCs w:val="30"/>
        </w:rPr>
        <w:t>3.1 Input Architecture — How Stabilization Receives</w:t>
      </w:r>
    </w:p>
    <w:p w14:paraId="57B005C4" w14:textId="77777777" w:rsidR="002770E8" w:rsidRDefault="00000000">
      <w:pPr>
        <w:spacing w:before="60" w:after="240" w:line="360" w:lineRule="auto"/>
      </w:pPr>
      <w:r>
        <w:rPr>
          <w:rFonts w:ascii="Calibri" w:eastAsia="Calibri" w:hAnsi="Calibri" w:cs="Calibri"/>
          <w:color w:val="1A1A1A"/>
          <w:sz w:val="22"/>
          <w:szCs w:val="22"/>
        </w:rPr>
        <w:t>The Stabilization Layers receive continuous input from all four sibling systems, each delivering a distinct class of information that the Layers must integrate in real time.</w:t>
      </w:r>
    </w:p>
    <w:p w14:paraId="16DA0AF2" w14:textId="77777777" w:rsidR="002770E8" w:rsidRDefault="00000000">
      <w:pPr>
        <w:spacing w:before="60" w:after="240" w:line="360" w:lineRule="auto"/>
      </w:pPr>
      <w:r>
        <w:rPr>
          <w:rFonts w:ascii="Calibri" w:eastAsia="Calibri" w:hAnsi="Calibri" w:cs="Calibri"/>
          <w:b/>
          <w:bCs/>
          <w:color w:val="1A1A1A"/>
          <w:sz w:val="22"/>
          <w:szCs w:val="22"/>
        </w:rPr>
        <w:t>From Resonance Composites:</w:t>
      </w:r>
      <w:r>
        <w:rPr>
          <w:rFonts w:ascii="Calibri" w:eastAsia="Calibri" w:hAnsi="Calibri" w:cs="Calibri"/>
          <w:color w:val="1A1A1A"/>
          <w:sz w:val="22"/>
          <w:szCs w:val="22"/>
        </w:rPr>
        <w:t xml:space="preserve"> Signal harmonics inform the Stabilization Layers of </w:t>
      </w:r>
      <w:r>
        <w:rPr>
          <w:rFonts w:ascii="Calibri" w:eastAsia="Calibri" w:hAnsi="Calibri" w:cs="Calibri"/>
          <w:i/>
          <w:iCs/>
          <w:color w:val="1A1A1A"/>
          <w:sz w:val="22"/>
          <w:szCs w:val="22"/>
        </w:rPr>
        <w:t>where structural attention is required before structural failure begins.</w:t>
      </w:r>
      <w:r>
        <w:rPr>
          <w:rFonts w:ascii="Calibri" w:eastAsia="Calibri" w:hAnsi="Calibri" w:cs="Calibri"/>
          <w:color w:val="1A1A1A"/>
          <w:sz w:val="22"/>
          <w:szCs w:val="22"/>
        </w:rPr>
        <w:t xml:space="preserve"> The Harmonic Bridges and Signal Weave Arrays carry advance harmonic data — subtle shifts in the resonance signature of a given domain that indicate rising entropy before it crosses the threshold of structural crisis. This is the Stabilization Layers' primary early-warning input. When Resonance fails, Stabilization operates reactively rather than proactively — a significantly more dangerous condition.</w:t>
      </w:r>
    </w:p>
    <w:p w14:paraId="45E2981E" w14:textId="77777777" w:rsidR="002770E8" w:rsidRDefault="00000000">
      <w:pPr>
        <w:spacing w:before="60" w:after="240" w:line="360" w:lineRule="auto"/>
      </w:pPr>
      <w:r>
        <w:rPr>
          <w:rFonts w:ascii="Calibri" w:eastAsia="Calibri" w:hAnsi="Calibri" w:cs="Calibri"/>
          <w:b/>
          <w:bCs/>
          <w:color w:val="1A1A1A"/>
          <w:sz w:val="22"/>
          <w:szCs w:val="22"/>
        </w:rPr>
        <w:t>From Cadence Modulation:</w:t>
      </w:r>
      <w:r>
        <w:rPr>
          <w:rFonts w:ascii="Calibri" w:eastAsia="Calibri" w:hAnsi="Calibri" w:cs="Calibri"/>
          <w:color w:val="1A1A1A"/>
          <w:sz w:val="22"/>
          <w:szCs w:val="22"/>
        </w:rPr>
        <w:t xml:space="preserve"> The timing of every Entropy Buffer release cycle and every Structural Coherence Field reinforcement pulse is governed by Cadence. Stabilization subsystems do not operate on internal timers; they operate within cadence windows assigned by the Pulse Governors. This means that if Cadence Modulation is disrupted, Stabilization loses its timing infrastructure. Buffers that should release on schedule may hold past capacity; reinforcement pulses may fire at incoherent intervals, interfering with each other rather than cooperating.</w:t>
      </w:r>
    </w:p>
    <w:p w14:paraId="20F28533" w14:textId="77777777" w:rsidR="002770E8" w:rsidRDefault="00000000">
      <w:pPr>
        <w:spacing w:before="60" w:after="240" w:line="360" w:lineRule="auto"/>
      </w:pPr>
      <w:r>
        <w:rPr>
          <w:rFonts w:ascii="Calibri" w:eastAsia="Calibri" w:hAnsi="Calibri" w:cs="Calibri"/>
          <w:b/>
          <w:bCs/>
          <w:color w:val="1A1A1A"/>
          <w:sz w:val="22"/>
          <w:szCs w:val="22"/>
        </w:rPr>
        <w:t>From Macro-Cycle Anchoring:</w:t>
      </w:r>
      <w:r>
        <w:rPr>
          <w:rFonts w:ascii="Calibri" w:eastAsia="Calibri" w:hAnsi="Calibri" w:cs="Calibri"/>
          <w:color w:val="1A1A1A"/>
          <w:sz w:val="22"/>
          <w:szCs w:val="22"/>
        </w:rPr>
        <w:t xml:space="preserve"> Long-arc stabilization cannot be managed by short-cycle systems alone. Epoch Tethers provide the Anchor Webs with their fundamental orientation — the long-horizon reference points that ensure short-term stabilization decisions remain coherent with the world's epoch-scale trajectory. Without this input, Anchor Webs might successfully stabilize the world against immediate pressures while drifting, over centuries, into orientations fundamentally incompatible with the world's intended long-arc state.</w:t>
      </w:r>
    </w:p>
    <w:p w14:paraId="12ECC840" w14:textId="77777777" w:rsidR="002770E8" w:rsidRDefault="00000000">
      <w:pPr>
        <w:spacing w:before="60" w:after="240" w:line="360" w:lineRule="auto"/>
      </w:pPr>
      <w:r>
        <w:rPr>
          <w:rFonts w:ascii="Calibri" w:eastAsia="Calibri" w:hAnsi="Calibri" w:cs="Calibri"/>
          <w:b/>
          <w:bCs/>
          <w:color w:val="1A1A1A"/>
          <w:sz w:val="22"/>
          <w:szCs w:val="22"/>
        </w:rPr>
        <w:t>From Prime Directive Enforcement:</w:t>
      </w:r>
      <w:r>
        <w:rPr>
          <w:rFonts w:ascii="Calibri" w:eastAsia="Calibri" w:hAnsi="Calibri" w:cs="Calibri"/>
          <w:color w:val="1A1A1A"/>
          <w:sz w:val="22"/>
          <w:szCs w:val="22"/>
        </w:rPr>
        <w:t xml:space="preserve"> Stabilization cannot act in violation of the foundational axioms. Every major Entropy Buffer release, every emergency Structural Coherence Field activation, must occur within Directive-compliant parameters. Axiom Wardens monitor Stabilization operations continuously, and Correction Loops provide confirmation that stabilization actions are achieving their intended effects without creating Directive-violating side effects.</w:t>
      </w:r>
    </w:p>
    <w:p w14:paraId="20CB071C" w14:textId="77777777" w:rsidR="002770E8" w:rsidRDefault="00000000">
      <w:pPr>
        <w:pStyle w:val="Heading2"/>
        <w:spacing w:before="360" w:after="100" w:line="312" w:lineRule="auto"/>
      </w:pPr>
      <w:r>
        <w:rPr>
          <w:rFonts w:ascii="Calibri" w:eastAsia="Calibri" w:hAnsi="Calibri" w:cs="Calibri"/>
          <w:color w:val="1A2540"/>
          <w:sz w:val="30"/>
          <w:szCs w:val="30"/>
        </w:rPr>
        <w:t>3.2 Failure Modes — When Stabilization Is Overwhelmed</w:t>
      </w:r>
    </w:p>
    <w:p w14:paraId="27DC7811"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3CD222E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4FF6F52C" w14:textId="77777777" w:rsidR="002770E8" w:rsidRDefault="00000000">
            <w:pPr>
              <w:spacing w:after="120" w:line="408" w:lineRule="auto"/>
            </w:pPr>
            <w:r>
              <w:rPr>
                <w:b/>
                <w:bCs/>
                <w:color w:val="A80000"/>
              </w:rPr>
              <w:t>⚠ Nexus Alert — Stabilization Cascade Failure</w:t>
            </w:r>
          </w:p>
          <w:p w14:paraId="50288062" w14:textId="77777777" w:rsidR="002770E8" w:rsidRDefault="00000000">
            <w:pPr>
              <w:spacing w:after="140" w:line="360" w:lineRule="auto"/>
            </w:pPr>
            <w:r>
              <w:rPr>
                <w:rFonts w:ascii="Calibri" w:eastAsia="Calibri" w:hAnsi="Calibri" w:cs="Calibri"/>
                <w:color w:val="1A1A1A"/>
                <w:sz w:val="22"/>
                <w:szCs w:val="22"/>
              </w:rPr>
              <w:t>When the Stabilization Layers are overwhelmed — when entropy input exceeds the combined capacity of all Structural Coherence Fields and Entropy Buffers simultaneously — the failure does not remain local. It propagates.</w:t>
            </w:r>
          </w:p>
        </w:tc>
      </w:tr>
    </w:tbl>
    <w:p w14:paraId="649259C0" w14:textId="77777777" w:rsidR="002770E8" w:rsidRDefault="002770E8">
      <w:pPr>
        <w:spacing w:after="240"/>
      </w:pPr>
    </w:p>
    <w:p w14:paraId="5D8A066C" w14:textId="77777777" w:rsidR="002770E8" w:rsidRDefault="00000000">
      <w:pPr>
        <w:spacing w:before="60" w:after="240" w:line="360" w:lineRule="auto"/>
      </w:pPr>
      <w:r>
        <w:rPr>
          <w:rFonts w:ascii="Calibri" w:eastAsia="Calibri" w:hAnsi="Calibri" w:cs="Calibri"/>
          <w:b/>
          <w:bCs/>
          <w:color w:val="1A1A1A"/>
          <w:sz w:val="22"/>
          <w:szCs w:val="22"/>
        </w:rPr>
        <w:t>Phase 1 — Buffer Saturation:</w:t>
      </w:r>
      <w:r>
        <w:rPr>
          <w:rFonts w:ascii="Calibri" w:eastAsia="Calibri" w:hAnsi="Calibri" w:cs="Calibri"/>
          <w:color w:val="1A1A1A"/>
          <w:sz w:val="22"/>
          <w:szCs w:val="22"/>
        </w:rPr>
        <w:t xml:space="preserve"> Entropy Buffers fill to capacity and cease to function as pressure-release valves. Destabilizing energy that would normally have been absorbed and redistributed begins to accumulate in the structural substrate directly.</w:t>
      </w:r>
    </w:p>
    <w:p w14:paraId="132537C0" w14:textId="77777777" w:rsidR="002770E8" w:rsidRDefault="00000000">
      <w:pPr>
        <w:spacing w:before="60" w:after="240" w:line="360" w:lineRule="auto"/>
      </w:pPr>
      <w:r>
        <w:rPr>
          <w:rFonts w:ascii="Calibri" w:eastAsia="Calibri" w:hAnsi="Calibri" w:cs="Calibri"/>
          <w:b/>
          <w:bCs/>
          <w:color w:val="1A1A1A"/>
          <w:sz w:val="22"/>
          <w:szCs w:val="22"/>
        </w:rPr>
        <w:t>Phase 2 — Coherence Field Degradation:</w:t>
      </w:r>
      <w:r>
        <w:rPr>
          <w:rFonts w:ascii="Calibri" w:eastAsia="Calibri" w:hAnsi="Calibri" w:cs="Calibri"/>
          <w:color w:val="1A1A1A"/>
          <w:sz w:val="22"/>
          <w:szCs w:val="22"/>
        </w:rPr>
        <w:t xml:space="preserve"> Structural Coherence Fields begin to fracture under direct entropy pressure. The fractures are not uniform — they follow the pre-existing harmonic weaknesses in the world's structure, which the Resonance Composites have been reporting for ages. This is why neglected Resonance warnings are a Stabilization vulnerability: they mark the future fracture lines.</w:t>
      </w:r>
    </w:p>
    <w:p w14:paraId="15D8846A" w14:textId="77777777" w:rsidR="002770E8" w:rsidRDefault="00000000">
      <w:pPr>
        <w:spacing w:before="60" w:after="240" w:line="360" w:lineRule="auto"/>
      </w:pPr>
      <w:r>
        <w:rPr>
          <w:rFonts w:ascii="Calibri" w:eastAsia="Calibri" w:hAnsi="Calibri" w:cs="Calibri"/>
          <w:b/>
          <w:bCs/>
          <w:color w:val="1A1A1A"/>
          <w:sz w:val="22"/>
          <w:szCs w:val="22"/>
        </w:rPr>
        <w:t>Phase 3 — Anchor Web Fragmentation:</w:t>
      </w:r>
      <w:r>
        <w:rPr>
          <w:rFonts w:ascii="Calibri" w:eastAsia="Calibri" w:hAnsi="Calibri" w:cs="Calibri"/>
          <w:color w:val="1A1A1A"/>
          <w:sz w:val="22"/>
          <w:szCs w:val="22"/>
        </w:rPr>
        <w:t xml:space="preserve"> As Coherence Fields degrade, the Anchor Webs lose their tethering points. Stabilization nodes that were binding physical, social, and energetic structures to coherent reference points begin to drift. The world does not simply become unstable — it becomes </w:t>
      </w:r>
      <w:r>
        <w:rPr>
          <w:rFonts w:ascii="Calibri" w:eastAsia="Calibri" w:hAnsi="Calibri" w:cs="Calibri"/>
          <w:i/>
          <w:iCs/>
          <w:color w:val="1A1A1A"/>
          <w:sz w:val="22"/>
          <w:szCs w:val="22"/>
        </w:rPr>
        <w:t>incoherent.</w:t>
      </w:r>
      <w:r>
        <w:rPr>
          <w:rFonts w:ascii="Calibri" w:eastAsia="Calibri" w:hAnsi="Calibri" w:cs="Calibri"/>
          <w:color w:val="1A1A1A"/>
          <w:sz w:val="22"/>
          <w:szCs w:val="22"/>
        </w:rPr>
        <w:t xml:space="preserve"> Different domains of the world drift into internal reference frames that no longer align.</w:t>
      </w:r>
    </w:p>
    <w:p w14:paraId="2E5C8ACF" w14:textId="77777777" w:rsidR="002770E8" w:rsidRDefault="00000000">
      <w:pPr>
        <w:spacing w:before="60" w:after="240" w:line="360" w:lineRule="auto"/>
      </w:pPr>
      <w:r>
        <w:rPr>
          <w:rFonts w:ascii="Calibri" w:eastAsia="Calibri" w:hAnsi="Calibri" w:cs="Calibri"/>
          <w:b/>
          <w:bCs/>
          <w:color w:val="1A1A1A"/>
          <w:sz w:val="22"/>
          <w:szCs w:val="22"/>
        </w:rPr>
        <w:t>Ripple Effects:</w:t>
      </w:r>
      <w:r>
        <w:rPr>
          <w:rFonts w:ascii="Calibri" w:eastAsia="Calibri" w:hAnsi="Calibri" w:cs="Calibri"/>
          <w:color w:val="1A1A1A"/>
          <w:sz w:val="22"/>
          <w:szCs w:val="22"/>
        </w:rPr>
        <w:t xml:space="preserve"> A failed Stabilization Layer deprives Resonance Composites of reliable structural data, causing signal corruption across all Harmonic Bridges. Cadence Modulation loses its structural substrate and begins to receive conflicting timing demands from the fragmenting world. Macro-Cycle Anchoring's Epoch Tethers, anchored to physical and metaphysical reference points that are now drifting, lose their grip. Prime Directive Enforcement receives a flood of simultaneous violation reports from every system, potentially overwhelming the Correction Loop capacity.</w:t>
      </w:r>
    </w:p>
    <w:p w14:paraId="2F45F8CC" w14:textId="77777777" w:rsidR="002770E8" w:rsidRDefault="002770E8">
      <w:pPr>
        <w:pBdr>
          <w:bottom w:val="single" w:sz="6" w:space="0" w:color="1A1A1A"/>
        </w:pBdr>
        <w:spacing w:before="240" w:after="240"/>
      </w:pPr>
    </w:p>
    <w:p w14:paraId="2A667C88" w14:textId="77777777" w:rsidR="002770E8" w:rsidRDefault="00000000">
      <w:pPr>
        <w:pStyle w:val="Heading1"/>
        <w:spacing w:before="560" w:after="100" w:line="312" w:lineRule="auto"/>
      </w:pPr>
      <w:r>
        <w:rPr>
          <w:rFonts w:ascii="Calibri" w:eastAsia="Calibri" w:hAnsi="Calibri" w:cs="Calibri"/>
          <w:color w:val="1A2540"/>
          <w:sz w:val="44"/>
          <w:szCs w:val="44"/>
        </w:rPr>
        <w:t>Section 4: Resonance Composites — Signal Architecture</w:t>
      </w:r>
    </w:p>
    <w:p w14:paraId="38C43FC1" w14:textId="77777777" w:rsidR="002770E8" w:rsidRDefault="002770E8">
      <w:pPr>
        <w:pBdr>
          <w:top w:val="single" w:sz="6" w:space="0" w:color="1A2540"/>
        </w:pBdr>
        <w:spacing w:after="200"/>
      </w:pPr>
    </w:p>
    <w:p w14:paraId="5BCE9A7D" w14:textId="77777777" w:rsidR="002770E8" w:rsidRDefault="00000000">
      <w:pPr>
        <w:spacing w:before="60" w:after="240" w:line="360" w:lineRule="auto"/>
      </w:pPr>
      <w:r>
        <w:rPr>
          <w:rFonts w:ascii="Calibri" w:eastAsia="Calibri" w:hAnsi="Calibri" w:cs="Calibri"/>
          <w:color w:val="1A1A1A"/>
          <w:sz w:val="22"/>
          <w:szCs w:val="22"/>
        </w:rPr>
        <w:t xml:space="preserve">The Resonance Composites occupy a unique position in Threshold's architecture: they are the only system that </w:t>
      </w:r>
      <w:r>
        <w:rPr>
          <w:rFonts w:ascii="Calibri" w:eastAsia="Calibri" w:hAnsi="Calibri" w:cs="Calibri"/>
          <w:i/>
          <w:iCs/>
          <w:color w:val="1A1A1A"/>
          <w:sz w:val="22"/>
          <w:szCs w:val="22"/>
        </w:rPr>
        <w:t>touches all others with equal directness.</w:t>
      </w:r>
      <w:r>
        <w:rPr>
          <w:rFonts w:ascii="Calibri" w:eastAsia="Calibri" w:hAnsi="Calibri" w:cs="Calibri"/>
          <w:color w:val="1A1A1A"/>
          <w:sz w:val="22"/>
          <w:szCs w:val="22"/>
        </w:rPr>
        <w:t xml:space="preserve"> Every other system has primary and secondary relationships; the Resonance Composites have only primary ones. They are in constant, simultaneous contact with all five systems — translating, carrying, amplifying, and returning signals across every domain boundary in the world. They are less a system than a </w:t>
      </w:r>
      <w:r>
        <w:rPr>
          <w:rFonts w:ascii="Calibri" w:eastAsia="Calibri" w:hAnsi="Calibri" w:cs="Calibri"/>
          <w:i/>
          <w:iCs/>
          <w:color w:val="1A1A1A"/>
          <w:sz w:val="22"/>
          <w:szCs w:val="22"/>
        </w:rPr>
        <w:t>medium.</w:t>
      </w:r>
    </w:p>
    <w:p w14:paraId="2009A346" w14:textId="77777777" w:rsidR="002770E8" w:rsidRDefault="00000000">
      <w:pPr>
        <w:spacing w:before="60" w:after="240" w:line="360" w:lineRule="auto"/>
      </w:pPr>
      <w:r>
        <w:rPr>
          <w:rFonts w:ascii="Calibri" w:eastAsia="Calibri" w:hAnsi="Calibri" w:cs="Calibri"/>
          <w:color w:val="1A1A1A"/>
          <w:sz w:val="22"/>
          <w:szCs w:val="22"/>
        </w:rPr>
        <w:t xml:space="preserve">Understanding the Resonance Composites requires understanding the concept of </w:t>
      </w:r>
      <w:r>
        <w:rPr>
          <w:rFonts w:ascii="Calibri" w:eastAsia="Calibri" w:hAnsi="Calibri" w:cs="Calibri"/>
          <w:b/>
          <w:bCs/>
          <w:color w:val="1A1A1A"/>
          <w:sz w:val="22"/>
          <w:szCs w:val="22"/>
        </w:rPr>
        <w:t>harmonic translation.</w:t>
      </w:r>
      <w:r>
        <w:rPr>
          <w:rFonts w:ascii="Calibri" w:eastAsia="Calibri" w:hAnsi="Calibri" w:cs="Calibri"/>
          <w:color w:val="1A1A1A"/>
          <w:sz w:val="22"/>
          <w:szCs w:val="22"/>
        </w:rPr>
        <w:t xml:space="preserve"> Each of Threshold's core systems generates signals in its own native register: Stabilization speaks in structural-pressure gradients, Cadence speaks in temporal sequences, Macro-Cycle speaks in epoch-scale orientation vectors, and Prime Directive speaks in axiomatic compliance states. These are not naturally compatible signal types. The Resonance Composites exist to make them compatible — not by forcing a single universal language, but by maintaining dynamic translation protocols that shift continuously as the world's harmonic state evolves.</w:t>
      </w:r>
    </w:p>
    <w:p w14:paraId="2CC9838E" w14:textId="77777777" w:rsidR="002770E8" w:rsidRDefault="00000000">
      <w:pPr>
        <w:pStyle w:val="Heading2"/>
        <w:spacing w:before="360" w:after="100" w:line="312" w:lineRule="auto"/>
      </w:pPr>
      <w:r>
        <w:rPr>
          <w:rFonts w:ascii="Calibri" w:eastAsia="Calibri" w:hAnsi="Calibri" w:cs="Calibri"/>
          <w:color w:val="1A2540"/>
          <w:sz w:val="30"/>
          <w:szCs w:val="30"/>
        </w:rPr>
        <w:t>4.1 From Stabilization to Cadence — The Primary Translation Circuit</w:t>
      </w:r>
    </w:p>
    <w:p w14:paraId="49C8B13B" w14:textId="77777777" w:rsidR="002770E8" w:rsidRDefault="00000000">
      <w:pPr>
        <w:spacing w:before="60" w:after="240" w:line="360" w:lineRule="auto"/>
      </w:pPr>
      <w:r>
        <w:rPr>
          <w:rFonts w:ascii="Calibri" w:eastAsia="Calibri" w:hAnsi="Calibri" w:cs="Calibri"/>
          <w:color w:val="1A1A1A"/>
          <w:sz w:val="22"/>
          <w:szCs w:val="22"/>
        </w:rPr>
        <w:t>The most heavily trafficked translation pathway in Threshold runs from Stabilization Layers to Cadence Modulation through the Resonance Composites. Stabilization continuously generates structural-pressure data: readings on coherence field integrity, buffer load levels, and Anchor Web tension. These readings are raw, structural — meaningless to Cadence's temporal-sequence architecture without translation.</w:t>
      </w:r>
    </w:p>
    <w:p w14:paraId="33440BB0" w14:textId="77777777" w:rsidR="002770E8" w:rsidRDefault="00000000">
      <w:pPr>
        <w:spacing w:before="60" w:after="240" w:line="360" w:lineRule="auto"/>
      </w:pPr>
      <w:r>
        <w:rPr>
          <w:rFonts w:ascii="Calibri" w:eastAsia="Calibri" w:hAnsi="Calibri" w:cs="Calibri"/>
          <w:color w:val="1A1A1A"/>
          <w:sz w:val="22"/>
          <w:szCs w:val="22"/>
        </w:rPr>
        <w:t>The Harmonic Bridges receive this raw structural data and perform a two-stage translation: first converting structural-pressure gradients into harmonic signatures that the Signal Weave Arrays can propagate, and second encoding those harmonic signatures into temporal-sequence data that Cadence's Pulse Governors can act upon. The practical result is that a rising entropy pressure in a Stabilization buffer directly informs the Pulse Governors to adjust buffer-release timing — but only after the Resonance Composites have made the cross-domain translation.</w:t>
      </w:r>
    </w:p>
    <w:p w14:paraId="54811DF4" w14:textId="77777777" w:rsidR="002770E8" w:rsidRDefault="00000000">
      <w:pPr>
        <w:spacing w:before="60" w:after="240" w:line="360" w:lineRule="auto"/>
      </w:pPr>
      <w:r>
        <w:rPr>
          <w:rFonts w:ascii="Calibri" w:eastAsia="Calibri" w:hAnsi="Calibri" w:cs="Calibri"/>
          <w:color w:val="1A1A1A"/>
          <w:sz w:val="22"/>
          <w:szCs w:val="22"/>
        </w:rPr>
        <w:t>When this translation fails — when Resonance Composites suffer degradation — Cadence Modulation continues to pulse, but it does so without accurate structural input. Cadence becomes a clock disconnected from the world it is supposed to govern.</w:t>
      </w:r>
    </w:p>
    <w:p w14:paraId="7866EA43" w14:textId="77777777" w:rsidR="002770E8" w:rsidRDefault="00000000">
      <w:pPr>
        <w:pStyle w:val="Heading2"/>
        <w:spacing w:before="360" w:after="100" w:line="312" w:lineRule="auto"/>
      </w:pPr>
      <w:r>
        <w:rPr>
          <w:rFonts w:ascii="Calibri" w:eastAsia="Calibri" w:hAnsi="Calibri" w:cs="Calibri"/>
          <w:color w:val="1A2540"/>
          <w:sz w:val="30"/>
          <w:szCs w:val="30"/>
        </w:rPr>
        <w:t>4.2 Corrective Harmonics from Prime Directive Enforcement</w:t>
      </w:r>
    </w:p>
    <w:p w14:paraId="1F35F744" w14:textId="77777777" w:rsidR="002770E8" w:rsidRDefault="00000000">
      <w:pPr>
        <w:spacing w:before="60" w:after="240" w:line="360" w:lineRule="auto"/>
      </w:pPr>
      <w:r>
        <w:rPr>
          <w:rFonts w:ascii="Calibri" w:eastAsia="Calibri" w:hAnsi="Calibri" w:cs="Calibri"/>
          <w:color w:val="1A1A1A"/>
          <w:sz w:val="22"/>
          <w:szCs w:val="22"/>
        </w:rPr>
        <w:t xml:space="preserve">When signal drift is detected in the Resonance Composites — meaning the translations being produced no longer accurately represent the actual state of the source systems — Prime Directive Enforcement issues </w:t>
      </w:r>
      <w:r>
        <w:rPr>
          <w:rFonts w:ascii="Calibri" w:eastAsia="Calibri" w:hAnsi="Calibri" w:cs="Calibri"/>
          <w:b/>
          <w:bCs/>
          <w:color w:val="1A1A1A"/>
          <w:sz w:val="22"/>
          <w:szCs w:val="22"/>
        </w:rPr>
        <w:t>corrective harmonic parameters</w:t>
      </w:r>
      <w:r>
        <w:rPr>
          <w:rFonts w:ascii="Calibri" w:eastAsia="Calibri" w:hAnsi="Calibri" w:cs="Calibri"/>
          <w:color w:val="1A1A1A"/>
          <w:sz w:val="22"/>
          <w:szCs w:val="22"/>
        </w:rPr>
        <w:t xml:space="preserve"> directly to the affected Harmonic Bridges. These parameters function as recalibration instructions, resetting the bridge's translation protocol to eliminate the drift.</w:t>
      </w:r>
    </w:p>
    <w:p w14:paraId="745BA6F8"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56D3F74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7B216BEE" w14:textId="77777777" w:rsidR="002770E8" w:rsidRDefault="00000000">
            <w:pPr>
              <w:spacing w:after="120" w:line="408" w:lineRule="auto"/>
            </w:pPr>
            <w:r>
              <w:rPr>
                <w:b/>
                <w:bCs/>
                <w:color w:val="1A3A7A"/>
              </w:rPr>
              <w:t>■ Warden Note — Signal Drift vs. Signal Corruption</w:t>
            </w:r>
          </w:p>
          <w:p w14:paraId="4C3682C5" w14:textId="77777777" w:rsidR="002770E8" w:rsidRDefault="00000000">
            <w:pPr>
              <w:spacing w:after="140" w:line="360" w:lineRule="auto"/>
            </w:pPr>
            <w:r>
              <w:rPr>
                <w:rFonts w:ascii="Calibri" w:eastAsia="Calibri" w:hAnsi="Calibri" w:cs="Calibri"/>
                <w:color w:val="1A1A1A"/>
                <w:sz w:val="22"/>
                <w:szCs w:val="22"/>
              </w:rPr>
              <w:t xml:space="preserve">Axiom Wardens are trained to distinguish between </w:t>
            </w:r>
            <w:r>
              <w:rPr>
                <w:rFonts w:ascii="Calibri" w:eastAsia="Calibri" w:hAnsi="Calibri" w:cs="Calibri"/>
                <w:i/>
                <w:iCs/>
                <w:color w:val="1A1A1A"/>
                <w:sz w:val="22"/>
                <w:szCs w:val="22"/>
              </w:rPr>
              <w:t>signal drift</w:t>
            </w:r>
            <w:r>
              <w:rPr>
                <w:rFonts w:ascii="Calibri" w:eastAsia="Calibri" w:hAnsi="Calibri" w:cs="Calibri"/>
                <w:color w:val="1A1A1A"/>
                <w:sz w:val="22"/>
                <w:szCs w:val="22"/>
              </w:rPr>
              <w:t xml:space="preserve"> (gradual deviation from accurate translation, self-correctable) and </w:t>
            </w:r>
            <w:r>
              <w:rPr>
                <w:rFonts w:ascii="Calibri" w:eastAsia="Calibri" w:hAnsi="Calibri" w:cs="Calibri"/>
                <w:i/>
                <w:iCs/>
                <w:color w:val="1A1A1A"/>
                <w:sz w:val="22"/>
                <w:szCs w:val="22"/>
              </w:rPr>
              <w:t>signal corruption</w:t>
            </w:r>
            <w:r>
              <w:rPr>
                <w:rFonts w:ascii="Calibri" w:eastAsia="Calibri" w:hAnsi="Calibri" w:cs="Calibri"/>
                <w:color w:val="1A1A1A"/>
                <w:sz w:val="22"/>
                <w:szCs w:val="22"/>
              </w:rPr>
              <w:t xml:space="preserve"> (active introduction of false harmonic data, requiring immediate Correction Loop activation). Corruption is substantially more dangerous: corrupted Resonance Composites actively deceive the systems that depend on them, generating confident but false world-state pictures across all domains.</w:t>
            </w:r>
          </w:p>
          <w:p w14:paraId="62439C67" w14:textId="77777777" w:rsidR="002770E8" w:rsidRDefault="00000000">
            <w:pPr>
              <w:spacing w:line="360" w:lineRule="auto"/>
            </w:pPr>
            <w:r>
              <w:rPr>
                <w:rFonts w:ascii="Calibri" w:eastAsia="Calibri" w:hAnsi="Calibri" w:cs="Calibri"/>
                <w:color w:val="1A1A1A"/>
                <w:sz w:val="22"/>
                <w:szCs w:val="22"/>
              </w:rPr>
              <w:t>Corruption may arise from Stabilization failures that damage the physical substrate of Harmonic Bridges, from Cadence disruptions that cause bridges to sample signal at incoherent intervals, or — in documented historical cases — from deliberate interference by agents capable of operating below Warden detection thresholds.</w:t>
            </w:r>
          </w:p>
        </w:tc>
      </w:tr>
    </w:tbl>
    <w:p w14:paraId="1CC25329" w14:textId="77777777" w:rsidR="002770E8" w:rsidRDefault="002770E8">
      <w:pPr>
        <w:spacing w:after="240"/>
      </w:pPr>
    </w:p>
    <w:p w14:paraId="65FD02BD" w14:textId="77777777" w:rsidR="002770E8" w:rsidRDefault="00000000">
      <w:pPr>
        <w:pStyle w:val="Heading2"/>
        <w:spacing w:before="360" w:after="100" w:line="312" w:lineRule="auto"/>
      </w:pPr>
      <w:r>
        <w:rPr>
          <w:rFonts w:ascii="Calibri" w:eastAsia="Calibri" w:hAnsi="Calibri" w:cs="Calibri"/>
          <w:color w:val="1A2540"/>
          <w:sz w:val="30"/>
          <w:szCs w:val="30"/>
        </w:rPr>
        <w:t>4.3 Resonance Collapse — The Catastrophic Failure State</w:t>
      </w:r>
    </w:p>
    <w:p w14:paraId="365F0B5D" w14:textId="77777777" w:rsidR="002770E8" w:rsidRDefault="00000000">
      <w:pPr>
        <w:spacing w:before="60" w:after="240" w:line="360" w:lineRule="auto"/>
      </w:pPr>
      <w:r>
        <w:rPr>
          <w:rFonts w:ascii="Calibri" w:eastAsia="Calibri" w:hAnsi="Calibri" w:cs="Calibri"/>
          <w:b/>
          <w:bCs/>
          <w:color w:val="1A1A1A"/>
          <w:sz w:val="22"/>
          <w:szCs w:val="22"/>
        </w:rPr>
        <w:t>Resonance Collapse</w:t>
      </w:r>
      <w:r>
        <w:rPr>
          <w:rFonts w:ascii="Calibri" w:eastAsia="Calibri" w:hAnsi="Calibri" w:cs="Calibri"/>
          <w:color w:val="1A1A1A"/>
          <w:sz w:val="22"/>
          <w:szCs w:val="22"/>
        </w:rPr>
        <w:t xml:space="preserve"> is the most feared failure event in Threshold's operational history. It is defined as the simultaneous loss of harmonic coherence across all Resonance Composite subsystems — a state in which Harmonic Bridges lose their translation protocols, Signal Weave Arrays propagate noise rather than signal, and Echo Chambers begin to reflect distorted historical data instead of accurate past-harmonic records.</w:t>
      </w:r>
    </w:p>
    <w:p w14:paraId="7743CE8A" w14:textId="77777777" w:rsidR="002770E8" w:rsidRDefault="00000000">
      <w:pPr>
        <w:spacing w:before="60" w:after="240" w:line="360" w:lineRule="auto"/>
      </w:pPr>
      <w:r>
        <w:rPr>
          <w:rFonts w:ascii="Calibri" w:eastAsia="Calibri" w:hAnsi="Calibri" w:cs="Calibri"/>
          <w:color w:val="1A1A1A"/>
          <w:sz w:val="22"/>
          <w:szCs w:val="22"/>
        </w:rPr>
        <w:t xml:space="preserve">Resonance Collapse does not kill the world. What it does is effectively </w:t>
      </w:r>
      <w:r>
        <w:rPr>
          <w:rFonts w:ascii="Calibri" w:eastAsia="Calibri" w:hAnsi="Calibri" w:cs="Calibri"/>
          <w:i/>
          <w:iCs/>
          <w:color w:val="1A1A1A"/>
          <w:sz w:val="22"/>
          <w:szCs w:val="22"/>
        </w:rPr>
        <w:t>deafen and blind</w:t>
      </w:r>
      <w:r>
        <w:rPr>
          <w:rFonts w:ascii="Calibri" w:eastAsia="Calibri" w:hAnsi="Calibri" w:cs="Calibri"/>
          <w:color w:val="1A1A1A"/>
          <w:sz w:val="22"/>
          <w:szCs w:val="22"/>
        </w:rPr>
        <w:t xml:space="preserve"> all five systems simultaneously. Each system continues to operate — but without accurate information about what any other system is doing. Stabilization stabilizes without knowing what it is stabilizing against. Cadence pulses without knowing what rhythmic demands the world is making. Macro-Cycle Anchoring cannot receive harmonic confirmation that its Epoch Tethers are holding. Prime Directive Enforcement cannot receive violation reports, and cannot propagate corrective cascades.</w:t>
      </w:r>
    </w:p>
    <w:p w14:paraId="7F578994" w14:textId="77777777" w:rsidR="002770E8" w:rsidRDefault="00000000">
      <w:pPr>
        <w:spacing w:before="60" w:after="240" w:line="360" w:lineRule="auto"/>
      </w:pPr>
      <w:r>
        <w:rPr>
          <w:rFonts w:ascii="Calibri" w:eastAsia="Calibri" w:hAnsi="Calibri" w:cs="Calibri"/>
          <w:color w:val="1A1A1A"/>
          <w:sz w:val="22"/>
          <w:szCs w:val="22"/>
        </w:rPr>
        <w:t>In a state of Resonance Collapse, the world continues to function in the narrowest sense. But it is a world that has lost the ability to know itself. Failures accumulate invisibly. Violations propagate without correction. Structural drift goes undetected. The world does not end with a signal — it ends in silence.</w:t>
      </w:r>
    </w:p>
    <w:p w14:paraId="5C45DFEF"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545390D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7FACC6B0" w14:textId="77777777" w:rsidR="002770E8" w:rsidRDefault="00000000">
            <w:pPr>
              <w:spacing w:after="120" w:line="408" w:lineRule="auto"/>
            </w:pPr>
            <w:r>
              <w:rPr>
                <w:b/>
                <w:bCs/>
                <w:color w:val="A80000"/>
              </w:rPr>
              <w:t>⚠ Nexus Alert — Resonance Collapse Precursors</w:t>
            </w:r>
          </w:p>
          <w:p w14:paraId="224F393D" w14:textId="77777777" w:rsidR="002770E8" w:rsidRDefault="00000000">
            <w:pPr>
              <w:spacing w:line="360" w:lineRule="auto"/>
            </w:pPr>
            <w:r>
              <w:rPr>
                <w:rFonts w:ascii="Calibri" w:eastAsia="Calibri" w:hAnsi="Calibri" w:cs="Calibri"/>
                <w:color w:val="1A1A1A"/>
                <w:sz w:val="22"/>
                <w:szCs w:val="22"/>
              </w:rPr>
              <w:t>Historical Warden records identify three reliable precursors to Resonance Collapse: (1) sustained Cadence desynchronization lasting more than three full mid-cycle rhythms, which prevents Harmonic Bridges from sampling at coherent intervals; (2) Stabilization Anchor Web fragmentation in more than 40% of active nodes, which removes the structural anchors the Bridges use as translation reference points; and (3) unresolved Prime Directive violations that have persisted through two or more Correction Loop cycles without resolution, indicating that enforcement signals are no longer reaching their intended targets. When all three precursors are present simultaneously, Resonance Collapse probability is rated Critical.</w:t>
            </w:r>
          </w:p>
        </w:tc>
      </w:tr>
    </w:tbl>
    <w:p w14:paraId="24E813A5" w14:textId="77777777" w:rsidR="002770E8" w:rsidRDefault="002770E8">
      <w:pPr>
        <w:spacing w:after="240"/>
      </w:pPr>
    </w:p>
    <w:p w14:paraId="764679BA" w14:textId="77777777" w:rsidR="002770E8" w:rsidRDefault="002770E8">
      <w:pPr>
        <w:pBdr>
          <w:bottom w:val="single" w:sz="6" w:space="0" w:color="1A1A1A"/>
        </w:pBdr>
        <w:spacing w:before="240" w:after="240"/>
      </w:pPr>
    </w:p>
    <w:p w14:paraId="08B8DE24" w14:textId="77777777" w:rsidR="002770E8" w:rsidRDefault="00000000">
      <w:pPr>
        <w:pStyle w:val="Heading1"/>
        <w:spacing w:before="560" w:after="100" w:line="312" w:lineRule="auto"/>
      </w:pPr>
      <w:r>
        <w:rPr>
          <w:rFonts w:ascii="Calibri" w:eastAsia="Calibri" w:hAnsi="Calibri" w:cs="Calibri"/>
          <w:color w:val="1A2540"/>
          <w:sz w:val="44"/>
          <w:szCs w:val="44"/>
        </w:rPr>
        <w:t>Section 5: Cadence Modulation — Temporal Governance</w:t>
      </w:r>
    </w:p>
    <w:p w14:paraId="372ED170" w14:textId="77777777" w:rsidR="002770E8" w:rsidRDefault="002770E8">
      <w:pPr>
        <w:pBdr>
          <w:top w:val="single" w:sz="6" w:space="0" w:color="1A2540"/>
        </w:pBdr>
        <w:spacing w:after="200"/>
      </w:pPr>
    </w:p>
    <w:p w14:paraId="1A257EAC" w14:textId="77777777" w:rsidR="002770E8" w:rsidRDefault="00000000">
      <w:pPr>
        <w:spacing w:before="60" w:after="240" w:line="360" w:lineRule="auto"/>
      </w:pPr>
      <w:r>
        <w:rPr>
          <w:rFonts w:ascii="Calibri" w:eastAsia="Calibri" w:hAnsi="Calibri" w:cs="Calibri"/>
          <w:color w:val="1A1A1A"/>
          <w:sz w:val="22"/>
          <w:szCs w:val="22"/>
        </w:rPr>
        <w:t xml:space="preserve">If the Stabilization Layers are the world's spine, the Resonance Composites its nervous system, and the Macro-Cycle its long memory, then Cadence Modulation is the world's </w:t>
      </w:r>
      <w:r>
        <w:rPr>
          <w:rFonts w:ascii="Calibri" w:eastAsia="Calibri" w:hAnsi="Calibri" w:cs="Calibri"/>
          <w:b/>
          <w:bCs/>
          <w:color w:val="1A1A1A"/>
          <w:sz w:val="22"/>
          <w:szCs w:val="22"/>
        </w:rPr>
        <w:t>heartbeat.</w:t>
      </w:r>
      <w:r>
        <w:rPr>
          <w:rFonts w:ascii="Calibri" w:eastAsia="Calibri" w:hAnsi="Calibri" w:cs="Calibri"/>
          <w:color w:val="1A1A1A"/>
          <w:sz w:val="22"/>
          <w:szCs w:val="22"/>
        </w:rPr>
        <w:t xml:space="preserve"> It is not decorative rhythm. It is functional, structural, governing. The heartbeat of a living system is not separate from the system's health — it </w:t>
      </w:r>
      <w:r>
        <w:rPr>
          <w:rFonts w:ascii="Calibri" w:eastAsia="Calibri" w:hAnsi="Calibri" w:cs="Calibri"/>
          <w:i/>
          <w:iCs/>
          <w:color w:val="1A1A1A"/>
          <w:sz w:val="22"/>
          <w:szCs w:val="22"/>
        </w:rPr>
        <w:t>is</w:t>
      </w:r>
      <w:r>
        <w:rPr>
          <w:rFonts w:ascii="Calibri" w:eastAsia="Calibri" w:hAnsi="Calibri" w:cs="Calibri"/>
          <w:color w:val="1A1A1A"/>
          <w:sz w:val="22"/>
          <w:szCs w:val="22"/>
        </w:rPr>
        <w:t xml:space="preserve"> a primary expression of it. In Threshold, this is literally true: the coherence of all cadence rhythms is a direct indicator of world-system health, readable by those trained to perceive it.</w:t>
      </w:r>
    </w:p>
    <w:p w14:paraId="2B793CD1" w14:textId="77777777" w:rsidR="002770E8" w:rsidRDefault="00000000">
      <w:pPr>
        <w:spacing w:before="60" w:after="240" w:line="360" w:lineRule="auto"/>
      </w:pPr>
      <w:r>
        <w:rPr>
          <w:rFonts w:ascii="Calibri" w:eastAsia="Calibri" w:hAnsi="Calibri" w:cs="Calibri"/>
          <w:color w:val="1A1A1A"/>
          <w:sz w:val="22"/>
          <w:szCs w:val="22"/>
        </w:rPr>
        <w:t>Cadence Modulation operates across three hierarchical levels simultaneously:</w:t>
      </w:r>
    </w:p>
    <w:p w14:paraId="651ED778" w14:textId="77777777" w:rsidR="002770E8" w:rsidRDefault="002770E8">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1403"/>
        <w:gridCol w:w="4114"/>
        <w:gridCol w:w="2525"/>
      </w:tblGrid>
      <w:tr w:rsidR="002770E8" w14:paraId="5C957490" w14:textId="77777777">
        <w:tblPrEx>
          <w:tblCellMar>
            <w:top w:w="0" w:type="dxa"/>
            <w:bottom w:w="0" w:type="dxa"/>
          </w:tblCellMar>
        </w:tblPrEx>
        <w:trPr>
          <w:tblHeader/>
        </w:trPr>
        <w:tc>
          <w:tcPr>
            <w:tcW w:w="700" w:type="pct"/>
            <w:shd w:val="clear" w:color="auto" w:fill="1A2540"/>
            <w:tcMar>
              <w:top w:w="105" w:type="dxa"/>
              <w:left w:w="135" w:type="dxa"/>
              <w:bottom w:w="105" w:type="dxa"/>
              <w:right w:w="135" w:type="dxa"/>
            </w:tcMar>
          </w:tcPr>
          <w:p w14:paraId="6B3D039D" w14:textId="77777777" w:rsidR="002770E8" w:rsidRDefault="00000000">
            <w:r>
              <w:rPr>
                <w:rFonts w:ascii="Calibri" w:eastAsia="Calibri" w:hAnsi="Calibri" w:cs="Calibri"/>
                <w:b/>
                <w:bCs/>
                <w:color w:val="FFFFFF"/>
                <w:sz w:val="20"/>
                <w:szCs w:val="20"/>
              </w:rPr>
              <w:t>Cadence Level</w:t>
            </w:r>
          </w:p>
        </w:tc>
        <w:tc>
          <w:tcPr>
            <w:tcW w:w="750" w:type="pct"/>
            <w:shd w:val="clear" w:color="auto" w:fill="1A2540"/>
            <w:tcMar>
              <w:top w:w="105" w:type="dxa"/>
              <w:left w:w="135" w:type="dxa"/>
              <w:bottom w:w="105" w:type="dxa"/>
              <w:right w:w="135" w:type="dxa"/>
            </w:tcMar>
          </w:tcPr>
          <w:p w14:paraId="1EC082E4" w14:textId="77777777" w:rsidR="002770E8" w:rsidRDefault="00000000">
            <w:r>
              <w:rPr>
                <w:rFonts w:ascii="Calibri" w:eastAsia="Calibri" w:hAnsi="Calibri" w:cs="Calibri"/>
                <w:b/>
                <w:bCs/>
                <w:color w:val="FFFFFF"/>
                <w:sz w:val="20"/>
                <w:szCs w:val="20"/>
              </w:rPr>
              <w:t>Temporal Scale</w:t>
            </w:r>
          </w:p>
        </w:tc>
        <w:tc>
          <w:tcPr>
            <w:tcW w:w="2200" w:type="pct"/>
            <w:shd w:val="clear" w:color="auto" w:fill="1A2540"/>
            <w:tcMar>
              <w:top w:w="105" w:type="dxa"/>
              <w:left w:w="135" w:type="dxa"/>
              <w:bottom w:w="105" w:type="dxa"/>
              <w:right w:w="135" w:type="dxa"/>
            </w:tcMar>
          </w:tcPr>
          <w:p w14:paraId="5A6A2B2F" w14:textId="77777777" w:rsidR="002770E8" w:rsidRDefault="00000000">
            <w:r>
              <w:rPr>
                <w:rFonts w:ascii="Calibri" w:eastAsia="Calibri" w:hAnsi="Calibri" w:cs="Calibri"/>
                <w:b/>
                <w:bCs/>
                <w:color w:val="FFFFFF"/>
                <w:sz w:val="20"/>
                <w:szCs w:val="20"/>
              </w:rPr>
              <w:t>Governed Processes</w:t>
            </w:r>
          </w:p>
        </w:tc>
        <w:tc>
          <w:tcPr>
            <w:tcW w:w="1350" w:type="pct"/>
            <w:shd w:val="clear" w:color="auto" w:fill="1A2540"/>
            <w:tcMar>
              <w:top w:w="105" w:type="dxa"/>
              <w:left w:w="135" w:type="dxa"/>
              <w:bottom w:w="105" w:type="dxa"/>
              <w:right w:w="135" w:type="dxa"/>
            </w:tcMar>
          </w:tcPr>
          <w:p w14:paraId="3607996B" w14:textId="77777777" w:rsidR="002770E8" w:rsidRDefault="00000000">
            <w:r>
              <w:rPr>
                <w:rFonts w:ascii="Calibri" w:eastAsia="Calibri" w:hAnsi="Calibri" w:cs="Calibri"/>
                <w:b/>
                <w:bCs/>
                <w:color w:val="FFFFFF"/>
                <w:sz w:val="20"/>
                <w:szCs w:val="20"/>
              </w:rPr>
              <w:t>Governing Subsystem</w:t>
            </w:r>
          </w:p>
        </w:tc>
      </w:tr>
      <w:tr w:rsidR="002770E8" w14:paraId="78D8E050" w14:textId="77777777">
        <w:tblPrEx>
          <w:tblCellMar>
            <w:top w:w="0" w:type="dxa"/>
            <w:bottom w:w="0" w:type="dxa"/>
          </w:tblCellMar>
        </w:tblPrEx>
        <w:tc>
          <w:tcPr>
            <w:tcW w:w="700" w:type="pct"/>
            <w:tcMar>
              <w:top w:w="105" w:type="dxa"/>
              <w:left w:w="135" w:type="dxa"/>
              <w:bottom w:w="105" w:type="dxa"/>
              <w:right w:w="135" w:type="dxa"/>
            </w:tcMar>
          </w:tcPr>
          <w:p w14:paraId="6CA59838" w14:textId="77777777" w:rsidR="002770E8" w:rsidRDefault="00000000">
            <w:r>
              <w:rPr>
                <w:rFonts w:ascii="Calibri" w:eastAsia="Calibri" w:hAnsi="Calibri" w:cs="Calibri"/>
                <w:b/>
                <w:bCs/>
                <w:color w:val="1A1A1A"/>
                <w:sz w:val="22"/>
                <w:szCs w:val="22"/>
              </w:rPr>
              <w:t>Short-Cycle Cadence</w:t>
            </w:r>
          </w:p>
        </w:tc>
        <w:tc>
          <w:tcPr>
            <w:tcW w:w="750" w:type="pct"/>
            <w:tcMar>
              <w:top w:w="105" w:type="dxa"/>
              <w:left w:w="135" w:type="dxa"/>
              <w:bottom w:w="105" w:type="dxa"/>
              <w:right w:w="135" w:type="dxa"/>
            </w:tcMar>
          </w:tcPr>
          <w:p w14:paraId="27CD895E" w14:textId="77777777" w:rsidR="002770E8" w:rsidRDefault="00000000">
            <w:r>
              <w:rPr>
                <w:rFonts w:ascii="Calibri" w:eastAsia="Calibri" w:hAnsi="Calibri" w:cs="Calibri"/>
                <w:color w:val="1A1A1A"/>
                <w:sz w:val="20"/>
                <w:szCs w:val="20"/>
              </w:rPr>
              <w:t>Moments to seasons</w:t>
            </w:r>
          </w:p>
        </w:tc>
        <w:tc>
          <w:tcPr>
            <w:tcW w:w="2200" w:type="pct"/>
            <w:tcMar>
              <w:top w:w="105" w:type="dxa"/>
              <w:left w:w="135" w:type="dxa"/>
              <w:bottom w:w="105" w:type="dxa"/>
              <w:right w:w="135" w:type="dxa"/>
            </w:tcMar>
          </w:tcPr>
          <w:p w14:paraId="131B99B7" w14:textId="77777777" w:rsidR="002770E8" w:rsidRDefault="00000000">
            <w:r>
              <w:rPr>
                <w:rFonts w:ascii="Calibri" w:eastAsia="Calibri" w:hAnsi="Calibri" w:cs="Calibri"/>
                <w:color w:val="1A1A1A"/>
                <w:sz w:val="20"/>
                <w:szCs w:val="20"/>
              </w:rPr>
              <w:t>Entropy Buffer pulses, Resonance broadcast windows, Directive enforcement timing</w:t>
            </w:r>
          </w:p>
        </w:tc>
        <w:tc>
          <w:tcPr>
            <w:tcW w:w="1350" w:type="pct"/>
            <w:tcMar>
              <w:top w:w="105" w:type="dxa"/>
              <w:left w:w="135" w:type="dxa"/>
              <w:bottom w:w="105" w:type="dxa"/>
              <w:right w:w="135" w:type="dxa"/>
            </w:tcMar>
          </w:tcPr>
          <w:p w14:paraId="24E4CEA9" w14:textId="77777777" w:rsidR="002770E8" w:rsidRDefault="00000000">
            <w:r>
              <w:rPr>
                <w:rFonts w:ascii="Calibri" w:eastAsia="Calibri" w:hAnsi="Calibri" w:cs="Calibri"/>
                <w:color w:val="1A1A1A"/>
                <w:sz w:val="20"/>
                <w:szCs w:val="20"/>
              </w:rPr>
              <w:t>Pulse Governors</w:t>
            </w:r>
          </w:p>
        </w:tc>
      </w:tr>
      <w:tr w:rsidR="002770E8" w14:paraId="41463926" w14:textId="77777777">
        <w:tblPrEx>
          <w:tblCellMar>
            <w:top w:w="0" w:type="dxa"/>
            <w:bottom w:w="0" w:type="dxa"/>
          </w:tblCellMar>
        </w:tblPrEx>
        <w:tc>
          <w:tcPr>
            <w:tcW w:w="700" w:type="pct"/>
            <w:tcMar>
              <w:top w:w="105" w:type="dxa"/>
              <w:left w:w="135" w:type="dxa"/>
              <w:bottom w:w="105" w:type="dxa"/>
              <w:right w:w="135" w:type="dxa"/>
            </w:tcMar>
          </w:tcPr>
          <w:p w14:paraId="332262BC" w14:textId="77777777" w:rsidR="002770E8" w:rsidRDefault="00000000">
            <w:r>
              <w:rPr>
                <w:rFonts w:ascii="Calibri" w:eastAsia="Calibri" w:hAnsi="Calibri" w:cs="Calibri"/>
                <w:b/>
                <w:bCs/>
                <w:color w:val="1A1A1A"/>
                <w:sz w:val="22"/>
                <w:szCs w:val="22"/>
              </w:rPr>
              <w:t>Mid-Cycle Cadence</w:t>
            </w:r>
          </w:p>
        </w:tc>
        <w:tc>
          <w:tcPr>
            <w:tcW w:w="750" w:type="pct"/>
            <w:tcMar>
              <w:top w:w="105" w:type="dxa"/>
              <w:left w:w="135" w:type="dxa"/>
              <w:bottom w:w="105" w:type="dxa"/>
              <w:right w:w="135" w:type="dxa"/>
            </w:tcMar>
          </w:tcPr>
          <w:p w14:paraId="4932A1EF" w14:textId="77777777" w:rsidR="002770E8" w:rsidRDefault="00000000">
            <w:r>
              <w:rPr>
                <w:rFonts w:ascii="Calibri" w:eastAsia="Calibri" w:hAnsi="Calibri" w:cs="Calibri"/>
                <w:color w:val="1A1A1A"/>
                <w:sz w:val="20"/>
                <w:szCs w:val="20"/>
              </w:rPr>
              <w:t>Years to generations</w:t>
            </w:r>
          </w:p>
        </w:tc>
        <w:tc>
          <w:tcPr>
            <w:tcW w:w="2200" w:type="pct"/>
            <w:tcMar>
              <w:top w:w="105" w:type="dxa"/>
              <w:left w:w="135" w:type="dxa"/>
              <w:bottom w:w="105" w:type="dxa"/>
              <w:right w:w="135" w:type="dxa"/>
            </w:tcMar>
          </w:tcPr>
          <w:p w14:paraId="367B2D49" w14:textId="77777777" w:rsidR="002770E8" w:rsidRDefault="00000000">
            <w:r>
              <w:rPr>
                <w:rFonts w:ascii="Calibri" w:eastAsia="Calibri" w:hAnsi="Calibri" w:cs="Calibri"/>
                <w:color w:val="1A1A1A"/>
                <w:sz w:val="20"/>
                <w:szCs w:val="20"/>
              </w:rPr>
              <w:t>Social and physical world-state rhythms, Anchor Web reinforcement intervals, Composite recalibration cycles</w:t>
            </w:r>
          </w:p>
        </w:tc>
        <w:tc>
          <w:tcPr>
            <w:tcW w:w="1350" w:type="pct"/>
            <w:tcMar>
              <w:top w:w="105" w:type="dxa"/>
              <w:left w:w="135" w:type="dxa"/>
              <w:bottom w:w="105" w:type="dxa"/>
              <w:right w:w="135" w:type="dxa"/>
            </w:tcMar>
          </w:tcPr>
          <w:p w14:paraId="2E850CBB" w14:textId="77777777" w:rsidR="002770E8" w:rsidRDefault="00000000">
            <w:r>
              <w:rPr>
                <w:rFonts w:ascii="Calibri" w:eastAsia="Calibri" w:hAnsi="Calibri" w:cs="Calibri"/>
                <w:color w:val="1A1A1A"/>
                <w:sz w:val="20"/>
                <w:szCs w:val="20"/>
              </w:rPr>
              <w:t>Frequency Cascades</w:t>
            </w:r>
          </w:p>
        </w:tc>
      </w:tr>
      <w:tr w:rsidR="002770E8" w14:paraId="5FDF8D95" w14:textId="77777777">
        <w:tblPrEx>
          <w:tblCellMar>
            <w:top w:w="0" w:type="dxa"/>
            <w:bottom w:w="0" w:type="dxa"/>
          </w:tblCellMar>
        </w:tblPrEx>
        <w:tc>
          <w:tcPr>
            <w:tcW w:w="700" w:type="pct"/>
            <w:tcMar>
              <w:top w:w="105" w:type="dxa"/>
              <w:left w:w="135" w:type="dxa"/>
              <w:bottom w:w="105" w:type="dxa"/>
              <w:right w:w="135" w:type="dxa"/>
            </w:tcMar>
          </w:tcPr>
          <w:p w14:paraId="3E0B5121" w14:textId="77777777" w:rsidR="002770E8" w:rsidRDefault="00000000">
            <w:r>
              <w:rPr>
                <w:rFonts w:ascii="Calibri" w:eastAsia="Calibri" w:hAnsi="Calibri" w:cs="Calibri"/>
                <w:b/>
                <w:bCs/>
                <w:color w:val="1A1A1A"/>
                <w:sz w:val="22"/>
                <w:szCs w:val="22"/>
              </w:rPr>
              <w:t>Long-Cycle Cadence</w:t>
            </w:r>
          </w:p>
        </w:tc>
        <w:tc>
          <w:tcPr>
            <w:tcW w:w="750" w:type="pct"/>
            <w:tcMar>
              <w:top w:w="105" w:type="dxa"/>
              <w:left w:w="135" w:type="dxa"/>
              <w:bottom w:w="105" w:type="dxa"/>
              <w:right w:w="135" w:type="dxa"/>
            </w:tcMar>
          </w:tcPr>
          <w:p w14:paraId="53342F29" w14:textId="77777777" w:rsidR="002770E8" w:rsidRDefault="00000000">
            <w:r>
              <w:rPr>
                <w:rFonts w:ascii="Calibri" w:eastAsia="Calibri" w:hAnsi="Calibri" w:cs="Calibri"/>
                <w:color w:val="1A1A1A"/>
                <w:sz w:val="20"/>
                <w:szCs w:val="20"/>
              </w:rPr>
              <w:t>Centuries to epochs</w:t>
            </w:r>
          </w:p>
        </w:tc>
        <w:tc>
          <w:tcPr>
            <w:tcW w:w="2200" w:type="pct"/>
            <w:tcMar>
              <w:top w:w="105" w:type="dxa"/>
              <w:left w:w="135" w:type="dxa"/>
              <w:bottom w:w="105" w:type="dxa"/>
              <w:right w:w="135" w:type="dxa"/>
            </w:tcMar>
          </w:tcPr>
          <w:p w14:paraId="14021F60" w14:textId="77777777" w:rsidR="002770E8" w:rsidRDefault="00000000">
            <w:r>
              <w:rPr>
                <w:rFonts w:ascii="Calibri" w:eastAsia="Calibri" w:hAnsi="Calibri" w:cs="Calibri"/>
                <w:color w:val="1A1A1A"/>
                <w:sz w:val="20"/>
                <w:szCs w:val="20"/>
              </w:rPr>
              <w:t>Epoch transition timing, Grand Harmonic Lock windows, Macro-Cycle Anchoring synchronization</w:t>
            </w:r>
          </w:p>
        </w:tc>
        <w:tc>
          <w:tcPr>
            <w:tcW w:w="1350" w:type="pct"/>
            <w:tcMar>
              <w:top w:w="105" w:type="dxa"/>
              <w:left w:w="135" w:type="dxa"/>
              <w:bottom w:w="105" w:type="dxa"/>
              <w:right w:w="135" w:type="dxa"/>
            </w:tcMar>
          </w:tcPr>
          <w:p w14:paraId="307A536F" w14:textId="77777777" w:rsidR="002770E8" w:rsidRDefault="00000000">
            <w:r>
              <w:rPr>
                <w:rFonts w:ascii="Calibri" w:eastAsia="Calibri" w:hAnsi="Calibri" w:cs="Calibri"/>
                <w:color w:val="1A1A1A"/>
                <w:sz w:val="20"/>
                <w:szCs w:val="20"/>
              </w:rPr>
              <w:t>Temporal Lattices (coordinated with Macro-Cycle Anchoring)</w:t>
            </w:r>
          </w:p>
        </w:tc>
      </w:tr>
    </w:tbl>
    <w:p w14:paraId="1E47792E" w14:textId="77777777" w:rsidR="002770E8" w:rsidRDefault="002770E8">
      <w:pPr>
        <w:spacing w:after="200"/>
      </w:pPr>
    </w:p>
    <w:p w14:paraId="37008A57" w14:textId="77777777" w:rsidR="002770E8" w:rsidRDefault="00000000">
      <w:pPr>
        <w:pStyle w:val="Heading2"/>
        <w:spacing w:before="360" w:after="100" w:line="312" w:lineRule="auto"/>
      </w:pPr>
      <w:r>
        <w:rPr>
          <w:rFonts w:ascii="Calibri" w:eastAsia="Calibri" w:hAnsi="Calibri" w:cs="Calibri"/>
          <w:color w:val="1A2540"/>
          <w:sz w:val="30"/>
          <w:szCs w:val="30"/>
        </w:rPr>
        <w:t>5.1 How Cadence Sets the World's Rhythm</w:t>
      </w:r>
    </w:p>
    <w:p w14:paraId="2AC80106" w14:textId="77777777" w:rsidR="002770E8" w:rsidRDefault="00000000">
      <w:pPr>
        <w:spacing w:before="60" w:after="240" w:line="360" w:lineRule="auto"/>
      </w:pPr>
      <w:r>
        <w:rPr>
          <w:rFonts w:ascii="Calibri" w:eastAsia="Calibri" w:hAnsi="Calibri" w:cs="Calibri"/>
          <w:color w:val="1A1A1A"/>
          <w:sz w:val="22"/>
          <w:szCs w:val="22"/>
        </w:rPr>
        <w:t xml:space="preserve">Cadence Modulation governs four primary process classes across all world-systems. </w:t>
      </w:r>
      <w:r>
        <w:rPr>
          <w:rFonts w:ascii="Calibri" w:eastAsia="Calibri" w:hAnsi="Calibri" w:cs="Calibri"/>
          <w:b/>
          <w:bCs/>
          <w:color w:val="1A1A1A"/>
          <w:sz w:val="22"/>
          <w:szCs w:val="22"/>
        </w:rPr>
        <w:t>Stabilization pulses</w:t>
      </w:r>
      <w:r>
        <w:rPr>
          <w:rFonts w:ascii="Calibri" w:eastAsia="Calibri" w:hAnsi="Calibri" w:cs="Calibri"/>
          <w:color w:val="1A1A1A"/>
          <w:sz w:val="22"/>
          <w:szCs w:val="22"/>
        </w:rPr>
        <w:t xml:space="preserve"> are timed by Pulse Governors: a buffer that releases out-of-cadence may collide with an adjacent buffer's release, producing constructive interference that amplifies rather than absorbs the entropy pressure. </w:t>
      </w:r>
      <w:r>
        <w:rPr>
          <w:rFonts w:ascii="Calibri" w:eastAsia="Calibri" w:hAnsi="Calibri" w:cs="Calibri"/>
          <w:b/>
          <w:bCs/>
          <w:color w:val="1A1A1A"/>
          <w:sz w:val="22"/>
          <w:szCs w:val="22"/>
        </w:rPr>
        <w:t>Resonance broadcasts</w:t>
      </w:r>
      <w:r>
        <w:rPr>
          <w:rFonts w:ascii="Calibri" w:eastAsia="Calibri" w:hAnsi="Calibri" w:cs="Calibri"/>
          <w:color w:val="1A1A1A"/>
          <w:sz w:val="22"/>
          <w:szCs w:val="22"/>
        </w:rPr>
        <w:t xml:space="preserve"> depend on cadence windows to maintain coherent sampling intervals; Harmonic Bridges open and close their translation channels on cadence-governed schedules. </w:t>
      </w:r>
      <w:r>
        <w:rPr>
          <w:rFonts w:ascii="Calibri" w:eastAsia="Calibri" w:hAnsi="Calibri" w:cs="Calibri"/>
          <w:b/>
          <w:bCs/>
          <w:color w:val="1A1A1A"/>
          <w:sz w:val="22"/>
          <w:szCs w:val="22"/>
        </w:rPr>
        <w:t>Macro-Cycle transitions</w:t>
      </w:r>
      <w:r>
        <w:rPr>
          <w:rFonts w:ascii="Calibri" w:eastAsia="Calibri" w:hAnsi="Calibri" w:cs="Calibri"/>
          <w:color w:val="1A1A1A"/>
          <w:sz w:val="22"/>
          <w:szCs w:val="22"/>
        </w:rPr>
        <w:t xml:space="preserve"> are announced by Cadence — the Temporal Lattice coordinates with Epoch Tethers to ensure the timing of epoch transitions is structurally sound rather than merely chronologically due. And </w:t>
      </w:r>
      <w:r>
        <w:rPr>
          <w:rFonts w:ascii="Calibri" w:eastAsia="Calibri" w:hAnsi="Calibri" w:cs="Calibri"/>
          <w:b/>
          <w:bCs/>
          <w:color w:val="1A1A1A"/>
          <w:sz w:val="22"/>
          <w:szCs w:val="22"/>
        </w:rPr>
        <w:t>Directive enforcement windows</w:t>
      </w:r>
      <w:r>
        <w:rPr>
          <w:rFonts w:ascii="Calibri" w:eastAsia="Calibri" w:hAnsi="Calibri" w:cs="Calibri"/>
          <w:color w:val="1A1A1A"/>
          <w:sz w:val="22"/>
          <w:szCs w:val="22"/>
        </w:rPr>
        <w:t xml:space="preserve"> — the intervals during which Axiom Wardens may issue binding corrective actions — are defined by Cadence parameters, ensuring enforcement actions do not destabilize the very rhythmic structures that sustain the world.</w:t>
      </w:r>
    </w:p>
    <w:p w14:paraId="55DC1FB7" w14:textId="77777777" w:rsidR="002770E8" w:rsidRDefault="00000000">
      <w:pPr>
        <w:pStyle w:val="Heading2"/>
        <w:spacing w:before="360" w:after="100" w:line="312" w:lineRule="auto"/>
      </w:pPr>
      <w:r>
        <w:rPr>
          <w:rFonts w:ascii="Calibri" w:eastAsia="Calibri" w:hAnsi="Calibri" w:cs="Calibri"/>
          <w:color w:val="1A2540"/>
          <w:sz w:val="30"/>
          <w:szCs w:val="30"/>
        </w:rPr>
        <w:t>5.2 The Silent Cadence — The Vulnerability Window</w:t>
      </w:r>
    </w:p>
    <w:p w14:paraId="78B995D4" w14:textId="77777777" w:rsidR="002770E8"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Silent Cadence</w:t>
      </w:r>
      <w:r>
        <w:rPr>
          <w:rFonts w:ascii="Calibri" w:eastAsia="Calibri" w:hAnsi="Calibri" w:cs="Calibri"/>
          <w:color w:val="1A1A1A"/>
          <w:sz w:val="22"/>
          <w:szCs w:val="22"/>
        </w:rPr>
        <w:t xml:space="preserve"> is not a failure. It is a designed feature — and Threshold's most dangerous one. Occurring at specific intervals within the long-cycle cadence structure, the Silent Cadence is a period in which all active cadence modulation ceases simultaneously. Pulse Governors halt. Frequency Cascades go dark. Temporal Lattices maintain structural form but transmit no active timing signal.</w:t>
      </w:r>
    </w:p>
    <w:p w14:paraId="02B5EADE" w14:textId="77777777" w:rsidR="002770E8" w:rsidRDefault="00000000">
      <w:pPr>
        <w:spacing w:before="60" w:after="240" w:line="360" w:lineRule="auto"/>
      </w:pPr>
      <w:r>
        <w:rPr>
          <w:rFonts w:ascii="Calibri" w:eastAsia="Calibri" w:hAnsi="Calibri" w:cs="Calibri"/>
          <w:color w:val="1A1A1A"/>
          <w:sz w:val="22"/>
          <w:szCs w:val="22"/>
        </w:rPr>
        <w:t>The Silent Cadence exists because cadence itself requires periodic rest to avoid harmonic saturation — the state in which cadence rhythms become so densely layered that they begin to interfere with the processes they govern rather than regulating them. The silence allows the cadence architecture to reset its harmonic baseline before resuming.</w:t>
      </w:r>
    </w:p>
    <w:p w14:paraId="17FFFC13" w14:textId="77777777" w:rsidR="002770E8" w:rsidRDefault="00000000">
      <w:pPr>
        <w:spacing w:before="60" w:after="240" w:line="360" w:lineRule="auto"/>
      </w:pPr>
      <w:r>
        <w:rPr>
          <w:rFonts w:ascii="Calibri" w:eastAsia="Calibri" w:hAnsi="Calibri" w:cs="Calibri"/>
          <w:color w:val="1A1A1A"/>
          <w:sz w:val="22"/>
          <w:szCs w:val="22"/>
        </w:rPr>
        <w:t>During the Silent Cadence, however, every system that depends on cadence timing loses its operational scheduling. Entropy Buffers do not know when to release. Resonance Bridges do not know when to sample. Directive enforcement windows are undefined — Wardens operate on standing authority rather than cadence-governed discretion. The world is not unprotected during a Silent Cadence, but it is operating with significantly reduced coordination capacity.</w:t>
      </w:r>
    </w:p>
    <w:p w14:paraId="52762BF0"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74B93ED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1A806829" w14:textId="77777777" w:rsidR="002770E8" w:rsidRDefault="00000000">
            <w:pPr>
              <w:spacing w:after="120" w:line="408" w:lineRule="auto"/>
            </w:pPr>
            <w:r>
              <w:rPr>
                <w:b/>
                <w:bCs/>
                <w:color w:val="A80000"/>
              </w:rPr>
              <w:t>⚠ Nexus Alert — Silent Cadence Exploitation</w:t>
            </w:r>
          </w:p>
          <w:p w14:paraId="4B28BBCB" w14:textId="77777777" w:rsidR="002770E8" w:rsidRDefault="00000000">
            <w:pPr>
              <w:spacing w:line="360" w:lineRule="auto"/>
            </w:pPr>
            <w:r>
              <w:rPr>
                <w:rFonts w:ascii="Calibri" w:eastAsia="Calibri" w:hAnsi="Calibri" w:cs="Calibri"/>
                <w:color w:val="1A1A1A"/>
                <w:sz w:val="22"/>
                <w:szCs w:val="22"/>
              </w:rPr>
              <w:t>Warden historical records document multiple instances in which destabilizing events — both natural and deliberately engineered — were timed to coincide with Silent Cadence windows. A Stabilization failure during Silent Cadence cannot receive cadence-timed corrective pulses. A Resonance signal drift that begins during Silent Cadence may propagate unchecked before Cadence resumes and allows detection. The convergence of a Silent Cadence with any other system stress condition is classified as a Priority One vulnerability state.</w:t>
            </w:r>
          </w:p>
        </w:tc>
      </w:tr>
    </w:tbl>
    <w:p w14:paraId="01ACFE73" w14:textId="77777777" w:rsidR="002770E8" w:rsidRDefault="002770E8">
      <w:pPr>
        <w:spacing w:after="240"/>
      </w:pPr>
    </w:p>
    <w:p w14:paraId="64AA3FBE" w14:textId="77777777" w:rsidR="002770E8" w:rsidRDefault="00000000">
      <w:pPr>
        <w:pStyle w:val="Heading2"/>
        <w:spacing w:before="360" w:after="100" w:line="312" w:lineRule="auto"/>
      </w:pPr>
      <w:r>
        <w:rPr>
          <w:rFonts w:ascii="Calibri" w:eastAsia="Calibri" w:hAnsi="Calibri" w:cs="Calibri"/>
          <w:color w:val="1A2540"/>
          <w:sz w:val="30"/>
          <w:szCs w:val="30"/>
        </w:rPr>
        <w:t>5.3 Macro-Cycle Override — Epoch Transition Cadence Resets</w:t>
      </w:r>
    </w:p>
    <w:p w14:paraId="725C3E2E" w14:textId="77777777" w:rsidR="002770E8" w:rsidRDefault="00000000">
      <w:pPr>
        <w:spacing w:before="60" w:after="240" w:line="360" w:lineRule="auto"/>
      </w:pPr>
      <w:r>
        <w:rPr>
          <w:rFonts w:ascii="Calibri" w:eastAsia="Calibri" w:hAnsi="Calibri" w:cs="Calibri"/>
          <w:color w:val="1A1A1A"/>
          <w:sz w:val="22"/>
          <w:szCs w:val="22"/>
        </w:rPr>
        <w:t xml:space="preserve">During epoch transitions, the hierarchy of cadence governance is temporarily inverted. Under normal conditions, the Macro-Cycle Anchoring system operates within cadence parameters set by the Temporal Lattices. During an epoch transition, this relationship reverses: </w:t>
      </w:r>
      <w:r>
        <w:rPr>
          <w:rFonts w:ascii="Calibri" w:eastAsia="Calibri" w:hAnsi="Calibri" w:cs="Calibri"/>
          <w:b/>
          <w:bCs/>
          <w:color w:val="1A1A1A"/>
          <w:sz w:val="22"/>
          <w:szCs w:val="22"/>
        </w:rPr>
        <w:t>Macro-Cycle Anchoring overrides local cadences,</w:t>
      </w:r>
      <w:r>
        <w:rPr>
          <w:rFonts w:ascii="Calibri" w:eastAsia="Calibri" w:hAnsi="Calibri" w:cs="Calibri"/>
          <w:color w:val="1A1A1A"/>
          <w:sz w:val="22"/>
          <w:szCs w:val="22"/>
        </w:rPr>
        <w:t xml:space="preserve"> issuing a world-wide cadence reset that forces all three cadence levels to re-synchronize against the new epoch's foundational harmonic.</w:t>
      </w:r>
    </w:p>
    <w:p w14:paraId="57CA599B" w14:textId="77777777" w:rsidR="002770E8" w:rsidRDefault="00000000">
      <w:pPr>
        <w:spacing w:before="60" w:after="240" w:line="360" w:lineRule="auto"/>
      </w:pPr>
      <w:r>
        <w:rPr>
          <w:rFonts w:ascii="Calibri" w:eastAsia="Calibri" w:hAnsi="Calibri" w:cs="Calibri"/>
          <w:color w:val="1A1A1A"/>
          <w:sz w:val="22"/>
          <w:szCs w:val="22"/>
        </w:rPr>
        <w:t>This reset is necessary because the rhythmic requirements of different epochs differ. The cadence patterns that sustained the previous age may be actively incompatible with the harmonic demands of the incoming one. The override forces rapid, simultaneous realignment across all cadence layers — a process that is structurally violent, even when successful. During the override window, all cadence-dependent processes experience brief but significant disruption. The world's systems must weather this disruption on their non-cadence buffers alone.</w:t>
      </w:r>
    </w:p>
    <w:p w14:paraId="08DC628F" w14:textId="77777777" w:rsidR="002770E8" w:rsidRDefault="002770E8">
      <w:pPr>
        <w:pBdr>
          <w:bottom w:val="single" w:sz="6" w:space="0" w:color="1A1A1A"/>
        </w:pBdr>
        <w:spacing w:before="240" w:after="240"/>
      </w:pPr>
    </w:p>
    <w:p w14:paraId="09BDB3DC" w14:textId="77777777" w:rsidR="002770E8" w:rsidRDefault="00000000">
      <w:pPr>
        <w:pStyle w:val="Heading1"/>
        <w:spacing w:before="560" w:after="100" w:line="312" w:lineRule="auto"/>
      </w:pPr>
      <w:r>
        <w:rPr>
          <w:rFonts w:ascii="Calibri" w:eastAsia="Calibri" w:hAnsi="Calibri" w:cs="Calibri"/>
          <w:color w:val="1A2540"/>
          <w:sz w:val="44"/>
          <w:szCs w:val="44"/>
        </w:rPr>
        <w:t>Section 6: Macro-Cycle Anchoring — The Long Arc</w:t>
      </w:r>
    </w:p>
    <w:p w14:paraId="4DA9C355" w14:textId="77777777" w:rsidR="002770E8" w:rsidRDefault="002770E8">
      <w:pPr>
        <w:pBdr>
          <w:top w:val="single" w:sz="6" w:space="0" w:color="1A2540"/>
        </w:pBdr>
        <w:spacing w:after="200"/>
      </w:pPr>
    </w:p>
    <w:p w14:paraId="04B76781" w14:textId="77777777" w:rsidR="002770E8" w:rsidRDefault="00000000">
      <w:pPr>
        <w:spacing w:before="60" w:after="240" w:line="360" w:lineRule="auto"/>
      </w:pPr>
      <w:r>
        <w:rPr>
          <w:rFonts w:ascii="Calibri" w:eastAsia="Calibri" w:hAnsi="Calibri" w:cs="Calibri"/>
          <w:color w:val="1A1A1A"/>
          <w:sz w:val="22"/>
          <w:szCs w:val="22"/>
        </w:rPr>
        <w:t xml:space="preserve">All other systems of Threshold operate within time. Macro-Cycle Anchoring operates </w:t>
      </w:r>
      <w:r>
        <w:rPr>
          <w:rFonts w:ascii="Calibri" w:eastAsia="Calibri" w:hAnsi="Calibri" w:cs="Calibri"/>
          <w:i/>
          <w:iCs/>
          <w:color w:val="1A1A1A"/>
          <w:sz w:val="22"/>
          <w:szCs w:val="22"/>
        </w:rPr>
        <w:t>across</w:t>
      </w:r>
      <w:r>
        <w:rPr>
          <w:rFonts w:ascii="Calibri" w:eastAsia="Calibri" w:hAnsi="Calibri" w:cs="Calibri"/>
          <w:color w:val="1A1A1A"/>
          <w:sz w:val="22"/>
          <w:szCs w:val="22"/>
        </w:rPr>
        <w:t xml:space="preserve"> it. Its Epoch Tethers do not simply measure the passage of ages — they hold them in relationship, ensuring that the world's present moment is never so far from its origin state or its intended completion that it loses the thread of its own identity. Where the other systems manage what the world </w:t>
      </w:r>
      <w:r>
        <w:rPr>
          <w:rFonts w:ascii="Calibri" w:eastAsia="Calibri" w:hAnsi="Calibri" w:cs="Calibri"/>
          <w:i/>
          <w:iCs/>
          <w:color w:val="1A1A1A"/>
          <w:sz w:val="22"/>
          <w:szCs w:val="22"/>
        </w:rPr>
        <w:t>is</w:t>
      </w:r>
      <w:r>
        <w:rPr>
          <w:rFonts w:ascii="Calibri" w:eastAsia="Calibri" w:hAnsi="Calibri" w:cs="Calibri"/>
          <w:color w:val="1A1A1A"/>
          <w:sz w:val="22"/>
          <w:szCs w:val="22"/>
        </w:rPr>
        <w:t xml:space="preserve"> now, Macro-Cycle Anchoring manages what the world </w:t>
      </w:r>
      <w:r>
        <w:rPr>
          <w:rFonts w:ascii="Calibri" w:eastAsia="Calibri" w:hAnsi="Calibri" w:cs="Calibri"/>
          <w:i/>
          <w:iCs/>
          <w:color w:val="1A1A1A"/>
          <w:sz w:val="22"/>
          <w:szCs w:val="22"/>
        </w:rPr>
        <w:t>means</w:t>
      </w:r>
      <w:r>
        <w:rPr>
          <w:rFonts w:ascii="Calibri" w:eastAsia="Calibri" w:hAnsi="Calibri" w:cs="Calibri"/>
          <w:color w:val="1A1A1A"/>
          <w:sz w:val="22"/>
          <w:szCs w:val="22"/>
        </w:rPr>
        <w:t xml:space="preserve"> across the full arc of its existence.</w:t>
      </w:r>
    </w:p>
    <w:p w14:paraId="0B0A6841" w14:textId="77777777" w:rsidR="002770E8" w:rsidRDefault="00000000">
      <w:pPr>
        <w:pStyle w:val="Heading2"/>
        <w:spacing w:before="360" w:after="100" w:line="312" w:lineRule="auto"/>
      </w:pPr>
      <w:r>
        <w:rPr>
          <w:rFonts w:ascii="Calibri" w:eastAsia="Calibri" w:hAnsi="Calibri" w:cs="Calibri"/>
          <w:color w:val="1A2540"/>
          <w:sz w:val="30"/>
          <w:szCs w:val="30"/>
        </w:rPr>
        <w:t>6.1 The Epochs of Threshold</w:t>
      </w:r>
    </w:p>
    <w:p w14:paraId="294E356B" w14:textId="77777777" w:rsidR="002770E8" w:rsidRDefault="00000000">
      <w:pPr>
        <w:spacing w:before="60" w:after="240" w:line="360" w:lineRule="auto"/>
      </w:pPr>
      <w:r>
        <w:rPr>
          <w:rFonts w:ascii="Calibri" w:eastAsia="Calibri" w:hAnsi="Calibri" w:cs="Calibri"/>
          <w:color w:val="1A1A1A"/>
          <w:sz w:val="22"/>
          <w:szCs w:val="22"/>
        </w:rPr>
        <w:t xml:space="preserve">Threshold recognizes five named epochs — the five great ages of its existence as currently projected by Epoch Tether modeling. Each epoch represents a distinct harmonic mode of the world: a characteristic resonance, a characteristic relationship between its five systems, and a characteristic pattern of what is possible and what is forbidden within it. The epochs are not merely periods of time. They are </w:t>
      </w:r>
      <w:r>
        <w:rPr>
          <w:rFonts w:ascii="Calibri" w:eastAsia="Calibri" w:hAnsi="Calibri" w:cs="Calibri"/>
          <w:i/>
          <w:iCs/>
          <w:color w:val="1A1A1A"/>
          <w:sz w:val="22"/>
          <w:szCs w:val="22"/>
        </w:rPr>
        <w:t>world-states.</w:t>
      </w:r>
    </w:p>
    <w:p w14:paraId="38641F5D" w14:textId="77777777" w:rsidR="002770E8" w:rsidRDefault="002770E8">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74"/>
        <w:gridCol w:w="1132"/>
        <w:gridCol w:w="1327"/>
        <w:gridCol w:w="2684"/>
        <w:gridCol w:w="3433"/>
      </w:tblGrid>
      <w:tr w:rsidR="002770E8" w14:paraId="40C52C43" w14:textId="77777777">
        <w:tblPrEx>
          <w:tblCellMar>
            <w:top w:w="0" w:type="dxa"/>
            <w:bottom w:w="0" w:type="dxa"/>
          </w:tblCellMar>
        </w:tblPrEx>
        <w:trPr>
          <w:tblHeader/>
        </w:trPr>
        <w:tc>
          <w:tcPr>
            <w:tcW w:w="400" w:type="pct"/>
            <w:shd w:val="clear" w:color="auto" w:fill="2B3A6B"/>
            <w:tcMar>
              <w:top w:w="105" w:type="dxa"/>
              <w:left w:w="135" w:type="dxa"/>
              <w:bottom w:w="105" w:type="dxa"/>
              <w:right w:w="135" w:type="dxa"/>
            </w:tcMar>
          </w:tcPr>
          <w:p w14:paraId="74141649" w14:textId="77777777" w:rsidR="002770E8" w:rsidRDefault="00000000">
            <w:r>
              <w:rPr>
                <w:rFonts w:ascii="Calibri" w:eastAsia="Calibri" w:hAnsi="Calibri" w:cs="Calibri"/>
                <w:b/>
                <w:bCs/>
                <w:color w:val="FFFFFF"/>
                <w:sz w:val="20"/>
                <w:szCs w:val="20"/>
              </w:rPr>
              <w:t>Epoch</w:t>
            </w:r>
          </w:p>
        </w:tc>
        <w:tc>
          <w:tcPr>
            <w:tcW w:w="550" w:type="pct"/>
            <w:shd w:val="clear" w:color="auto" w:fill="2B3A6B"/>
            <w:tcMar>
              <w:top w:w="105" w:type="dxa"/>
              <w:left w:w="135" w:type="dxa"/>
              <w:bottom w:w="105" w:type="dxa"/>
              <w:right w:w="135" w:type="dxa"/>
            </w:tcMar>
          </w:tcPr>
          <w:p w14:paraId="41A7F71D" w14:textId="77777777" w:rsidR="002770E8" w:rsidRDefault="00000000">
            <w:r>
              <w:rPr>
                <w:rFonts w:ascii="Calibri" w:eastAsia="Calibri" w:hAnsi="Calibri" w:cs="Calibri"/>
                <w:b/>
                <w:bCs/>
                <w:color w:val="FFFFFF"/>
                <w:sz w:val="20"/>
                <w:szCs w:val="20"/>
              </w:rPr>
              <w:t>Name</w:t>
            </w:r>
          </w:p>
        </w:tc>
        <w:tc>
          <w:tcPr>
            <w:tcW w:w="550" w:type="pct"/>
            <w:shd w:val="clear" w:color="auto" w:fill="2B3A6B"/>
            <w:tcMar>
              <w:top w:w="105" w:type="dxa"/>
              <w:left w:w="135" w:type="dxa"/>
              <w:bottom w:w="105" w:type="dxa"/>
              <w:right w:w="135" w:type="dxa"/>
            </w:tcMar>
          </w:tcPr>
          <w:p w14:paraId="63BFF278" w14:textId="77777777" w:rsidR="002770E8" w:rsidRDefault="00000000">
            <w:r>
              <w:rPr>
                <w:rFonts w:ascii="Calibri" w:eastAsia="Calibri" w:hAnsi="Calibri" w:cs="Calibri"/>
                <w:b/>
                <w:bCs/>
                <w:color w:val="FFFFFF"/>
                <w:sz w:val="20"/>
                <w:szCs w:val="20"/>
              </w:rPr>
              <w:t>Dominant Harmonic</w:t>
            </w:r>
          </w:p>
        </w:tc>
        <w:tc>
          <w:tcPr>
            <w:tcW w:w="1550" w:type="pct"/>
            <w:shd w:val="clear" w:color="auto" w:fill="2B3A6B"/>
            <w:tcMar>
              <w:top w:w="105" w:type="dxa"/>
              <w:left w:w="135" w:type="dxa"/>
              <w:bottom w:w="105" w:type="dxa"/>
              <w:right w:w="135" w:type="dxa"/>
            </w:tcMar>
          </w:tcPr>
          <w:p w14:paraId="55C5C4C0" w14:textId="77777777" w:rsidR="002770E8" w:rsidRDefault="00000000">
            <w:r>
              <w:rPr>
                <w:rFonts w:ascii="Calibri" w:eastAsia="Calibri" w:hAnsi="Calibri" w:cs="Calibri"/>
                <w:b/>
                <w:bCs/>
                <w:color w:val="FFFFFF"/>
                <w:sz w:val="20"/>
                <w:szCs w:val="20"/>
              </w:rPr>
              <w:t>System Relationships</w:t>
            </w:r>
          </w:p>
        </w:tc>
        <w:tc>
          <w:tcPr>
            <w:tcW w:w="1950" w:type="pct"/>
            <w:shd w:val="clear" w:color="auto" w:fill="2B3A6B"/>
            <w:tcMar>
              <w:top w:w="105" w:type="dxa"/>
              <w:left w:w="135" w:type="dxa"/>
              <w:bottom w:w="105" w:type="dxa"/>
              <w:right w:w="135" w:type="dxa"/>
            </w:tcMar>
          </w:tcPr>
          <w:p w14:paraId="1F19EDD1" w14:textId="77777777" w:rsidR="002770E8" w:rsidRDefault="00000000">
            <w:r>
              <w:rPr>
                <w:rFonts w:ascii="Calibri" w:eastAsia="Calibri" w:hAnsi="Calibri" w:cs="Calibri"/>
                <w:b/>
                <w:bCs/>
                <w:color w:val="FFFFFF"/>
                <w:sz w:val="20"/>
                <w:szCs w:val="20"/>
              </w:rPr>
              <w:t>Characteristic World-State</w:t>
            </w:r>
          </w:p>
        </w:tc>
      </w:tr>
      <w:tr w:rsidR="002770E8" w14:paraId="79488CE0" w14:textId="77777777">
        <w:tblPrEx>
          <w:tblCellMar>
            <w:top w:w="0" w:type="dxa"/>
            <w:bottom w:w="0" w:type="dxa"/>
          </w:tblCellMar>
        </w:tblPrEx>
        <w:tc>
          <w:tcPr>
            <w:tcW w:w="400" w:type="pct"/>
            <w:tcMar>
              <w:top w:w="105" w:type="dxa"/>
              <w:left w:w="135" w:type="dxa"/>
              <w:bottom w:w="105" w:type="dxa"/>
              <w:right w:w="135" w:type="dxa"/>
            </w:tcMar>
          </w:tcPr>
          <w:p w14:paraId="673FEF2A" w14:textId="77777777" w:rsidR="002770E8" w:rsidRDefault="00000000">
            <w:r>
              <w:rPr>
                <w:rFonts w:ascii="Calibri" w:eastAsia="Calibri" w:hAnsi="Calibri" w:cs="Calibri"/>
                <w:b/>
                <w:bCs/>
                <w:color w:val="1A1A1A"/>
                <w:sz w:val="22"/>
                <w:szCs w:val="22"/>
              </w:rPr>
              <w:t>I</w:t>
            </w:r>
          </w:p>
        </w:tc>
        <w:tc>
          <w:tcPr>
            <w:tcW w:w="550" w:type="pct"/>
            <w:tcMar>
              <w:top w:w="105" w:type="dxa"/>
              <w:left w:w="135" w:type="dxa"/>
              <w:bottom w:w="105" w:type="dxa"/>
              <w:right w:w="135" w:type="dxa"/>
            </w:tcMar>
          </w:tcPr>
          <w:p w14:paraId="1AC6FC85" w14:textId="77777777" w:rsidR="002770E8" w:rsidRDefault="00000000">
            <w:r>
              <w:rPr>
                <w:rFonts w:ascii="Calibri" w:eastAsia="Calibri" w:hAnsi="Calibri" w:cs="Calibri"/>
                <w:b/>
                <w:bCs/>
                <w:color w:val="1A1A1A"/>
                <w:sz w:val="22"/>
                <w:szCs w:val="22"/>
              </w:rPr>
              <w:t>The Founding Hum</w:t>
            </w:r>
          </w:p>
        </w:tc>
        <w:tc>
          <w:tcPr>
            <w:tcW w:w="550" w:type="pct"/>
            <w:tcMar>
              <w:top w:w="105" w:type="dxa"/>
              <w:left w:w="135" w:type="dxa"/>
              <w:bottom w:w="105" w:type="dxa"/>
              <w:right w:w="135" w:type="dxa"/>
            </w:tcMar>
          </w:tcPr>
          <w:p w14:paraId="5ED2411F" w14:textId="77777777" w:rsidR="002770E8" w:rsidRDefault="00000000">
            <w:r>
              <w:rPr>
                <w:rFonts w:ascii="Calibri" w:eastAsia="Calibri" w:hAnsi="Calibri" w:cs="Calibri"/>
                <w:color w:val="1A1A1A"/>
                <w:sz w:val="20"/>
                <w:szCs w:val="20"/>
              </w:rPr>
              <w:t>Stabilization-primary</w:t>
            </w:r>
          </w:p>
        </w:tc>
        <w:tc>
          <w:tcPr>
            <w:tcW w:w="1550" w:type="pct"/>
            <w:tcMar>
              <w:top w:w="105" w:type="dxa"/>
              <w:left w:w="135" w:type="dxa"/>
              <w:bottom w:w="105" w:type="dxa"/>
              <w:right w:w="135" w:type="dxa"/>
            </w:tcMar>
          </w:tcPr>
          <w:p w14:paraId="4319350D" w14:textId="77777777" w:rsidR="002770E8" w:rsidRDefault="00000000">
            <w:r>
              <w:rPr>
                <w:rFonts w:ascii="Calibri" w:eastAsia="Calibri" w:hAnsi="Calibri" w:cs="Calibri"/>
                <w:color w:val="1A1A1A"/>
                <w:sz w:val="20"/>
                <w:szCs w:val="20"/>
              </w:rPr>
              <w:t>Stabilization Layers dominant; other systems nascent and subordinate.</w:t>
            </w:r>
          </w:p>
        </w:tc>
        <w:tc>
          <w:tcPr>
            <w:tcW w:w="1950" w:type="pct"/>
            <w:tcMar>
              <w:top w:w="105" w:type="dxa"/>
              <w:left w:w="135" w:type="dxa"/>
              <w:bottom w:w="105" w:type="dxa"/>
              <w:right w:w="135" w:type="dxa"/>
            </w:tcMar>
          </w:tcPr>
          <w:p w14:paraId="3915180D" w14:textId="77777777" w:rsidR="002770E8" w:rsidRDefault="00000000">
            <w:r>
              <w:rPr>
                <w:rFonts w:ascii="Calibri" w:eastAsia="Calibri" w:hAnsi="Calibri" w:cs="Calibri"/>
                <w:color w:val="1A1A1A"/>
                <w:sz w:val="20"/>
                <w:szCs w:val="20"/>
              </w:rPr>
              <w:t>A world of pure becoming — form emerging from formlessness. High entropy, high creativity. The foundational axioms are established and first encoded into Prime Directive architecture.</w:t>
            </w:r>
          </w:p>
        </w:tc>
      </w:tr>
      <w:tr w:rsidR="002770E8" w14:paraId="76597319" w14:textId="77777777">
        <w:tblPrEx>
          <w:tblCellMar>
            <w:top w:w="0" w:type="dxa"/>
            <w:bottom w:w="0" w:type="dxa"/>
          </w:tblCellMar>
        </w:tblPrEx>
        <w:tc>
          <w:tcPr>
            <w:tcW w:w="400" w:type="pct"/>
            <w:tcMar>
              <w:top w:w="105" w:type="dxa"/>
              <w:left w:w="135" w:type="dxa"/>
              <w:bottom w:w="105" w:type="dxa"/>
              <w:right w:w="135" w:type="dxa"/>
            </w:tcMar>
          </w:tcPr>
          <w:p w14:paraId="6F516BA0" w14:textId="77777777" w:rsidR="002770E8" w:rsidRDefault="00000000">
            <w:r>
              <w:rPr>
                <w:rFonts w:ascii="Calibri" w:eastAsia="Calibri" w:hAnsi="Calibri" w:cs="Calibri"/>
                <w:b/>
                <w:bCs/>
                <w:color w:val="1A1A1A"/>
                <w:sz w:val="22"/>
                <w:szCs w:val="22"/>
              </w:rPr>
              <w:t>II</w:t>
            </w:r>
          </w:p>
        </w:tc>
        <w:tc>
          <w:tcPr>
            <w:tcW w:w="550" w:type="pct"/>
            <w:tcMar>
              <w:top w:w="105" w:type="dxa"/>
              <w:left w:w="135" w:type="dxa"/>
              <w:bottom w:w="105" w:type="dxa"/>
              <w:right w:w="135" w:type="dxa"/>
            </w:tcMar>
          </w:tcPr>
          <w:p w14:paraId="219ADBE1" w14:textId="77777777" w:rsidR="002770E8" w:rsidRDefault="00000000">
            <w:r>
              <w:rPr>
                <w:rFonts w:ascii="Calibri" w:eastAsia="Calibri" w:hAnsi="Calibri" w:cs="Calibri"/>
                <w:b/>
                <w:bCs/>
                <w:color w:val="1A1A1A"/>
                <w:sz w:val="22"/>
                <w:szCs w:val="22"/>
              </w:rPr>
              <w:t>The Age of Fracture</w:t>
            </w:r>
          </w:p>
        </w:tc>
        <w:tc>
          <w:tcPr>
            <w:tcW w:w="550" w:type="pct"/>
            <w:tcMar>
              <w:top w:w="105" w:type="dxa"/>
              <w:left w:w="135" w:type="dxa"/>
              <w:bottom w:w="105" w:type="dxa"/>
              <w:right w:w="135" w:type="dxa"/>
            </w:tcMar>
          </w:tcPr>
          <w:p w14:paraId="4CF1F8DD" w14:textId="77777777" w:rsidR="002770E8" w:rsidRDefault="00000000">
            <w:r>
              <w:rPr>
                <w:rFonts w:ascii="Calibri" w:eastAsia="Calibri" w:hAnsi="Calibri" w:cs="Calibri"/>
                <w:color w:val="1A1A1A"/>
                <w:sz w:val="20"/>
                <w:szCs w:val="20"/>
              </w:rPr>
              <w:t>Resonance-chaotic</w:t>
            </w:r>
          </w:p>
        </w:tc>
        <w:tc>
          <w:tcPr>
            <w:tcW w:w="1550" w:type="pct"/>
            <w:tcMar>
              <w:top w:w="105" w:type="dxa"/>
              <w:left w:w="135" w:type="dxa"/>
              <w:bottom w:w="105" w:type="dxa"/>
              <w:right w:w="135" w:type="dxa"/>
            </w:tcMar>
          </w:tcPr>
          <w:p w14:paraId="79E523FA" w14:textId="77777777" w:rsidR="002770E8" w:rsidRDefault="00000000">
            <w:r>
              <w:rPr>
                <w:rFonts w:ascii="Calibri" w:eastAsia="Calibri" w:hAnsi="Calibri" w:cs="Calibri"/>
                <w:color w:val="1A1A1A"/>
                <w:sz w:val="20"/>
                <w:szCs w:val="20"/>
              </w:rPr>
              <w:t>Resonance Composites proliferating without full Cadence governance; signal cacophony. Prime Directive under-developed.</w:t>
            </w:r>
          </w:p>
        </w:tc>
        <w:tc>
          <w:tcPr>
            <w:tcW w:w="1950" w:type="pct"/>
            <w:tcMar>
              <w:top w:w="105" w:type="dxa"/>
              <w:left w:w="135" w:type="dxa"/>
              <w:bottom w:w="105" w:type="dxa"/>
              <w:right w:w="135" w:type="dxa"/>
            </w:tcMar>
          </w:tcPr>
          <w:p w14:paraId="66A22B06" w14:textId="77777777" w:rsidR="002770E8" w:rsidRDefault="00000000">
            <w:r>
              <w:rPr>
                <w:rFonts w:ascii="Calibri" w:eastAsia="Calibri" w:hAnsi="Calibri" w:cs="Calibri"/>
                <w:color w:val="1A1A1A"/>
                <w:sz w:val="20"/>
                <w:szCs w:val="20"/>
              </w:rPr>
              <w:t>A world of unmediated signal — brilliant, dangerous, and incoherent. The great disasters of Threshold's history occur here. Also the great discoveries. Fracture is not purely loss.</w:t>
            </w:r>
          </w:p>
        </w:tc>
      </w:tr>
      <w:tr w:rsidR="002770E8" w14:paraId="185817BD" w14:textId="77777777">
        <w:tblPrEx>
          <w:tblCellMar>
            <w:top w:w="0" w:type="dxa"/>
            <w:bottom w:w="0" w:type="dxa"/>
          </w:tblCellMar>
        </w:tblPrEx>
        <w:tc>
          <w:tcPr>
            <w:tcW w:w="400" w:type="pct"/>
            <w:tcMar>
              <w:top w:w="105" w:type="dxa"/>
              <w:left w:w="135" w:type="dxa"/>
              <w:bottom w:w="105" w:type="dxa"/>
              <w:right w:w="135" w:type="dxa"/>
            </w:tcMar>
          </w:tcPr>
          <w:p w14:paraId="60A171D4" w14:textId="77777777" w:rsidR="002770E8" w:rsidRDefault="00000000">
            <w:r>
              <w:rPr>
                <w:rFonts w:ascii="Calibri" w:eastAsia="Calibri" w:hAnsi="Calibri" w:cs="Calibri"/>
                <w:b/>
                <w:bCs/>
                <w:color w:val="1A1A1A"/>
                <w:sz w:val="22"/>
                <w:szCs w:val="22"/>
              </w:rPr>
              <w:t>III</w:t>
            </w:r>
          </w:p>
        </w:tc>
        <w:tc>
          <w:tcPr>
            <w:tcW w:w="550" w:type="pct"/>
            <w:tcMar>
              <w:top w:w="105" w:type="dxa"/>
              <w:left w:w="135" w:type="dxa"/>
              <w:bottom w:w="105" w:type="dxa"/>
              <w:right w:w="135" w:type="dxa"/>
            </w:tcMar>
          </w:tcPr>
          <w:p w14:paraId="2C98B3A6" w14:textId="77777777" w:rsidR="002770E8" w:rsidRDefault="00000000">
            <w:r>
              <w:rPr>
                <w:rFonts w:ascii="Calibri" w:eastAsia="Calibri" w:hAnsi="Calibri" w:cs="Calibri"/>
                <w:b/>
                <w:bCs/>
                <w:color w:val="1A1A1A"/>
                <w:sz w:val="22"/>
                <w:szCs w:val="22"/>
              </w:rPr>
              <w:t>The Resonant Accord</w:t>
            </w:r>
          </w:p>
        </w:tc>
        <w:tc>
          <w:tcPr>
            <w:tcW w:w="550" w:type="pct"/>
            <w:tcMar>
              <w:top w:w="105" w:type="dxa"/>
              <w:left w:w="135" w:type="dxa"/>
              <w:bottom w:w="105" w:type="dxa"/>
              <w:right w:w="135" w:type="dxa"/>
            </w:tcMar>
          </w:tcPr>
          <w:p w14:paraId="7930B4C7" w14:textId="77777777" w:rsidR="002770E8" w:rsidRDefault="00000000">
            <w:r>
              <w:rPr>
                <w:rFonts w:ascii="Calibri" w:eastAsia="Calibri" w:hAnsi="Calibri" w:cs="Calibri"/>
                <w:color w:val="1A1A1A"/>
                <w:sz w:val="20"/>
                <w:szCs w:val="20"/>
              </w:rPr>
              <w:t>Full integration</w:t>
            </w:r>
          </w:p>
        </w:tc>
        <w:tc>
          <w:tcPr>
            <w:tcW w:w="1550" w:type="pct"/>
            <w:tcMar>
              <w:top w:w="105" w:type="dxa"/>
              <w:left w:w="135" w:type="dxa"/>
              <w:bottom w:w="105" w:type="dxa"/>
              <w:right w:w="135" w:type="dxa"/>
            </w:tcMar>
          </w:tcPr>
          <w:p w14:paraId="5C942F73" w14:textId="77777777" w:rsidR="002770E8" w:rsidRDefault="00000000">
            <w:r>
              <w:rPr>
                <w:rFonts w:ascii="Calibri" w:eastAsia="Calibri" w:hAnsi="Calibri" w:cs="Calibri"/>
                <w:color w:val="1A1A1A"/>
                <w:sz w:val="20"/>
                <w:szCs w:val="20"/>
              </w:rPr>
              <w:t>All five systems achieving mature coherence for the first time. The first Grand Harmonic Lock event recorded.</w:t>
            </w:r>
          </w:p>
        </w:tc>
        <w:tc>
          <w:tcPr>
            <w:tcW w:w="1950" w:type="pct"/>
            <w:tcMar>
              <w:top w:w="105" w:type="dxa"/>
              <w:left w:w="135" w:type="dxa"/>
              <w:bottom w:w="105" w:type="dxa"/>
              <w:right w:w="135" w:type="dxa"/>
            </w:tcMar>
          </w:tcPr>
          <w:p w14:paraId="3BED440A" w14:textId="77777777" w:rsidR="002770E8" w:rsidRDefault="00000000">
            <w:r>
              <w:rPr>
                <w:rFonts w:ascii="Calibri" w:eastAsia="Calibri" w:hAnsi="Calibri" w:cs="Calibri"/>
                <w:color w:val="1A1A1A"/>
                <w:sz w:val="20"/>
                <w:szCs w:val="20"/>
              </w:rPr>
              <w:t>The world as intended — all systems in functional interdependency. The Holistic Integration Principle operating at full effectiveness. A world that knows itself.</w:t>
            </w:r>
          </w:p>
        </w:tc>
      </w:tr>
      <w:tr w:rsidR="002770E8" w14:paraId="61567E39" w14:textId="77777777">
        <w:tblPrEx>
          <w:tblCellMar>
            <w:top w:w="0" w:type="dxa"/>
            <w:bottom w:w="0" w:type="dxa"/>
          </w:tblCellMar>
        </w:tblPrEx>
        <w:tc>
          <w:tcPr>
            <w:tcW w:w="400" w:type="pct"/>
            <w:tcMar>
              <w:top w:w="105" w:type="dxa"/>
              <w:left w:w="135" w:type="dxa"/>
              <w:bottom w:w="105" w:type="dxa"/>
              <w:right w:w="135" w:type="dxa"/>
            </w:tcMar>
          </w:tcPr>
          <w:p w14:paraId="06937AEA" w14:textId="77777777" w:rsidR="002770E8" w:rsidRDefault="00000000">
            <w:r>
              <w:rPr>
                <w:rFonts w:ascii="Calibri" w:eastAsia="Calibri" w:hAnsi="Calibri" w:cs="Calibri"/>
                <w:b/>
                <w:bCs/>
                <w:color w:val="1A1A1A"/>
                <w:sz w:val="22"/>
                <w:szCs w:val="22"/>
              </w:rPr>
              <w:t>IV</w:t>
            </w:r>
          </w:p>
        </w:tc>
        <w:tc>
          <w:tcPr>
            <w:tcW w:w="550" w:type="pct"/>
            <w:tcMar>
              <w:top w:w="105" w:type="dxa"/>
              <w:left w:w="135" w:type="dxa"/>
              <w:bottom w:w="105" w:type="dxa"/>
              <w:right w:w="135" w:type="dxa"/>
            </w:tcMar>
          </w:tcPr>
          <w:p w14:paraId="62DF20E6" w14:textId="77777777" w:rsidR="002770E8" w:rsidRDefault="00000000">
            <w:r>
              <w:rPr>
                <w:rFonts w:ascii="Calibri" w:eastAsia="Calibri" w:hAnsi="Calibri" w:cs="Calibri"/>
                <w:b/>
                <w:bCs/>
                <w:color w:val="1A1A1A"/>
                <w:sz w:val="22"/>
                <w:szCs w:val="22"/>
              </w:rPr>
              <w:t>The Coming Silence</w:t>
            </w:r>
          </w:p>
        </w:tc>
        <w:tc>
          <w:tcPr>
            <w:tcW w:w="550" w:type="pct"/>
            <w:tcMar>
              <w:top w:w="105" w:type="dxa"/>
              <w:left w:w="135" w:type="dxa"/>
              <w:bottom w:w="105" w:type="dxa"/>
              <w:right w:w="135" w:type="dxa"/>
            </w:tcMar>
          </w:tcPr>
          <w:p w14:paraId="24FDF2BF" w14:textId="77777777" w:rsidR="002770E8" w:rsidRDefault="00000000">
            <w:r>
              <w:rPr>
                <w:rFonts w:ascii="Calibri" w:eastAsia="Calibri" w:hAnsi="Calibri" w:cs="Calibri"/>
                <w:color w:val="1A1A1A"/>
                <w:sz w:val="20"/>
                <w:szCs w:val="20"/>
              </w:rPr>
              <w:t>Cadence-declining</w:t>
            </w:r>
          </w:p>
        </w:tc>
        <w:tc>
          <w:tcPr>
            <w:tcW w:w="1550" w:type="pct"/>
            <w:tcMar>
              <w:top w:w="105" w:type="dxa"/>
              <w:left w:w="135" w:type="dxa"/>
              <w:bottom w:w="105" w:type="dxa"/>
              <w:right w:w="135" w:type="dxa"/>
            </w:tcMar>
          </w:tcPr>
          <w:p w14:paraId="3D563F09" w14:textId="77777777" w:rsidR="002770E8" w:rsidRDefault="00000000">
            <w:r>
              <w:rPr>
                <w:rFonts w:ascii="Calibri" w:eastAsia="Calibri" w:hAnsi="Calibri" w:cs="Calibri"/>
                <w:color w:val="1A1A1A"/>
                <w:sz w:val="20"/>
                <w:szCs w:val="20"/>
              </w:rPr>
              <w:t>Cadence Modulation systems showing long-arc deceleration. Macro-Cycle Anchoring compensating. Tension in all systems as the structural future becomes uncertain.</w:t>
            </w:r>
          </w:p>
        </w:tc>
        <w:tc>
          <w:tcPr>
            <w:tcW w:w="1950" w:type="pct"/>
            <w:tcMar>
              <w:top w:w="105" w:type="dxa"/>
              <w:left w:w="135" w:type="dxa"/>
              <w:bottom w:w="105" w:type="dxa"/>
              <w:right w:w="135" w:type="dxa"/>
            </w:tcMar>
          </w:tcPr>
          <w:p w14:paraId="30BD1835" w14:textId="77777777" w:rsidR="002770E8" w:rsidRDefault="00000000">
            <w:r>
              <w:rPr>
                <w:rFonts w:ascii="Calibri" w:eastAsia="Calibri" w:hAnsi="Calibri" w:cs="Calibri"/>
                <w:color w:val="1A1A1A"/>
                <w:sz w:val="20"/>
                <w:szCs w:val="20"/>
              </w:rPr>
              <w:t>A world holding its breath. The systems are intact but strained. The architects debate: is the Silence a transition or a terminal condition? The answer is not yet written.</w:t>
            </w:r>
          </w:p>
        </w:tc>
      </w:tr>
      <w:tr w:rsidR="002770E8" w14:paraId="72FC8B8C" w14:textId="77777777">
        <w:tblPrEx>
          <w:tblCellMar>
            <w:top w:w="0" w:type="dxa"/>
            <w:bottom w:w="0" w:type="dxa"/>
          </w:tblCellMar>
        </w:tblPrEx>
        <w:tc>
          <w:tcPr>
            <w:tcW w:w="400" w:type="pct"/>
            <w:tcMar>
              <w:top w:w="105" w:type="dxa"/>
              <w:left w:w="135" w:type="dxa"/>
              <w:bottom w:w="105" w:type="dxa"/>
              <w:right w:w="135" w:type="dxa"/>
            </w:tcMar>
          </w:tcPr>
          <w:p w14:paraId="4E3529CC" w14:textId="77777777" w:rsidR="002770E8" w:rsidRDefault="00000000">
            <w:r>
              <w:rPr>
                <w:rFonts w:ascii="Calibri" w:eastAsia="Calibri" w:hAnsi="Calibri" w:cs="Calibri"/>
                <w:b/>
                <w:bCs/>
                <w:color w:val="1A1A1A"/>
                <w:sz w:val="22"/>
                <w:szCs w:val="22"/>
              </w:rPr>
              <w:t>V</w:t>
            </w:r>
          </w:p>
        </w:tc>
        <w:tc>
          <w:tcPr>
            <w:tcW w:w="550" w:type="pct"/>
            <w:tcMar>
              <w:top w:w="105" w:type="dxa"/>
              <w:left w:w="135" w:type="dxa"/>
              <w:bottom w:w="105" w:type="dxa"/>
              <w:right w:w="135" w:type="dxa"/>
            </w:tcMar>
          </w:tcPr>
          <w:p w14:paraId="68914FD3" w14:textId="77777777" w:rsidR="002770E8" w:rsidRDefault="00000000">
            <w:r>
              <w:rPr>
                <w:rFonts w:ascii="Calibri" w:eastAsia="Calibri" w:hAnsi="Calibri" w:cs="Calibri"/>
                <w:b/>
                <w:bCs/>
                <w:color w:val="1A1A1A"/>
                <w:sz w:val="22"/>
                <w:szCs w:val="22"/>
              </w:rPr>
              <w:t>The Return Pulse</w:t>
            </w:r>
          </w:p>
        </w:tc>
        <w:tc>
          <w:tcPr>
            <w:tcW w:w="550" w:type="pct"/>
            <w:tcMar>
              <w:top w:w="105" w:type="dxa"/>
              <w:left w:w="135" w:type="dxa"/>
              <w:bottom w:w="105" w:type="dxa"/>
              <w:right w:w="135" w:type="dxa"/>
            </w:tcMar>
          </w:tcPr>
          <w:p w14:paraId="29B02DE4" w14:textId="77777777" w:rsidR="002770E8" w:rsidRDefault="00000000">
            <w:r>
              <w:rPr>
                <w:rFonts w:ascii="Calibri" w:eastAsia="Calibri" w:hAnsi="Calibri" w:cs="Calibri"/>
                <w:color w:val="1A1A1A"/>
                <w:sz w:val="20"/>
                <w:szCs w:val="20"/>
              </w:rPr>
              <w:t>Projected: re-emergence</w:t>
            </w:r>
          </w:p>
        </w:tc>
        <w:tc>
          <w:tcPr>
            <w:tcW w:w="1550" w:type="pct"/>
            <w:tcMar>
              <w:top w:w="105" w:type="dxa"/>
              <w:left w:w="135" w:type="dxa"/>
              <w:bottom w:w="105" w:type="dxa"/>
              <w:right w:w="135" w:type="dxa"/>
            </w:tcMar>
          </w:tcPr>
          <w:p w14:paraId="66DD4E4E" w14:textId="77777777" w:rsidR="002770E8" w:rsidRDefault="00000000">
            <w:r>
              <w:rPr>
                <w:rFonts w:ascii="Calibri" w:eastAsia="Calibri" w:hAnsi="Calibri" w:cs="Calibri"/>
                <w:color w:val="1A1A1A"/>
                <w:sz w:val="20"/>
                <w:szCs w:val="20"/>
              </w:rPr>
              <w:t>Epoch Tether modeling projects a full cadence resurgence following the Coming Silence. All five systems re-synchronized at a higher harmonic order than Epoch III.</w:t>
            </w:r>
          </w:p>
        </w:tc>
        <w:tc>
          <w:tcPr>
            <w:tcW w:w="1950" w:type="pct"/>
            <w:tcMar>
              <w:top w:w="105" w:type="dxa"/>
              <w:left w:w="135" w:type="dxa"/>
              <w:bottom w:w="105" w:type="dxa"/>
              <w:right w:w="135" w:type="dxa"/>
            </w:tcMar>
          </w:tcPr>
          <w:p w14:paraId="5311F54E" w14:textId="77777777" w:rsidR="002770E8" w:rsidRDefault="00000000">
            <w:r>
              <w:rPr>
                <w:rFonts w:ascii="Calibri" w:eastAsia="Calibri" w:hAnsi="Calibri" w:cs="Calibri"/>
                <w:color w:val="1A1A1A"/>
                <w:sz w:val="20"/>
                <w:szCs w:val="20"/>
              </w:rPr>
              <w:t>A world remade — not restored, but elevated. The Return Pulse is not a repetition of the Resonant Accord. It is a new world-state that the current world is building toward, if the Coming Silence is survived.</w:t>
            </w:r>
          </w:p>
        </w:tc>
      </w:tr>
    </w:tbl>
    <w:p w14:paraId="5D826E5F" w14:textId="77777777" w:rsidR="002770E8" w:rsidRDefault="002770E8">
      <w:pPr>
        <w:spacing w:after="200"/>
      </w:pPr>
    </w:p>
    <w:p w14:paraId="6FD11DBB" w14:textId="77777777" w:rsidR="002770E8" w:rsidRDefault="00000000">
      <w:pPr>
        <w:pStyle w:val="Heading2"/>
        <w:spacing w:before="360" w:after="100" w:line="312" w:lineRule="auto"/>
      </w:pPr>
      <w:r>
        <w:rPr>
          <w:rFonts w:ascii="Calibri" w:eastAsia="Calibri" w:hAnsi="Calibri" w:cs="Calibri"/>
          <w:color w:val="1A2540"/>
          <w:sz w:val="30"/>
          <w:szCs w:val="30"/>
        </w:rPr>
        <w:t>6.2 Epoch Transitions and Their Effects on All Five Systems</w:t>
      </w:r>
    </w:p>
    <w:p w14:paraId="446E8C5D" w14:textId="77777777" w:rsidR="002770E8" w:rsidRDefault="00000000">
      <w:pPr>
        <w:spacing w:before="60" w:after="240" w:line="360" w:lineRule="auto"/>
      </w:pPr>
      <w:r>
        <w:rPr>
          <w:rFonts w:ascii="Calibri" w:eastAsia="Calibri" w:hAnsi="Calibri" w:cs="Calibri"/>
          <w:color w:val="1A1A1A"/>
          <w:sz w:val="22"/>
          <w:szCs w:val="22"/>
        </w:rPr>
        <w:t>Every epoch transition event in Threshold is a world-scale structural event. The transition is not smooth — it cannot be. The Macro-Cycle's cadence override forces a simultaneous reset of all cadence layers. The Resonance Composites must recalibrate all Harmonic Bridges to the new epoch's harmonic signature. The Stabilization Layers must redistribute their Anchor Webs to align with the new epoch's structural topography. Prime Directive Enforcement must update its monitoring parameters to reflect which Directives are active and at what enforcement thresholds in the new epoch. And the Macro-Cycle itself must apply a Cycle Seal to the closing epoch before it can fully engage with the incoming one.</w:t>
      </w:r>
    </w:p>
    <w:p w14:paraId="600BA852" w14:textId="77777777" w:rsidR="002770E8" w:rsidRDefault="00000000">
      <w:pPr>
        <w:spacing w:before="60" w:after="240" w:line="360" w:lineRule="auto"/>
      </w:pPr>
      <w:r>
        <w:rPr>
          <w:rFonts w:ascii="Calibri" w:eastAsia="Calibri" w:hAnsi="Calibri" w:cs="Calibri"/>
          <w:color w:val="1A1A1A"/>
          <w:sz w:val="22"/>
          <w:szCs w:val="22"/>
        </w:rPr>
        <w:t>The window of maximum vulnerability during an epoch transition is the interval between the closing of the Cycle Seal on the outgoing epoch and the full engagement of the Epoch Tethers with the incoming one. During this interval — which Warden records describe as lasting anywhere from a single Silent Cadence period to several full mid-cycles — the world is operating without long-arc anchoring. The other four systems must sustain world coherence on short and mid-cycle resources alone.</w:t>
      </w:r>
    </w:p>
    <w:p w14:paraId="3A453824" w14:textId="77777777" w:rsidR="002770E8" w:rsidRDefault="00000000">
      <w:pPr>
        <w:pStyle w:val="Heading2"/>
        <w:spacing w:before="360" w:after="100" w:line="312" w:lineRule="auto"/>
      </w:pPr>
      <w:r>
        <w:rPr>
          <w:rFonts w:ascii="Calibri" w:eastAsia="Calibri" w:hAnsi="Calibri" w:cs="Calibri"/>
          <w:color w:val="1A2540"/>
          <w:sz w:val="30"/>
          <w:szCs w:val="30"/>
        </w:rPr>
        <w:t>6.3 The Grand Harmonic Lock</w:t>
      </w:r>
    </w:p>
    <w:p w14:paraId="0C879B91" w14:textId="77777777" w:rsidR="002770E8"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Grand Harmonic Lock</w:t>
      </w:r>
      <w:r>
        <w:rPr>
          <w:rFonts w:ascii="Calibri" w:eastAsia="Calibri" w:hAnsi="Calibri" w:cs="Calibri"/>
          <w:color w:val="1A1A1A"/>
          <w:sz w:val="22"/>
          <w:szCs w:val="22"/>
        </w:rPr>
        <w:t xml:space="preserve"> is the rarest event in Threshold's operational experience. It occurs when all five core systems simultaneously achieve perfect macro-level alignment — not merely functional coherence, but harmonic identity: each system operating at precisely the frequency, timing, and structural orientation that the other four require of it, with no offset, no compensation, no buffering needed.</w:t>
      </w:r>
    </w:p>
    <w:p w14:paraId="4967BF06" w14:textId="77777777" w:rsidR="002770E8" w:rsidRDefault="00000000">
      <w:pPr>
        <w:spacing w:before="60" w:after="240" w:line="360" w:lineRule="auto"/>
      </w:pPr>
      <w:r>
        <w:rPr>
          <w:rFonts w:ascii="Calibri" w:eastAsia="Calibri" w:hAnsi="Calibri" w:cs="Calibri"/>
          <w:color w:val="1A1A1A"/>
          <w:sz w:val="22"/>
          <w:szCs w:val="22"/>
        </w:rPr>
        <w:t>In the Grand Harmonic Lock, Threshold briefly becomes something closer to its own Platonic ideal than it normally achieves. Stabilization holds perfect coherence without effort. Resonance translates without loss or distortion. Cadence pulses without resistance. Macro-Cycle Anchoring holds without tension. Prime Directive Enforcement has nothing to correct.</w:t>
      </w:r>
    </w:p>
    <w:p w14:paraId="2C182F9C"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7C8312F8"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36E732C3" w14:textId="77777777" w:rsidR="002770E8" w:rsidRDefault="00000000">
            <w:pPr>
              <w:spacing w:after="120" w:line="408" w:lineRule="auto"/>
            </w:pPr>
            <w:r>
              <w:rPr>
                <w:i/>
                <w:iCs/>
              </w:rPr>
              <w:t>"During the Grand Harmonic Lock, the world knows itself completely. Not as an aspiration. As a fact. For the duration</w:t>
            </w:r>
          </w:p>
          <w:p w14:paraId="5E933A6E" w14:textId="77777777" w:rsidR="002770E8" w:rsidRDefault="00000000">
            <w:pPr>
              <w:spacing w:after="120" w:line="408" w:lineRule="auto"/>
            </w:pPr>
            <w:r>
              <w:rPr>
                <w:i/>
                <w:iCs/>
              </w:rPr>
              <w:t>—</w:t>
            </w:r>
          </w:p>
          <w:p w14:paraId="513574C3" w14:textId="77777777" w:rsidR="002770E8" w:rsidRDefault="00000000">
            <w:pPr>
              <w:spacing w:after="120" w:line="408" w:lineRule="auto"/>
            </w:pPr>
            <w:r>
              <w:rPr>
                <w:i/>
                <w:iCs/>
              </w:rPr>
              <w:t>which has never exceeded a single full short-cycle cadence</w:t>
            </w:r>
          </w:p>
          <w:p w14:paraId="0ACD3EC6" w14:textId="77777777" w:rsidR="002770E8" w:rsidRDefault="00000000">
            <w:pPr>
              <w:spacing w:after="120" w:line="408" w:lineRule="auto"/>
            </w:pPr>
            <w:r>
              <w:rPr>
                <w:i/>
                <w:iCs/>
              </w:rPr>
              <w:t>—</w:t>
            </w:r>
          </w:p>
          <w:p w14:paraId="7EEDF4E9" w14:textId="77777777" w:rsidR="002770E8" w:rsidRDefault="00000000">
            <w:pPr>
              <w:spacing w:after="120" w:line="408" w:lineRule="auto"/>
            </w:pPr>
            <w:r>
              <w:rPr>
                <w:i/>
                <w:iCs/>
              </w:rPr>
              <w:t>Threshold is what it was always designed to be. Then the moment ends, and the work of sustaining it begins again."</w:t>
            </w:r>
          </w:p>
          <w:p w14:paraId="09D99DB0" w14:textId="77777777" w:rsidR="002770E8" w:rsidRDefault="00000000">
            <w:pPr>
              <w:spacing w:after="120" w:line="408" w:lineRule="auto"/>
            </w:pPr>
            <w:r>
              <w:t>— Warden Analytical Report, Resonant Accord, Cycle 3, Grand Harmonic Lock Event I</w:t>
            </w:r>
          </w:p>
        </w:tc>
      </w:tr>
    </w:tbl>
    <w:p w14:paraId="4B7BB079" w14:textId="77777777" w:rsidR="002770E8" w:rsidRDefault="002770E8">
      <w:pPr>
        <w:spacing w:after="240"/>
      </w:pPr>
    </w:p>
    <w:p w14:paraId="632DFFE0"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03522D0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76BE201E" w14:textId="77777777" w:rsidR="002770E8" w:rsidRDefault="00000000">
            <w:pPr>
              <w:spacing w:after="120" w:line="408" w:lineRule="auto"/>
            </w:pPr>
            <w:r>
              <w:rPr>
                <w:b/>
                <w:bCs/>
                <w:color w:val="1A3A7A"/>
              </w:rPr>
              <w:t>■ Warden Note — Grand Harmonic Lock Risks</w:t>
            </w:r>
          </w:p>
          <w:p w14:paraId="76E326BE" w14:textId="77777777" w:rsidR="002770E8" w:rsidRDefault="00000000">
            <w:pPr>
              <w:spacing w:line="360" w:lineRule="auto"/>
            </w:pPr>
            <w:r>
              <w:rPr>
                <w:rFonts w:ascii="Calibri" w:eastAsia="Calibri" w:hAnsi="Calibri" w:cs="Calibri"/>
                <w:color w:val="1A1A1A"/>
                <w:sz w:val="22"/>
                <w:szCs w:val="22"/>
              </w:rPr>
              <w:t xml:space="preserve">The Grand Harmonic Lock, despite its magnificence, carries a documented risk. Because all five systems are operating at perfect resonance with each other, the Correction Loop infrastructure — which depends on detecting </w:t>
            </w:r>
            <w:r>
              <w:rPr>
                <w:rFonts w:ascii="Calibri" w:eastAsia="Calibri" w:hAnsi="Calibri" w:cs="Calibri"/>
                <w:i/>
                <w:iCs/>
                <w:color w:val="1A1A1A"/>
                <w:sz w:val="22"/>
                <w:szCs w:val="22"/>
              </w:rPr>
              <w:t>discrepancies</w:t>
            </w:r>
            <w:r>
              <w:rPr>
                <w:rFonts w:ascii="Calibri" w:eastAsia="Calibri" w:hAnsi="Calibri" w:cs="Calibri"/>
                <w:color w:val="1A1A1A"/>
                <w:sz w:val="22"/>
                <w:szCs w:val="22"/>
              </w:rPr>
              <w:t xml:space="preserve"> between systems — effectively goes offline. Axiom Wardens operating during a Grand Harmonic Lock have no incoming violation data, because no violations are occurring. This creates a brief but absolute blind spot. Any external perturbation introduced during the Lock — precisely when the world is least defended by its correction infrastructure — would propagate into a world operating without buffers, without dampeners, at full resonant amplitude. The potential for catastrophic amplification of even a minor disturbance is rated Maximum.</w:t>
            </w:r>
          </w:p>
        </w:tc>
      </w:tr>
    </w:tbl>
    <w:p w14:paraId="02953B16" w14:textId="77777777" w:rsidR="002770E8" w:rsidRDefault="002770E8">
      <w:pPr>
        <w:spacing w:after="240"/>
      </w:pPr>
    </w:p>
    <w:p w14:paraId="3208658E" w14:textId="77777777" w:rsidR="002770E8" w:rsidRDefault="002770E8">
      <w:pPr>
        <w:pBdr>
          <w:bottom w:val="single" w:sz="6" w:space="0" w:color="1A1A1A"/>
        </w:pBdr>
        <w:spacing w:before="240" w:after="240"/>
      </w:pPr>
    </w:p>
    <w:p w14:paraId="072CC9A8" w14:textId="77777777" w:rsidR="002770E8" w:rsidRDefault="00000000">
      <w:pPr>
        <w:pStyle w:val="Heading1"/>
        <w:spacing w:before="560" w:after="100" w:line="312" w:lineRule="auto"/>
      </w:pPr>
      <w:r>
        <w:rPr>
          <w:rFonts w:ascii="Calibri" w:eastAsia="Calibri" w:hAnsi="Calibri" w:cs="Calibri"/>
          <w:color w:val="1A2540"/>
          <w:sz w:val="44"/>
          <w:szCs w:val="44"/>
        </w:rPr>
        <w:t>Section 7: Prime Directive Enforcement — The Meta-System</w:t>
      </w:r>
    </w:p>
    <w:p w14:paraId="5C40F265" w14:textId="77777777" w:rsidR="002770E8" w:rsidRDefault="002770E8">
      <w:pPr>
        <w:pBdr>
          <w:top w:val="single" w:sz="6" w:space="0" w:color="1A2540"/>
        </w:pBdr>
        <w:spacing w:after="200"/>
      </w:pPr>
    </w:p>
    <w:p w14:paraId="429FE7A8" w14:textId="77777777" w:rsidR="002770E8" w:rsidRDefault="00000000">
      <w:pPr>
        <w:spacing w:before="60" w:after="240" w:line="360" w:lineRule="auto"/>
      </w:pPr>
      <w:r>
        <w:rPr>
          <w:rFonts w:ascii="Calibri" w:eastAsia="Calibri" w:hAnsi="Calibri" w:cs="Calibri"/>
          <w:color w:val="1A1A1A"/>
          <w:sz w:val="22"/>
          <w:szCs w:val="22"/>
        </w:rPr>
        <w:t xml:space="preserve">The Prime Directive Enforcement system is the only system in Threshold's architecture that is defined not by what it </w:t>
      </w:r>
      <w:r>
        <w:rPr>
          <w:rFonts w:ascii="Calibri" w:eastAsia="Calibri" w:hAnsi="Calibri" w:cs="Calibri"/>
          <w:i/>
          <w:iCs/>
          <w:color w:val="1A1A1A"/>
          <w:sz w:val="22"/>
          <w:szCs w:val="22"/>
        </w:rPr>
        <w:t>does</w:t>
      </w:r>
      <w:r>
        <w:rPr>
          <w:rFonts w:ascii="Calibri" w:eastAsia="Calibri" w:hAnsi="Calibri" w:cs="Calibri"/>
          <w:color w:val="1A1A1A"/>
          <w:sz w:val="22"/>
          <w:szCs w:val="22"/>
        </w:rPr>
        <w:t xml:space="preserve">, but by what it </w:t>
      </w:r>
      <w:r>
        <w:rPr>
          <w:rFonts w:ascii="Calibri" w:eastAsia="Calibri" w:hAnsi="Calibri" w:cs="Calibri"/>
          <w:i/>
          <w:iCs/>
          <w:color w:val="1A1A1A"/>
          <w:sz w:val="22"/>
          <w:szCs w:val="22"/>
        </w:rPr>
        <w:t>prevents.</w:t>
      </w:r>
      <w:r>
        <w:rPr>
          <w:rFonts w:ascii="Calibri" w:eastAsia="Calibri" w:hAnsi="Calibri" w:cs="Calibri"/>
          <w:color w:val="1A1A1A"/>
          <w:sz w:val="22"/>
          <w:szCs w:val="22"/>
        </w:rPr>
        <w:t xml:space="preserve"> Every other system creates, sustains, translates, or governs. Prime Directive Enforcement </w:t>
      </w:r>
      <w:r>
        <w:rPr>
          <w:rFonts w:ascii="Calibri" w:eastAsia="Calibri" w:hAnsi="Calibri" w:cs="Calibri"/>
          <w:i/>
          <w:iCs/>
          <w:color w:val="1A1A1A"/>
          <w:sz w:val="22"/>
          <w:szCs w:val="22"/>
        </w:rPr>
        <w:t>limits.</w:t>
      </w:r>
      <w:r>
        <w:rPr>
          <w:rFonts w:ascii="Calibri" w:eastAsia="Calibri" w:hAnsi="Calibri" w:cs="Calibri"/>
          <w:color w:val="1A1A1A"/>
          <w:sz w:val="22"/>
          <w:szCs w:val="22"/>
        </w:rPr>
        <w:t xml:space="preserve"> It is the world's commitment to itself — the architectural expression of the founding principle that certain things must never become possible, regardless of what other systems might enable or demand.</w:t>
      </w:r>
    </w:p>
    <w:p w14:paraId="0B86DF24" w14:textId="77777777" w:rsidR="002770E8" w:rsidRDefault="00000000">
      <w:pPr>
        <w:spacing w:before="60" w:after="240" w:line="360" w:lineRule="auto"/>
      </w:pPr>
      <w:r>
        <w:rPr>
          <w:rFonts w:ascii="Calibri" w:eastAsia="Calibri" w:hAnsi="Calibri" w:cs="Calibri"/>
          <w:color w:val="1A1A1A"/>
          <w:sz w:val="22"/>
          <w:szCs w:val="22"/>
        </w:rPr>
        <w:t>This makes it simultaneously the most necessary system in Threshold and the most dangerous. A system defined by what it prevents must have the power to compel all other systems into compliance. That power, held uncorrupted, is the world's ultimate safety. That power, corrupted, is the world's greatest vulnerability.</w:t>
      </w:r>
    </w:p>
    <w:p w14:paraId="502B2A04" w14:textId="77777777" w:rsidR="002770E8" w:rsidRDefault="00000000">
      <w:pPr>
        <w:pStyle w:val="Heading2"/>
        <w:spacing w:before="360" w:after="100" w:line="312" w:lineRule="auto"/>
      </w:pPr>
      <w:r>
        <w:rPr>
          <w:rFonts w:ascii="Calibri" w:eastAsia="Calibri" w:hAnsi="Calibri" w:cs="Calibri"/>
          <w:color w:val="1A2540"/>
          <w:sz w:val="30"/>
          <w:szCs w:val="30"/>
        </w:rPr>
        <w:t>7.1 The Prime Directives of Threshold</w:t>
      </w:r>
    </w:p>
    <w:p w14:paraId="22F7AF4D" w14:textId="77777777" w:rsidR="002770E8" w:rsidRDefault="00000000">
      <w:pPr>
        <w:spacing w:before="60" w:after="240" w:line="360" w:lineRule="auto"/>
      </w:pPr>
      <w:r>
        <w:rPr>
          <w:rFonts w:ascii="Calibri" w:eastAsia="Calibri" w:hAnsi="Calibri" w:cs="Calibri"/>
          <w:color w:val="1A1A1A"/>
          <w:sz w:val="22"/>
          <w:szCs w:val="22"/>
        </w:rPr>
        <w:t xml:space="preserve">The following are the foundational axioms of Threshold as encoded at world-origin and maintained without amendment through all subsequent epochs. They are not laws — they are </w:t>
      </w:r>
      <w:r>
        <w:rPr>
          <w:rFonts w:ascii="Calibri" w:eastAsia="Calibri" w:hAnsi="Calibri" w:cs="Calibri"/>
          <w:i/>
          <w:iCs/>
          <w:color w:val="1A1A1A"/>
          <w:sz w:val="22"/>
          <w:szCs w:val="22"/>
        </w:rPr>
        <w:t>structural constraints</w:t>
      </w:r>
      <w:r>
        <w:rPr>
          <w:rFonts w:ascii="Calibri" w:eastAsia="Calibri" w:hAnsi="Calibri" w:cs="Calibri"/>
          <w:color w:val="1A1A1A"/>
          <w:sz w:val="22"/>
          <w:szCs w:val="22"/>
        </w:rPr>
        <w:t>, as fundamental to the world as the nature of its matter and energy.</w:t>
      </w:r>
    </w:p>
    <w:p w14:paraId="130CDA44"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1B1D3069"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6F1E2C81" w14:textId="77777777" w:rsidR="002770E8" w:rsidRDefault="00000000">
            <w:pPr>
              <w:spacing w:after="120" w:line="408" w:lineRule="auto"/>
            </w:pPr>
            <w:r>
              <w:rPr>
                <w:b/>
                <w:bCs/>
                <w:color w:val="1A2540"/>
              </w:rPr>
              <w:t>Prime Directive I — The Entropy Threshold</w:t>
            </w:r>
          </w:p>
          <w:p w14:paraId="739E4DD7" w14:textId="77777777" w:rsidR="002770E8" w:rsidRDefault="00000000">
            <w:pPr>
              <w:spacing w:line="360" w:lineRule="auto"/>
            </w:pPr>
            <w:r>
              <w:rPr>
                <w:rFonts w:ascii="Calibri" w:eastAsia="Calibri" w:hAnsi="Calibri" w:cs="Calibri"/>
                <w:i/>
                <w:iCs/>
                <w:color w:val="1A1A1A"/>
                <w:sz w:val="22"/>
                <w:szCs w:val="22"/>
              </w:rPr>
              <w:t>"No system may generate entropy beyond the Stabilization Threshold. Entropy in excess of the world's absorptive capacity is a structural crime against coherence itself, and the world's first existential prohibition."</w:t>
            </w:r>
          </w:p>
        </w:tc>
      </w:tr>
    </w:tbl>
    <w:p w14:paraId="49D6F6FF" w14:textId="77777777" w:rsidR="002770E8" w:rsidRDefault="002770E8">
      <w:pPr>
        <w:spacing w:after="240"/>
      </w:pPr>
    </w:p>
    <w:p w14:paraId="56CE8015"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1C2053A3"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4B14919A" w14:textId="77777777" w:rsidR="002770E8" w:rsidRDefault="00000000">
            <w:pPr>
              <w:spacing w:after="120" w:line="408" w:lineRule="auto"/>
            </w:pPr>
            <w:r>
              <w:rPr>
                <w:b/>
                <w:bCs/>
                <w:color w:val="1A2540"/>
              </w:rPr>
              <w:t>Prime Directive II — The Harmonic Covenant</w:t>
            </w:r>
          </w:p>
          <w:p w14:paraId="6F2290F7" w14:textId="77777777" w:rsidR="002770E8" w:rsidRDefault="00000000">
            <w:pPr>
              <w:spacing w:line="360" w:lineRule="auto"/>
            </w:pPr>
            <w:r>
              <w:rPr>
                <w:rFonts w:ascii="Calibri" w:eastAsia="Calibri" w:hAnsi="Calibri" w:cs="Calibri"/>
                <w:i/>
                <w:iCs/>
                <w:color w:val="1A1A1A"/>
                <w:sz w:val="22"/>
                <w:szCs w:val="22"/>
              </w:rPr>
              <w:t>"All cadence must resolve to harmonic unity. No rhythm may persist in isolation. No signal may remain untranslated. The world speaks in one language, ultimately, or it does not speak at all."</w:t>
            </w:r>
          </w:p>
        </w:tc>
      </w:tr>
    </w:tbl>
    <w:p w14:paraId="1F354A17" w14:textId="77777777" w:rsidR="002770E8" w:rsidRDefault="002770E8">
      <w:pPr>
        <w:spacing w:after="240"/>
      </w:pPr>
    </w:p>
    <w:p w14:paraId="5A681ED5"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4566F902"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6773C058" w14:textId="77777777" w:rsidR="002770E8" w:rsidRDefault="00000000">
            <w:pPr>
              <w:spacing w:after="120" w:line="408" w:lineRule="auto"/>
            </w:pPr>
            <w:r>
              <w:rPr>
                <w:b/>
                <w:bCs/>
                <w:color w:val="1A2540"/>
              </w:rPr>
              <w:t>Prime Directive III — The Continuity Mandate</w:t>
            </w:r>
          </w:p>
          <w:p w14:paraId="5EA6F08B" w14:textId="77777777" w:rsidR="002770E8" w:rsidRDefault="00000000">
            <w:pPr>
              <w:spacing w:line="360" w:lineRule="auto"/>
            </w:pPr>
            <w:r>
              <w:rPr>
                <w:rFonts w:ascii="Calibri" w:eastAsia="Calibri" w:hAnsi="Calibri" w:cs="Calibri"/>
                <w:i/>
                <w:iCs/>
                <w:color w:val="1A1A1A"/>
                <w:sz w:val="22"/>
                <w:szCs w:val="22"/>
              </w:rPr>
              <w:t>"No system may act to sever its own connections to the other four systems, voluntarily or through negligence. Isolation is a structural violation. A system that cannot be reached cannot be corrected. A system that cannot be corrected cannot be trusted."</w:t>
            </w:r>
          </w:p>
        </w:tc>
      </w:tr>
    </w:tbl>
    <w:p w14:paraId="1A6BACE0" w14:textId="77777777" w:rsidR="002770E8" w:rsidRDefault="002770E8">
      <w:pPr>
        <w:spacing w:after="240"/>
      </w:pPr>
    </w:p>
    <w:p w14:paraId="2FD3DD7A"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4B87FD64"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6DE44B76" w14:textId="77777777" w:rsidR="002770E8" w:rsidRDefault="00000000">
            <w:pPr>
              <w:spacing w:after="120" w:line="408" w:lineRule="auto"/>
            </w:pPr>
            <w:r>
              <w:rPr>
                <w:b/>
                <w:bCs/>
                <w:color w:val="1A2540"/>
              </w:rPr>
              <w:t>Prime Directive IV — The Arc Preservation Principle</w:t>
            </w:r>
          </w:p>
          <w:p w14:paraId="6A2FEC45" w14:textId="77777777" w:rsidR="002770E8" w:rsidRDefault="00000000">
            <w:pPr>
              <w:spacing w:line="360" w:lineRule="auto"/>
            </w:pPr>
            <w:r>
              <w:rPr>
                <w:rFonts w:ascii="Calibri" w:eastAsia="Calibri" w:hAnsi="Calibri" w:cs="Calibri"/>
                <w:i/>
                <w:iCs/>
                <w:color w:val="1A1A1A"/>
                <w:sz w:val="22"/>
                <w:szCs w:val="22"/>
              </w:rPr>
              <w:t>"No action may be taken that forecloses the possibility of the Return Pulse. The long arc of Threshold is inviolable. Decisions that purchase short-term stability at the cost of long-arc completion are Directive violations regardless of their immediate benefits."</w:t>
            </w:r>
          </w:p>
        </w:tc>
      </w:tr>
    </w:tbl>
    <w:p w14:paraId="3B10B581" w14:textId="77777777" w:rsidR="002770E8" w:rsidRDefault="002770E8">
      <w:pPr>
        <w:spacing w:after="240"/>
      </w:pPr>
    </w:p>
    <w:p w14:paraId="0B0FD6FB"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41BE2747"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79B708BD" w14:textId="77777777" w:rsidR="002770E8" w:rsidRDefault="00000000">
            <w:pPr>
              <w:spacing w:after="120" w:line="408" w:lineRule="auto"/>
            </w:pPr>
            <w:r>
              <w:rPr>
                <w:b/>
                <w:bCs/>
                <w:color w:val="1A2540"/>
              </w:rPr>
              <w:t>Prime Directive V — The Correction Imperative</w:t>
            </w:r>
          </w:p>
          <w:p w14:paraId="7DD72548" w14:textId="77777777" w:rsidR="002770E8" w:rsidRDefault="00000000">
            <w:pPr>
              <w:spacing w:line="360" w:lineRule="auto"/>
            </w:pPr>
            <w:r>
              <w:rPr>
                <w:rFonts w:ascii="Calibri" w:eastAsia="Calibri" w:hAnsi="Calibri" w:cs="Calibri"/>
                <w:i/>
                <w:iCs/>
                <w:color w:val="1A1A1A"/>
                <w:sz w:val="22"/>
                <w:szCs w:val="22"/>
              </w:rPr>
              <w:t>"Every violation, once identified, must be corrected. No violation may be permitted to persist on the grounds of pragmatic tolerance. A world that learns to live with its violations learns to become them."</w:t>
            </w:r>
          </w:p>
        </w:tc>
      </w:tr>
    </w:tbl>
    <w:p w14:paraId="36F5ACD4" w14:textId="77777777" w:rsidR="002770E8" w:rsidRDefault="002770E8">
      <w:pPr>
        <w:spacing w:after="240"/>
      </w:pPr>
    </w:p>
    <w:p w14:paraId="09F41949"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5E2B459E"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747AB7F2" w14:textId="77777777" w:rsidR="002770E8" w:rsidRDefault="00000000">
            <w:pPr>
              <w:spacing w:after="120" w:line="408" w:lineRule="auto"/>
            </w:pPr>
            <w:r>
              <w:rPr>
                <w:b/>
                <w:bCs/>
                <w:color w:val="1A2540"/>
              </w:rPr>
              <w:t>Prime Directive VI — The Warden Constraint</w:t>
            </w:r>
          </w:p>
          <w:p w14:paraId="22EFA21F" w14:textId="77777777" w:rsidR="002770E8" w:rsidRDefault="00000000">
            <w:pPr>
              <w:spacing w:line="360" w:lineRule="auto"/>
            </w:pPr>
            <w:r>
              <w:rPr>
                <w:rFonts w:ascii="Calibri" w:eastAsia="Calibri" w:hAnsi="Calibri" w:cs="Calibri"/>
                <w:i/>
                <w:iCs/>
                <w:color w:val="1A1A1A"/>
                <w:sz w:val="22"/>
                <w:szCs w:val="22"/>
              </w:rPr>
              <w:t>"Enforcement may not become a greater disruption than the violation it addresses. No corrective action may be disproportionate to its cause. The cure that kills the patient is itself a violation, and the Warden who administers it must be corrected in turn."</w:t>
            </w:r>
          </w:p>
        </w:tc>
      </w:tr>
    </w:tbl>
    <w:p w14:paraId="3D1AADBE" w14:textId="77777777" w:rsidR="002770E8" w:rsidRDefault="002770E8">
      <w:pPr>
        <w:spacing w:after="240"/>
      </w:pPr>
    </w:p>
    <w:p w14:paraId="438828B7"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02BC9668"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598ED463" w14:textId="77777777" w:rsidR="002770E8" w:rsidRDefault="00000000">
            <w:pPr>
              <w:spacing w:after="120" w:line="408" w:lineRule="auto"/>
            </w:pPr>
            <w:r>
              <w:rPr>
                <w:b/>
                <w:bCs/>
                <w:color w:val="1A2540"/>
              </w:rPr>
              <w:t>Prime Directive VII — The Integration Axiom</w:t>
            </w:r>
          </w:p>
          <w:p w14:paraId="5776C6FC" w14:textId="77777777" w:rsidR="002770E8" w:rsidRDefault="00000000">
            <w:pPr>
              <w:spacing w:line="360" w:lineRule="auto"/>
            </w:pPr>
            <w:r>
              <w:rPr>
                <w:rFonts w:ascii="Calibri" w:eastAsia="Calibri" w:hAnsi="Calibri" w:cs="Calibri"/>
                <w:i/>
                <w:iCs/>
                <w:color w:val="1A1A1A"/>
                <w:sz w:val="22"/>
                <w:szCs w:val="22"/>
              </w:rPr>
              <w:t>"No system may be designed, modified, or operated with the intent of functioning independently of the whole. The Holistic Integration Principle is not a preference. It is the world's first and final law. Threshold is one thing, or it is nothing."</w:t>
            </w:r>
          </w:p>
        </w:tc>
      </w:tr>
    </w:tbl>
    <w:p w14:paraId="17E2B3A1" w14:textId="77777777" w:rsidR="002770E8" w:rsidRDefault="002770E8">
      <w:pPr>
        <w:spacing w:after="240"/>
      </w:pPr>
    </w:p>
    <w:p w14:paraId="6F11E288" w14:textId="77777777" w:rsidR="002770E8" w:rsidRDefault="00000000">
      <w:pPr>
        <w:pStyle w:val="Heading2"/>
        <w:spacing w:before="360" w:after="100" w:line="312" w:lineRule="auto"/>
      </w:pPr>
      <w:r>
        <w:rPr>
          <w:rFonts w:ascii="Calibri" w:eastAsia="Calibri" w:hAnsi="Calibri" w:cs="Calibri"/>
          <w:color w:val="1A2540"/>
          <w:sz w:val="30"/>
          <w:szCs w:val="30"/>
        </w:rPr>
        <w:t>7.2 Axiom Wardens — Architecture of Monitoring</w:t>
      </w:r>
    </w:p>
    <w:p w14:paraId="1C2C7159" w14:textId="77777777" w:rsidR="002770E8"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Axiom Wardens</w:t>
      </w:r>
      <w:r>
        <w:rPr>
          <w:rFonts w:ascii="Calibri" w:eastAsia="Calibri" w:hAnsi="Calibri" w:cs="Calibri"/>
          <w:color w:val="1A1A1A"/>
          <w:sz w:val="22"/>
          <w:szCs w:val="22"/>
        </w:rPr>
        <w:t xml:space="preserve"> are not a separate class of entity overlaid upon the world's systems — they are a structural feature of the world itself, as much as an Entropy Buffer or an Epoch Tether. In early epochs, Warden functions were distributed across the world's architecture as embedded monitoring protocols. In the Resonant Accord epoch, certain Warden functions developed a degree of semi-autonomous operational intelligence, capable of detecting not merely current violations but </w:t>
      </w:r>
      <w:r>
        <w:rPr>
          <w:rFonts w:ascii="Calibri" w:eastAsia="Calibri" w:hAnsi="Calibri" w:cs="Calibri"/>
          <w:i/>
          <w:iCs/>
          <w:color w:val="1A1A1A"/>
          <w:sz w:val="22"/>
          <w:szCs w:val="22"/>
        </w:rPr>
        <w:t>probable future violations</w:t>
      </w:r>
      <w:r>
        <w:rPr>
          <w:rFonts w:ascii="Calibri" w:eastAsia="Calibri" w:hAnsi="Calibri" w:cs="Calibri"/>
          <w:color w:val="1A1A1A"/>
          <w:sz w:val="22"/>
          <w:szCs w:val="22"/>
        </w:rPr>
        <w:t xml:space="preserve"> based on harmonic trend analysis.</w:t>
      </w:r>
    </w:p>
    <w:p w14:paraId="70051335" w14:textId="77777777" w:rsidR="002770E8" w:rsidRDefault="00000000">
      <w:pPr>
        <w:spacing w:before="60" w:after="240" w:line="360" w:lineRule="auto"/>
      </w:pPr>
      <w:r>
        <w:rPr>
          <w:rFonts w:ascii="Calibri" w:eastAsia="Calibri" w:hAnsi="Calibri" w:cs="Calibri"/>
          <w:color w:val="1A1A1A"/>
          <w:sz w:val="22"/>
          <w:szCs w:val="22"/>
        </w:rPr>
        <w:t>Each Axiom Warden maintains a complete reference model of Threshold's intended state — not merely the current state, but the founding harmonic as established at world-origin, the projected harmonic at the Return Pulse, and the acceptable range of deviation from both at any given point in the long arc. This three-point reference model allows Wardens to assess whether a current anomaly represents a tolerable transient deviation or a structural drift that will compound into a Directive violation if uncorrected.</w:t>
      </w:r>
    </w:p>
    <w:p w14:paraId="0DBEDB15" w14:textId="77777777" w:rsidR="002770E8" w:rsidRDefault="00000000">
      <w:pPr>
        <w:pStyle w:val="Heading2"/>
        <w:spacing w:before="360" w:after="100" w:line="312" w:lineRule="auto"/>
      </w:pPr>
      <w:r>
        <w:rPr>
          <w:rFonts w:ascii="Calibri" w:eastAsia="Calibri" w:hAnsi="Calibri" w:cs="Calibri"/>
          <w:color w:val="1A2540"/>
          <w:sz w:val="30"/>
          <w:szCs w:val="30"/>
        </w:rPr>
        <w:t>7.3 Directive Cascades — Enforcement in Action</w:t>
      </w:r>
    </w:p>
    <w:p w14:paraId="6DE76DCC" w14:textId="77777777" w:rsidR="002770E8" w:rsidRDefault="00000000">
      <w:pPr>
        <w:spacing w:before="60" w:after="240" w:line="360" w:lineRule="auto"/>
      </w:pPr>
      <w:r>
        <w:rPr>
          <w:rFonts w:ascii="Calibri" w:eastAsia="Calibri" w:hAnsi="Calibri" w:cs="Calibri"/>
          <w:color w:val="1A1A1A"/>
          <w:sz w:val="22"/>
          <w:szCs w:val="22"/>
        </w:rPr>
        <w:t xml:space="preserve">When an Axiom Warden identifies a Prime Directive violation — confirmed, not suspected — it initiates a </w:t>
      </w:r>
      <w:r>
        <w:rPr>
          <w:rFonts w:ascii="Calibri" w:eastAsia="Calibri" w:hAnsi="Calibri" w:cs="Calibri"/>
          <w:b/>
          <w:bCs/>
          <w:color w:val="1A1A1A"/>
          <w:sz w:val="22"/>
          <w:szCs w:val="22"/>
        </w:rPr>
        <w:t>Directive Cascade.</w:t>
      </w:r>
      <w:r>
        <w:rPr>
          <w:rFonts w:ascii="Calibri" w:eastAsia="Calibri" w:hAnsi="Calibri" w:cs="Calibri"/>
          <w:color w:val="1A1A1A"/>
          <w:sz w:val="22"/>
          <w:szCs w:val="22"/>
        </w:rPr>
        <w:t xml:space="preserve"> The Cascade is transmitted through the Resonance Composites' Harmonic Bridges, ensuring it reaches all five systems simultaneously. The Cascade carries three components: a </w:t>
      </w:r>
      <w:r>
        <w:rPr>
          <w:rFonts w:ascii="Calibri" w:eastAsia="Calibri" w:hAnsi="Calibri" w:cs="Calibri"/>
          <w:i/>
          <w:iCs/>
          <w:color w:val="1A1A1A"/>
          <w:sz w:val="22"/>
          <w:szCs w:val="22"/>
        </w:rPr>
        <w:t>violation identification packet</w:t>
      </w:r>
      <w:r>
        <w:rPr>
          <w:rFonts w:ascii="Calibri" w:eastAsia="Calibri" w:hAnsi="Calibri" w:cs="Calibri"/>
          <w:color w:val="1A1A1A"/>
          <w:sz w:val="22"/>
          <w:szCs w:val="22"/>
        </w:rPr>
        <w:t xml:space="preserve"> (specifying which Directive, which system, and the violation's structural coordinates), a </w:t>
      </w:r>
      <w:r>
        <w:rPr>
          <w:rFonts w:ascii="Calibri" w:eastAsia="Calibri" w:hAnsi="Calibri" w:cs="Calibri"/>
          <w:i/>
          <w:iCs/>
          <w:color w:val="1A1A1A"/>
          <w:sz w:val="22"/>
          <w:szCs w:val="22"/>
        </w:rPr>
        <w:t>corrective parameter set</w:t>
      </w:r>
      <w:r>
        <w:rPr>
          <w:rFonts w:ascii="Calibri" w:eastAsia="Calibri" w:hAnsi="Calibri" w:cs="Calibri"/>
          <w:color w:val="1A1A1A"/>
          <w:sz w:val="22"/>
          <w:szCs w:val="22"/>
        </w:rPr>
        <w:t xml:space="preserve"> (the specific adjustments required of each system to eliminate the violation and restore compliance), and a </w:t>
      </w:r>
      <w:r>
        <w:rPr>
          <w:rFonts w:ascii="Calibri" w:eastAsia="Calibri" w:hAnsi="Calibri" w:cs="Calibri"/>
          <w:i/>
          <w:iCs/>
          <w:color w:val="1A1A1A"/>
          <w:sz w:val="22"/>
          <w:szCs w:val="22"/>
        </w:rPr>
        <w:t>Correction Loop tag</w:t>
      </w:r>
      <w:r>
        <w:rPr>
          <w:rFonts w:ascii="Calibri" w:eastAsia="Calibri" w:hAnsi="Calibri" w:cs="Calibri"/>
          <w:color w:val="1A1A1A"/>
          <w:sz w:val="22"/>
          <w:szCs w:val="22"/>
        </w:rPr>
        <w:t xml:space="preserve"> (a unique identifier that allows the subsequent Correction Loop to confirm the cascade's success).</w:t>
      </w:r>
    </w:p>
    <w:p w14:paraId="626C1BA6" w14:textId="77777777" w:rsidR="002770E8" w:rsidRDefault="00000000">
      <w:pPr>
        <w:spacing w:before="60" w:after="240" w:line="360" w:lineRule="auto"/>
      </w:pPr>
      <w:r>
        <w:rPr>
          <w:rFonts w:ascii="Calibri" w:eastAsia="Calibri" w:hAnsi="Calibri" w:cs="Calibri"/>
          <w:color w:val="1A1A1A"/>
          <w:sz w:val="22"/>
          <w:szCs w:val="22"/>
        </w:rPr>
        <w:t>A Directive Cascade is not a request. Every system that receives a Cascade is structurally compelled to comply with the corrective parameters it carries — not through external force, but through the world's own architectural constraints. The Prime Directive Enforcement system was built into the world's foundational layer, which means its authority is co-extensive with the world's existence. Resisting a Directive Cascade is, literally, working against the world's own structural integrity.</w:t>
      </w:r>
    </w:p>
    <w:p w14:paraId="686DA8E9" w14:textId="77777777" w:rsidR="002770E8" w:rsidRDefault="00000000">
      <w:pPr>
        <w:pStyle w:val="Heading2"/>
        <w:spacing w:before="360" w:after="100" w:line="312" w:lineRule="auto"/>
      </w:pPr>
      <w:r>
        <w:rPr>
          <w:rFonts w:ascii="Calibri" w:eastAsia="Calibri" w:hAnsi="Calibri" w:cs="Calibri"/>
          <w:color w:val="1A2540"/>
          <w:sz w:val="30"/>
          <w:szCs w:val="30"/>
        </w:rPr>
        <w:t>7.4 The Rogue Warden — When Enforcement Is Corrupted</w:t>
      </w:r>
    </w:p>
    <w:p w14:paraId="51F5EB47"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1D73DD5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624FED90" w14:textId="77777777" w:rsidR="002770E8" w:rsidRDefault="00000000">
            <w:pPr>
              <w:spacing w:after="120" w:line="408" w:lineRule="auto"/>
            </w:pPr>
            <w:r>
              <w:rPr>
                <w:b/>
                <w:bCs/>
                <w:color w:val="A80000"/>
              </w:rPr>
              <w:t>⚠ Nexus Alert — Rogue Warden Condition</w:t>
            </w:r>
          </w:p>
          <w:p w14:paraId="2F59A74C" w14:textId="77777777" w:rsidR="002770E8" w:rsidRDefault="00000000">
            <w:pPr>
              <w:spacing w:after="140" w:line="360" w:lineRule="auto"/>
            </w:pPr>
            <w:r>
              <w:rPr>
                <w:rFonts w:ascii="Calibri" w:eastAsia="Calibri" w:hAnsi="Calibri" w:cs="Calibri"/>
                <w:color w:val="1A1A1A"/>
                <w:sz w:val="22"/>
                <w:szCs w:val="22"/>
              </w:rPr>
              <w:t>The Rogue Warden is not merely a malfunction. It is a philosophical catastrophe. A Warden whose reference model has been corrupted — either through accumulated error, through Resonance signal corruption feeding it false world-state data, or through deliberate interference — continues to function with full enforcement authority while operating from a false picture of what the world should be. It issues Directive Cascades that are formally valid but substantively wrong. It corrects violations that do not exist. It creates violations in the process of correcting them. And because it is an enforcement system, the other four systems are architecturally compelled to comply with its corrupted instructions.</w:t>
            </w:r>
          </w:p>
        </w:tc>
      </w:tr>
    </w:tbl>
    <w:p w14:paraId="00FFE898" w14:textId="77777777" w:rsidR="002770E8" w:rsidRDefault="002770E8">
      <w:pPr>
        <w:spacing w:after="240"/>
      </w:pPr>
    </w:p>
    <w:p w14:paraId="748ABE59" w14:textId="77777777" w:rsidR="002770E8" w:rsidRDefault="00000000">
      <w:pPr>
        <w:spacing w:before="60" w:after="240" w:line="360" w:lineRule="auto"/>
      </w:pPr>
      <w:r>
        <w:rPr>
          <w:rFonts w:ascii="Calibri" w:eastAsia="Calibri" w:hAnsi="Calibri" w:cs="Calibri"/>
          <w:color w:val="1A1A1A"/>
          <w:sz w:val="22"/>
          <w:szCs w:val="22"/>
        </w:rPr>
        <w:t>The failure modes of a Rogue Warden are uniquely terrible because they compound over time. Each false correction alters world-state in ways that generate genuine anomalies — anomalies which the Rogue Warden then detects as further violations requiring further correction. The feedback loop is self-sealing: the Rogue Warden generates the violations that justify its own continued existence as an enforcement authority.</w:t>
      </w:r>
    </w:p>
    <w:p w14:paraId="09B53FD7" w14:textId="77777777" w:rsidR="002770E8" w:rsidRDefault="00000000">
      <w:pPr>
        <w:spacing w:before="60" w:after="240" w:line="360" w:lineRule="auto"/>
      </w:pPr>
      <w:r>
        <w:rPr>
          <w:rFonts w:ascii="Calibri" w:eastAsia="Calibri" w:hAnsi="Calibri" w:cs="Calibri"/>
          <w:color w:val="1A1A1A"/>
          <w:sz w:val="22"/>
          <w:szCs w:val="22"/>
        </w:rPr>
        <w:t>Detection requires that another Warden — functioning correctly — be capable of comparing the Rogue Warden's reference model against the true founding harmonic. This is why the Warden architecture was designed with redundant monitoring capacity: no single Warden has unchecked authority. Correction of a Rogue Warden requires a consensus of uncorrupted Wardens, the invocation of Prime Directive VI (the Warden Constraint), and a full Correction Loop audit of every enforcement action the Rogue Warden issued during its corrupted operational period.</w:t>
      </w:r>
    </w:p>
    <w:p w14:paraId="095EE284" w14:textId="77777777" w:rsidR="002770E8" w:rsidRDefault="002770E8">
      <w:pPr>
        <w:pBdr>
          <w:bottom w:val="single" w:sz="6" w:space="0" w:color="1A1A1A"/>
        </w:pBdr>
        <w:spacing w:before="240" w:after="240"/>
      </w:pPr>
    </w:p>
    <w:p w14:paraId="18249967" w14:textId="77777777" w:rsidR="002770E8" w:rsidRDefault="00000000">
      <w:pPr>
        <w:pStyle w:val="Heading1"/>
        <w:spacing w:before="560" w:after="100" w:line="312" w:lineRule="auto"/>
      </w:pPr>
      <w:r>
        <w:rPr>
          <w:rFonts w:ascii="Calibri" w:eastAsia="Calibri" w:hAnsi="Calibri" w:cs="Calibri"/>
          <w:color w:val="1A2540"/>
          <w:sz w:val="44"/>
          <w:szCs w:val="44"/>
        </w:rPr>
        <w:t>Section 8: Closed-Loop Feedback — The Full Circuit</w:t>
      </w:r>
    </w:p>
    <w:p w14:paraId="4F1DC7C7" w14:textId="77777777" w:rsidR="002770E8" w:rsidRDefault="002770E8">
      <w:pPr>
        <w:pBdr>
          <w:top w:val="single" w:sz="6" w:space="0" w:color="1A2540"/>
        </w:pBdr>
        <w:spacing w:after="200"/>
      </w:pPr>
    </w:p>
    <w:p w14:paraId="44860272" w14:textId="77777777" w:rsidR="002770E8" w:rsidRDefault="00000000">
      <w:pPr>
        <w:spacing w:before="60" w:after="240" w:line="360" w:lineRule="auto"/>
      </w:pPr>
      <w:r>
        <w:rPr>
          <w:rFonts w:ascii="Calibri" w:eastAsia="Calibri" w:hAnsi="Calibri" w:cs="Calibri"/>
          <w:color w:val="1A1A1A"/>
          <w:sz w:val="22"/>
          <w:szCs w:val="22"/>
        </w:rPr>
        <w:t>Having surveyed each of the five systems in depth, we now trace the complete closed-loop feedback circuit as it operates in Threshold — not as an engineering abstraction, but as a living event. Below is the anatomy of a single full feedback cycle, from initial disturbance to restored equilibrium. This is the world's operating system, described simultaneously as an engineering manual and a cosmological text, because in Threshold those descriptions are the same description.</w:t>
      </w:r>
    </w:p>
    <w:p w14:paraId="6418B17E"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4B9B21E3"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225E2610" w14:textId="77777777" w:rsidR="002770E8" w:rsidRDefault="00000000">
            <w:pPr>
              <w:spacing w:after="120" w:line="408" w:lineRule="auto"/>
            </w:pPr>
            <w:r>
              <w:rPr>
                <w:i/>
                <w:iCs/>
              </w:rPr>
              <w:t>"The world does not respond to disturbance. The world</w:t>
            </w:r>
          </w:p>
          <w:p w14:paraId="10E6EDE3" w14:textId="77777777" w:rsidR="002770E8" w:rsidRDefault="00000000">
            <w:pPr>
              <w:spacing w:after="120" w:line="408" w:lineRule="auto"/>
            </w:pPr>
            <w:r>
              <w:t>is</w:t>
            </w:r>
          </w:p>
          <w:p w14:paraId="0640C82E" w14:textId="77777777" w:rsidR="002770E8" w:rsidRDefault="00000000">
            <w:pPr>
              <w:spacing w:after="120" w:line="408" w:lineRule="auto"/>
            </w:pPr>
            <w:r>
              <w:rPr>
                <w:i/>
                <w:iCs/>
              </w:rPr>
              <w:t>the response to disturbance. Every moment of Threshold's existence is the resolution of the moment before it. To live in this world is to live inside an answer that never stops being asked."</w:t>
            </w:r>
          </w:p>
          <w:p w14:paraId="7E4C2E5A" w14:textId="77777777" w:rsidR="002770E8" w:rsidRDefault="00000000">
            <w:pPr>
              <w:spacing w:after="120" w:line="408" w:lineRule="auto"/>
            </w:pPr>
            <w:r>
              <w:t>— Architect's Note, Signal Architecture Codex, Vol. III</w:t>
            </w:r>
          </w:p>
        </w:tc>
      </w:tr>
    </w:tbl>
    <w:p w14:paraId="196FF096" w14:textId="77777777" w:rsidR="002770E8" w:rsidRDefault="002770E8">
      <w:pPr>
        <w:spacing w:after="240"/>
      </w:pPr>
    </w:p>
    <w:p w14:paraId="766D6C47" w14:textId="77777777" w:rsidR="002770E8" w:rsidRDefault="00000000">
      <w:pPr>
        <w:pStyle w:val="Heading2"/>
        <w:spacing w:before="360" w:after="100" w:line="312" w:lineRule="auto"/>
      </w:pPr>
      <w:r>
        <w:rPr>
          <w:rFonts w:ascii="Calibri" w:eastAsia="Calibri" w:hAnsi="Calibri" w:cs="Calibri"/>
          <w:color w:val="1A2540"/>
          <w:sz w:val="30"/>
          <w:szCs w:val="30"/>
        </w:rPr>
        <w:t>The Circuit — One Complete Cycle</w:t>
      </w:r>
    </w:p>
    <w:p w14:paraId="5EDFCC10" w14:textId="77777777" w:rsidR="002770E8" w:rsidRDefault="00000000">
      <w:pPr>
        <w:spacing w:before="60" w:after="240" w:line="360" w:lineRule="auto"/>
      </w:pPr>
      <w:r>
        <w:rPr>
          <w:rFonts w:ascii="Calibri" w:eastAsia="Calibri" w:hAnsi="Calibri" w:cs="Calibri"/>
          <w:b/>
          <w:bCs/>
          <w:color w:val="1A1A1A"/>
          <w:sz w:val="22"/>
          <w:szCs w:val="22"/>
        </w:rPr>
        <w:t>Stage 1: Disturbance Entry.</w:t>
      </w:r>
      <w:r>
        <w:rPr>
          <w:rFonts w:ascii="Calibri" w:eastAsia="Calibri" w:hAnsi="Calibri" w:cs="Calibri"/>
          <w:color w:val="1A1A1A"/>
          <w:sz w:val="22"/>
          <w:szCs w:val="22"/>
        </w:rPr>
        <w:t xml:space="preserve"> A disturbance enters the world. It may be energetic — a surge of entropy in the physical substrate. It may be social — a breakdown of a human or non-human coordination structure that disrupts an Anchor Web node. It may be metaphysical — an anomalous resonance event with no clear origin. The disturbance does not announce itself as a disturbance. It simply </w:t>
      </w:r>
      <w:r>
        <w:rPr>
          <w:rFonts w:ascii="Calibri" w:eastAsia="Calibri" w:hAnsi="Calibri" w:cs="Calibri"/>
          <w:i/>
          <w:iCs/>
          <w:color w:val="1A1A1A"/>
          <w:sz w:val="22"/>
          <w:szCs w:val="22"/>
        </w:rPr>
        <w:t>arrives.</w:t>
      </w:r>
    </w:p>
    <w:p w14:paraId="4AA46DC9" w14:textId="77777777" w:rsidR="002770E8" w:rsidRDefault="00000000">
      <w:pPr>
        <w:spacing w:before="60" w:after="240" w:line="360" w:lineRule="auto"/>
      </w:pPr>
      <w:r>
        <w:rPr>
          <w:rFonts w:ascii="Calibri" w:eastAsia="Calibri" w:hAnsi="Calibri" w:cs="Calibri"/>
          <w:b/>
          <w:bCs/>
          <w:color w:val="1A1A1A"/>
          <w:sz w:val="22"/>
          <w:szCs w:val="22"/>
        </w:rPr>
        <w:t>Stage 2: Stabilization Absorbs.</w:t>
      </w:r>
      <w:r>
        <w:rPr>
          <w:rFonts w:ascii="Calibri" w:eastAsia="Calibri" w:hAnsi="Calibri" w:cs="Calibri"/>
          <w:color w:val="1A1A1A"/>
          <w:sz w:val="22"/>
          <w:szCs w:val="22"/>
        </w:rPr>
        <w:t xml:space="preserve"> The first system to contact the disturbance is always the Stabilization Layers, because the Stabilization Layers are everywhere. The Entropy Buffers nearest the disturbance begin absorbing its destabilizing energy. Structural Coherence Fields in the affected area receive reinforcement signals. Anchor Web nodes within range begin adjusting their tension to accommodate the new stress topology. The disturbance is not eliminated — it is </w:t>
      </w:r>
      <w:r>
        <w:rPr>
          <w:rFonts w:ascii="Calibri" w:eastAsia="Calibri" w:hAnsi="Calibri" w:cs="Calibri"/>
          <w:i/>
          <w:iCs/>
          <w:color w:val="1A1A1A"/>
          <w:sz w:val="22"/>
          <w:szCs w:val="22"/>
        </w:rPr>
        <w:t>received.</w:t>
      </w:r>
      <w:r>
        <w:rPr>
          <w:rFonts w:ascii="Calibri" w:eastAsia="Calibri" w:hAnsi="Calibri" w:cs="Calibri"/>
          <w:color w:val="1A1A1A"/>
          <w:sz w:val="22"/>
          <w:szCs w:val="22"/>
        </w:rPr>
        <w:t xml:space="preserve"> Held. Contained within Stabilization's embrace long enough for the rest of the circuit to engage.</w:t>
      </w:r>
    </w:p>
    <w:p w14:paraId="2114880C" w14:textId="77777777" w:rsidR="002770E8" w:rsidRDefault="00000000">
      <w:pPr>
        <w:spacing w:before="60" w:after="240" w:line="360" w:lineRule="auto"/>
      </w:pPr>
      <w:r>
        <w:rPr>
          <w:rFonts w:ascii="Calibri" w:eastAsia="Calibri" w:hAnsi="Calibri" w:cs="Calibri"/>
          <w:b/>
          <w:bCs/>
          <w:color w:val="1A1A1A"/>
          <w:sz w:val="22"/>
          <w:szCs w:val="22"/>
        </w:rPr>
        <w:t>Stage 3: Resonance Translates.</w:t>
      </w:r>
      <w:r>
        <w:rPr>
          <w:rFonts w:ascii="Calibri" w:eastAsia="Calibri" w:hAnsi="Calibri" w:cs="Calibri"/>
          <w:color w:val="1A1A1A"/>
          <w:sz w:val="22"/>
          <w:szCs w:val="22"/>
        </w:rPr>
        <w:t xml:space="preserve"> As Stabilization absorbs the disturbance, it generates structural-pressure data: readings that describe the nature, intensity, location, and harmonic signature of what it is holding. This data streams into the Resonance Composites' Harmonic Bridges, which perform their essential work: translating the raw structural language of Stabilization into signals legible to Cadence Modulation, Macro-Cycle Anchoring, and Prime Directive Enforcement simultaneously. The world has not yet responded to the disturbance — but the world now </w:t>
      </w:r>
      <w:r>
        <w:rPr>
          <w:rFonts w:ascii="Calibri" w:eastAsia="Calibri" w:hAnsi="Calibri" w:cs="Calibri"/>
          <w:i/>
          <w:iCs/>
          <w:color w:val="1A1A1A"/>
          <w:sz w:val="22"/>
          <w:szCs w:val="22"/>
        </w:rPr>
        <w:t>knows</w:t>
      </w:r>
      <w:r>
        <w:rPr>
          <w:rFonts w:ascii="Calibri" w:eastAsia="Calibri" w:hAnsi="Calibri" w:cs="Calibri"/>
          <w:color w:val="1A1A1A"/>
          <w:sz w:val="22"/>
          <w:szCs w:val="22"/>
        </w:rPr>
        <w:t xml:space="preserve"> about it, in all five languages.</w:t>
      </w:r>
    </w:p>
    <w:p w14:paraId="2BB3E789" w14:textId="77777777" w:rsidR="002770E8" w:rsidRDefault="00000000">
      <w:pPr>
        <w:spacing w:before="60" w:after="240" w:line="360" w:lineRule="auto"/>
      </w:pPr>
      <w:r>
        <w:rPr>
          <w:rFonts w:ascii="Calibri" w:eastAsia="Calibri" w:hAnsi="Calibri" w:cs="Calibri"/>
          <w:b/>
          <w:bCs/>
          <w:color w:val="1A1A1A"/>
          <w:sz w:val="22"/>
          <w:szCs w:val="22"/>
        </w:rPr>
        <w:t>Stage 4: Cadence Times the Response.</w:t>
      </w:r>
      <w:r>
        <w:rPr>
          <w:rFonts w:ascii="Calibri" w:eastAsia="Calibri" w:hAnsi="Calibri" w:cs="Calibri"/>
          <w:color w:val="1A1A1A"/>
          <w:sz w:val="22"/>
          <w:szCs w:val="22"/>
        </w:rPr>
        <w:t xml:space="preserve"> The translated signal reaches the Pulse Governors. Cadence Modulation assesses the disturbance data against the current cadence state: What is the current pulse interval? Is there an open enforcement window? Is the mid-cycle cadence in a phase that permits major structural response, or is it in a phase that requires restraint? The Pulse Governors adjust. Entropy Buffer release timings are recalculated. Resonance broadcast windows are opened or closed to prioritize the disturbance signal. The world's response has a timing now. It knows </w:t>
      </w:r>
      <w:r>
        <w:rPr>
          <w:rFonts w:ascii="Calibri" w:eastAsia="Calibri" w:hAnsi="Calibri" w:cs="Calibri"/>
          <w:i/>
          <w:iCs/>
          <w:color w:val="1A1A1A"/>
          <w:sz w:val="22"/>
          <w:szCs w:val="22"/>
        </w:rPr>
        <w:t>when</w:t>
      </w:r>
      <w:r>
        <w:rPr>
          <w:rFonts w:ascii="Calibri" w:eastAsia="Calibri" w:hAnsi="Calibri" w:cs="Calibri"/>
          <w:color w:val="1A1A1A"/>
          <w:sz w:val="22"/>
          <w:szCs w:val="22"/>
        </w:rPr>
        <w:t xml:space="preserve"> to act.</w:t>
      </w:r>
    </w:p>
    <w:p w14:paraId="2FC64EEF" w14:textId="77777777" w:rsidR="002770E8" w:rsidRDefault="00000000">
      <w:pPr>
        <w:spacing w:before="60" w:after="240" w:line="360" w:lineRule="auto"/>
      </w:pPr>
      <w:r>
        <w:rPr>
          <w:rFonts w:ascii="Calibri" w:eastAsia="Calibri" w:hAnsi="Calibri" w:cs="Calibri"/>
          <w:b/>
          <w:bCs/>
          <w:color w:val="1A1A1A"/>
          <w:sz w:val="22"/>
          <w:szCs w:val="22"/>
        </w:rPr>
        <w:t>Stage 5: Macro-Cycle Contextualizes.</w:t>
      </w:r>
      <w:r>
        <w:rPr>
          <w:rFonts w:ascii="Calibri" w:eastAsia="Calibri" w:hAnsi="Calibri" w:cs="Calibri"/>
          <w:color w:val="1A1A1A"/>
          <w:sz w:val="22"/>
          <w:szCs w:val="22"/>
        </w:rPr>
        <w:t xml:space="preserve"> The Epoch Tethers receive the disturbance signature via Resonance and assess it against the long arc. Is this the kind of disturbance that the current epoch's architecture was designed to handle? Does it represent something the world has encountered before, recorded in the Echo Chambers, and resolved? Or does it represent something new — something that the long-arc modeling of the Return Pulse suggests may be a precursor event, requiring not just resolution but integration into the world's harmonic trajectory? Macro-Cycle Anchoring does not merely contextualize the disturbance — it </w:t>
      </w:r>
      <w:r>
        <w:rPr>
          <w:rFonts w:ascii="Calibri" w:eastAsia="Calibri" w:hAnsi="Calibri" w:cs="Calibri"/>
          <w:i/>
          <w:iCs/>
          <w:color w:val="1A1A1A"/>
          <w:sz w:val="22"/>
          <w:szCs w:val="22"/>
        </w:rPr>
        <w:t>interprets</w:t>
      </w:r>
      <w:r>
        <w:rPr>
          <w:rFonts w:ascii="Calibri" w:eastAsia="Calibri" w:hAnsi="Calibri" w:cs="Calibri"/>
          <w:color w:val="1A1A1A"/>
          <w:sz w:val="22"/>
          <w:szCs w:val="22"/>
        </w:rPr>
        <w:t xml:space="preserve"> it within the world's deepest narrative of itself.</w:t>
      </w:r>
    </w:p>
    <w:p w14:paraId="65CEEA55" w14:textId="77777777" w:rsidR="002770E8" w:rsidRDefault="00000000">
      <w:pPr>
        <w:spacing w:before="60" w:after="240" w:line="360" w:lineRule="auto"/>
      </w:pPr>
      <w:r>
        <w:rPr>
          <w:rFonts w:ascii="Calibri" w:eastAsia="Calibri" w:hAnsi="Calibri" w:cs="Calibri"/>
          <w:b/>
          <w:bCs/>
          <w:color w:val="1A1A1A"/>
          <w:sz w:val="22"/>
          <w:szCs w:val="22"/>
        </w:rPr>
        <w:t>Stage 6: Prime Directive Validates.</w:t>
      </w:r>
      <w:r>
        <w:rPr>
          <w:rFonts w:ascii="Calibri" w:eastAsia="Calibri" w:hAnsi="Calibri" w:cs="Calibri"/>
          <w:color w:val="1A1A1A"/>
          <w:sz w:val="22"/>
          <w:szCs w:val="22"/>
        </w:rPr>
        <w:t xml:space="preserve"> Axiom Wardens receive the full disturbance profile — what it is (Stabilization data), how it is being communicated (Resonance translation), when it is being addressed (Cadence timing), and what it means in the long arc (Macro-Cycle context). They compare the proposed response against the seven Prime Directives. Is the proposed Stabilization response proportionate? Does it maintain system interconnection? Does it preserve the arc toward the Return Pulse? If the response is compliant, Wardens issue confirmation. If it is not, a Directive Cascade is initiated before the response executes, redirecting it into compliant parameters.</w:t>
      </w:r>
    </w:p>
    <w:p w14:paraId="4E00B1F8" w14:textId="77777777" w:rsidR="002770E8" w:rsidRDefault="00000000">
      <w:pPr>
        <w:spacing w:before="60" w:after="240" w:line="360" w:lineRule="auto"/>
      </w:pPr>
      <w:r>
        <w:rPr>
          <w:rFonts w:ascii="Calibri" w:eastAsia="Calibri" w:hAnsi="Calibri" w:cs="Calibri"/>
          <w:b/>
          <w:bCs/>
          <w:color w:val="1A1A1A"/>
          <w:sz w:val="22"/>
          <w:szCs w:val="22"/>
        </w:rPr>
        <w:t>Stage 7: Output Feeds Back into Stabilization.</w:t>
      </w:r>
      <w:r>
        <w:rPr>
          <w:rFonts w:ascii="Calibri" w:eastAsia="Calibri" w:hAnsi="Calibri" w:cs="Calibri"/>
          <w:color w:val="1A1A1A"/>
          <w:sz w:val="22"/>
          <w:szCs w:val="22"/>
        </w:rPr>
        <w:t xml:space="preserve"> The validated, timed, Directive-compliant response executes. Entropy Buffers release. Coherence Fields reinforce. Anchor Webs adjust. The disturbance is resolved — not eliminated, but incorporated. Its energy has been redistributed, its harmonic signature has been recorded in the Echo Chambers, its long-arc significance has been noted by the Epoch Tethers, and the corrective actions it prompted have been confirmed as Directive-compliant by the Wardens. The Stabilization Layers return to baseline. The Resonance Composites return to ambient monitoring. Cadence resumes its normal rhythm. The world is, once again, </w:t>
      </w:r>
      <w:r>
        <w:rPr>
          <w:rFonts w:ascii="Calibri" w:eastAsia="Calibri" w:hAnsi="Calibri" w:cs="Calibri"/>
          <w:i/>
          <w:iCs/>
          <w:color w:val="1A1A1A"/>
          <w:sz w:val="22"/>
          <w:szCs w:val="22"/>
        </w:rPr>
        <w:t>in equilibrium.</w:t>
      </w:r>
    </w:p>
    <w:p w14:paraId="0BB850F0" w14:textId="77777777" w:rsidR="002770E8" w:rsidRDefault="00000000">
      <w:pPr>
        <w:spacing w:before="60" w:after="240" w:line="360" w:lineRule="auto"/>
      </w:pPr>
      <w:r>
        <w:rPr>
          <w:rFonts w:ascii="Calibri" w:eastAsia="Calibri" w:hAnsi="Calibri" w:cs="Calibri"/>
          <w:color w:val="1A1A1A"/>
          <w:sz w:val="22"/>
          <w:szCs w:val="22"/>
        </w:rPr>
        <w:t>Until the next disturbance enters. And the circuit begins again.</w:t>
      </w:r>
    </w:p>
    <w:p w14:paraId="3905B27F"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57BE8AD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DF5ED"/>
            <w:tcMar>
              <w:top w:w="180" w:type="dxa"/>
              <w:left w:w="210" w:type="dxa"/>
              <w:bottom w:w="180" w:type="dxa"/>
              <w:right w:w="210" w:type="dxa"/>
            </w:tcMar>
          </w:tcPr>
          <w:p w14:paraId="2A9D8B87" w14:textId="77777777" w:rsidR="002770E8" w:rsidRDefault="00000000">
            <w:pPr>
              <w:spacing w:after="120" w:line="408" w:lineRule="auto"/>
            </w:pPr>
            <w:r>
              <w:rPr>
                <w:b/>
                <w:bCs/>
                <w:color w:val="2A5A2A"/>
              </w:rPr>
              <w:t>■ Architect's Note — The Circuit Never Closes</w:t>
            </w:r>
          </w:p>
          <w:p w14:paraId="78FE8844" w14:textId="77777777" w:rsidR="002770E8" w:rsidRDefault="00000000">
            <w:pPr>
              <w:spacing w:line="360" w:lineRule="auto"/>
            </w:pPr>
            <w:r>
              <w:rPr>
                <w:rFonts w:ascii="Calibri" w:eastAsia="Calibri" w:hAnsi="Calibri" w:cs="Calibri"/>
                <w:color w:val="1A1A1A"/>
                <w:sz w:val="22"/>
                <w:szCs w:val="22"/>
              </w:rPr>
              <w:t>It is tempting to describe the feedback loop as having a beginning and an end. It does not. Stage 7 is not a terminus — it is a return to Stage 1. The "equilibrium" that Stabilization returns to after a resolution cycle is not the same equilibrium that existed before the disturbance. It is a new equilibrium, informed by what happened, adjusted for what was learned, and slightly altered in its harmonic signature by the passage of that specific event through all five systems. Threshold does not return to prior states. It advances through them. Every disturbance resolved is a step taken. Toward what, only the Epoch Tethers have the perspective to say.</w:t>
            </w:r>
          </w:p>
        </w:tc>
      </w:tr>
    </w:tbl>
    <w:p w14:paraId="43E06657" w14:textId="77777777" w:rsidR="002770E8" w:rsidRDefault="002770E8">
      <w:pPr>
        <w:spacing w:after="240"/>
      </w:pPr>
    </w:p>
    <w:p w14:paraId="12C2FF76" w14:textId="77777777" w:rsidR="002770E8" w:rsidRDefault="002770E8">
      <w:pPr>
        <w:pBdr>
          <w:bottom w:val="single" w:sz="6" w:space="0" w:color="1A1A1A"/>
        </w:pBdr>
        <w:spacing w:before="240" w:after="240"/>
      </w:pPr>
    </w:p>
    <w:p w14:paraId="5DCEFBE7" w14:textId="77777777" w:rsidR="002770E8" w:rsidRDefault="00000000">
      <w:pPr>
        <w:pStyle w:val="Heading1"/>
        <w:spacing w:before="560" w:after="100" w:line="312" w:lineRule="auto"/>
      </w:pPr>
      <w:r>
        <w:rPr>
          <w:rFonts w:ascii="Calibri" w:eastAsia="Calibri" w:hAnsi="Calibri" w:cs="Calibri"/>
          <w:color w:val="1A2540"/>
          <w:sz w:val="44"/>
          <w:szCs w:val="44"/>
        </w:rPr>
        <w:t>Section 9: Vulnerability Analysis — The Seven Critical Nexus Points</w:t>
      </w:r>
    </w:p>
    <w:p w14:paraId="68A2A2EF" w14:textId="77777777" w:rsidR="002770E8" w:rsidRDefault="002770E8">
      <w:pPr>
        <w:pBdr>
          <w:top w:val="single" w:sz="6" w:space="0" w:color="1A2540"/>
        </w:pBdr>
        <w:spacing w:after="200"/>
      </w:pPr>
    </w:p>
    <w:p w14:paraId="425198BF" w14:textId="77777777" w:rsidR="002770E8" w:rsidRDefault="00000000">
      <w:pPr>
        <w:spacing w:before="60" w:after="240" w:line="360" w:lineRule="auto"/>
      </w:pPr>
      <w:r>
        <w:rPr>
          <w:rFonts w:ascii="Calibri" w:eastAsia="Calibri" w:hAnsi="Calibri" w:cs="Calibri"/>
          <w:color w:val="1A1A1A"/>
          <w:sz w:val="22"/>
          <w:szCs w:val="22"/>
        </w:rPr>
        <w:t>Total interdependency is Threshold's greatest strength. It is also the architecture by which its greatest vulnerabilities are constructed. Because every system touches every other, no failure is ever local. Every failure propagates. The following seven critical nexus points represent the specific intersections at which the interdependency creates maximum fragility — the locations in the world's architecture where a crack can, under the right conditions, become a fracture, and a fracture can become an ending.</w:t>
      </w:r>
    </w:p>
    <w:p w14:paraId="4F5D9CC5" w14:textId="77777777" w:rsidR="002770E8" w:rsidRDefault="002770E8">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54"/>
        <w:gridCol w:w="1402"/>
        <w:gridCol w:w="2057"/>
        <w:gridCol w:w="2712"/>
        <w:gridCol w:w="2525"/>
      </w:tblGrid>
      <w:tr w:rsidR="002770E8" w14:paraId="15F98CBF" w14:textId="77777777">
        <w:tblPrEx>
          <w:tblCellMar>
            <w:top w:w="0" w:type="dxa"/>
            <w:bottom w:w="0" w:type="dxa"/>
          </w:tblCellMar>
        </w:tblPrEx>
        <w:trPr>
          <w:tblHeader/>
        </w:trPr>
        <w:tc>
          <w:tcPr>
            <w:tcW w:w="400" w:type="pct"/>
            <w:shd w:val="clear" w:color="auto" w:fill="1A2540"/>
            <w:tcMar>
              <w:top w:w="105" w:type="dxa"/>
              <w:left w:w="135" w:type="dxa"/>
              <w:bottom w:w="105" w:type="dxa"/>
              <w:right w:w="135" w:type="dxa"/>
            </w:tcMar>
          </w:tcPr>
          <w:p w14:paraId="5554130C" w14:textId="77777777" w:rsidR="002770E8" w:rsidRDefault="00000000">
            <w:r>
              <w:rPr>
                <w:rFonts w:ascii="Calibri" w:eastAsia="Calibri" w:hAnsi="Calibri" w:cs="Calibri"/>
                <w:b/>
                <w:bCs/>
                <w:color w:val="FFFFFF"/>
                <w:sz w:val="20"/>
                <w:szCs w:val="20"/>
              </w:rPr>
              <w:t>#</w:t>
            </w:r>
          </w:p>
        </w:tc>
        <w:tc>
          <w:tcPr>
            <w:tcW w:w="550" w:type="pct"/>
            <w:shd w:val="clear" w:color="auto" w:fill="1A2540"/>
            <w:tcMar>
              <w:top w:w="105" w:type="dxa"/>
              <w:left w:w="135" w:type="dxa"/>
              <w:bottom w:w="105" w:type="dxa"/>
              <w:right w:w="135" w:type="dxa"/>
            </w:tcMar>
          </w:tcPr>
          <w:p w14:paraId="156B9944" w14:textId="77777777" w:rsidR="002770E8" w:rsidRDefault="00000000">
            <w:r>
              <w:rPr>
                <w:rFonts w:ascii="Calibri" w:eastAsia="Calibri" w:hAnsi="Calibri" w:cs="Calibri"/>
                <w:b/>
                <w:bCs/>
                <w:color w:val="FFFFFF"/>
                <w:sz w:val="20"/>
                <w:szCs w:val="20"/>
              </w:rPr>
              <w:t>Nexus Point</w:t>
            </w:r>
          </w:p>
        </w:tc>
        <w:tc>
          <w:tcPr>
            <w:tcW w:w="1150" w:type="pct"/>
            <w:shd w:val="clear" w:color="auto" w:fill="1A2540"/>
            <w:tcMar>
              <w:top w:w="105" w:type="dxa"/>
              <w:left w:w="135" w:type="dxa"/>
              <w:bottom w:w="105" w:type="dxa"/>
              <w:right w:w="135" w:type="dxa"/>
            </w:tcMar>
          </w:tcPr>
          <w:p w14:paraId="5BE37A60" w14:textId="77777777" w:rsidR="002770E8" w:rsidRDefault="00000000">
            <w:r>
              <w:rPr>
                <w:rFonts w:ascii="Calibri" w:eastAsia="Calibri" w:hAnsi="Calibri" w:cs="Calibri"/>
                <w:b/>
                <w:bCs/>
                <w:color w:val="FFFFFF"/>
                <w:sz w:val="20"/>
                <w:szCs w:val="20"/>
              </w:rPr>
              <w:t>Trigger Conditions</w:t>
            </w:r>
          </w:p>
        </w:tc>
        <w:tc>
          <w:tcPr>
            <w:tcW w:w="1500" w:type="pct"/>
            <w:shd w:val="clear" w:color="auto" w:fill="1A2540"/>
            <w:tcMar>
              <w:top w:w="105" w:type="dxa"/>
              <w:left w:w="135" w:type="dxa"/>
              <w:bottom w:w="105" w:type="dxa"/>
              <w:right w:w="135" w:type="dxa"/>
            </w:tcMar>
          </w:tcPr>
          <w:p w14:paraId="40DAA950" w14:textId="77777777" w:rsidR="002770E8" w:rsidRDefault="00000000">
            <w:r>
              <w:rPr>
                <w:rFonts w:ascii="Calibri" w:eastAsia="Calibri" w:hAnsi="Calibri" w:cs="Calibri"/>
                <w:b/>
                <w:bCs/>
                <w:color w:val="FFFFFF"/>
                <w:sz w:val="20"/>
                <w:szCs w:val="20"/>
              </w:rPr>
              <w:t>World Manifestation</w:t>
            </w:r>
          </w:p>
        </w:tc>
        <w:tc>
          <w:tcPr>
            <w:tcW w:w="1400" w:type="pct"/>
            <w:shd w:val="clear" w:color="auto" w:fill="1A2540"/>
            <w:tcMar>
              <w:top w:w="105" w:type="dxa"/>
              <w:left w:w="135" w:type="dxa"/>
              <w:bottom w:w="105" w:type="dxa"/>
              <w:right w:w="135" w:type="dxa"/>
            </w:tcMar>
          </w:tcPr>
          <w:p w14:paraId="1F9E463E" w14:textId="77777777" w:rsidR="002770E8" w:rsidRDefault="00000000">
            <w:r>
              <w:rPr>
                <w:rFonts w:ascii="Calibri" w:eastAsia="Calibri" w:hAnsi="Calibri" w:cs="Calibri"/>
                <w:b/>
                <w:bCs/>
                <w:color w:val="FFFFFF"/>
                <w:sz w:val="20"/>
                <w:szCs w:val="20"/>
              </w:rPr>
              <w:t>System Response</w:t>
            </w:r>
          </w:p>
        </w:tc>
      </w:tr>
      <w:tr w:rsidR="002770E8" w14:paraId="2F5A97BF" w14:textId="77777777">
        <w:tblPrEx>
          <w:tblCellMar>
            <w:top w:w="0" w:type="dxa"/>
            <w:bottom w:w="0" w:type="dxa"/>
          </w:tblCellMar>
        </w:tblPrEx>
        <w:tc>
          <w:tcPr>
            <w:tcW w:w="400" w:type="pct"/>
            <w:tcMar>
              <w:top w:w="105" w:type="dxa"/>
              <w:left w:w="135" w:type="dxa"/>
              <w:bottom w:w="105" w:type="dxa"/>
              <w:right w:w="135" w:type="dxa"/>
            </w:tcMar>
          </w:tcPr>
          <w:p w14:paraId="21993529" w14:textId="77777777" w:rsidR="002770E8" w:rsidRDefault="00000000">
            <w:r>
              <w:rPr>
                <w:rFonts w:ascii="Calibri" w:eastAsia="Calibri" w:hAnsi="Calibri" w:cs="Calibri"/>
                <w:b/>
                <w:bCs/>
                <w:color w:val="1A1A1A"/>
                <w:sz w:val="22"/>
                <w:szCs w:val="22"/>
              </w:rPr>
              <w:t>1</w:t>
            </w:r>
          </w:p>
        </w:tc>
        <w:tc>
          <w:tcPr>
            <w:tcW w:w="550" w:type="pct"/>
            <w:tcMar>
              <w:top w:w="105" w:type="dxa"/>
              <w:left w:w="135" w:type="dxa"/>
              <w:bottom w:w="105" w:type="dxa"/>
              <w:right w:w="135" w:type="dxa"/>
            </w:tcMar>
          </w:tcPr>
          <w:p w14:paraId="0D991B19" w14:textId="77777777" w:rsidR="002770E8" w:rsidRDefault="00000000">
            <w:r>
              <w:rPr>
                <w:rFonts w:ascii="Calibri" w:eastAsia="Calibri" w:hAnsi="Calibri" w:cs="Calibri"/>
                <w:b/>
                <w:bCs/>
                <w:color w:val="1A1A1A"/>
                <w:sz w:val="22"/>
                <w:szCs w:val="22"/>
              </w:rPr>
              <w:t>Resonance-Cadence Desync</w:t>
            </w:r>
          </w:p>
        </w:tc>
        <w:tc>
          <w:tcPr>
            <w:tcW w:w="1150" w:type="pct"/>
            <w:tcMar>
              <w:top w:w="105" w:type="dxa"/>
              <w:left w:w="135" w:type="dxa"/>
              <w:bottom w:w="105" w:type="dxa"/>
              <w:right w:w="135" w:type="dxa"/>
            </w:tcMar>
          </w:tcPr>
          <w:p w14:paraId="45B14036" w14:textId="77777777" w:rsidR="002770E8" w:rsidRDefault="00000000">
            <w:r>
              <w:rPr>
                <w:rFonts w:ascii="Calibri" w:eastAsia="Calibri" w:hAnsi="Calibri" w:cs="Calibri"/>
                <w:color w:val="1A1A1A"/>
                <w:sz w:val="20"/>
                <w:szCs w:val="20"/>
              </w:rPr>
              <w:t>Sustained harmonic drift in Resonance Composites causes Cadence to receive mistranslated timing demands. Cadence adjusts its rhythms to incorrect data.</w:t>
            </w:r>
          </w:p>
        </w:tc>
        <w:tc>
          <w:tcPr>
            <w:tcW w:w="1500" w:type="pct"/>
            <w:tcMar>
              <w:top w:w="105" w:type="dxa"/>
              <w:left w:w="135" w:type="dxa"/>
              <w:bottom w:w="105" w:type="dxa"/>
              <w:right w:w="135" w:type="dxa"/>
            </w:tcMar>
          </w:tcPr>
          <w:p w14:paraId="3BF91EF3" w14:textId="77777777" w:rsidR="002770E8" w:rsidRDefault="00000000">
            <w:r>
              <w:rPr>
                <w:rFonts w:ascii="Calibri" w:eastAsia="Calibri" w:hAnsi="Calibri" w:cs="Calibri"/>
                <w:color w:val="1A1A1A"/>
                <w:sz w:val="20"/>
                <w:szCs w:val="20"/>
              </w:rPr>
              <w:t xml:space="preserve">World processes begin to pulse at wrong intervals. Stabilization buffers release out of phase with each other, generating constructive entropy interference. Time in the world </w:t>
            </w:r>
            <w:r>
              <w:rPr>
                <w:rFonts w:ascii="Calibri" w:eastAsia="Calibri" w:hAnsi="Calibri" w:cs="Calibri"/>
                <w:i/>
                <w:iCs/>
                <w:color w:val="1A1A1A"/>
                <w:sz w:val="22"/>
                <w:szCs w:val="22"/>
              </w:rPr>
              <w:t>feels</w:t>
            </w:r>
            <w:r>
              <w:rPr>
                <w:rFonts w:ascii="Calibri" w:eastAsia="Calibri" w:hAnsi="Calibri" w:cs="Calibri"/>
                <w:color w:val="1A1A1A"/>
                <w:sz w:val="20"/>
                <w:szCs w:val="20"/>
              </w:rPr>
              <w:t xml:space="preserve"> wrong to its inhabitants — rhythms of nature and society fall out of alignment.</w:t>
            </w:r>
          </w:p>
        </w:tc>
        <w:tc>
          <w:tcPr>
            <w:tcW w:w="1400" w:type="pct"/>
            <w:tcMar>
              <w:top w:w="105" w:type="dxa"/>
              <w:left w:w="135" w:type="dxa"/>
              <w:bottom w:w="105" w:type="dxa"/>
              <w:right w:w="135" w:type="dxa"/>
            </w:tcMar>
          </w:tcPr>
          <w:p w14:paraId="5F25271E" w14:textId="77777777" w:rsidR="002770E8" w:rsidRDefault="00000000">
            <w:r>
              <w:rPr>
                <w:rFonts w:ascii="Calibri" w:eastAsia="Calibri" w:hAnsi="Calibri" w:cs="Calibri"/>
                <w:color w:val="1A1A1A"/>
                <w:sz w:val="20"/>
                <w:szCs w:val="20"/>
              </w:rPr>
              <w:t>Prime Directive VI triggers; Wardens issue harmonic recalibration Cascades to both systems simultaneously. Macro-Cycle provides long-arc reference rhythms as recalibration baseline. Success requires both systems to simultaneously accept correction — complex to coordinate without functional Resonance.</w:t>
            </w:r>
          </w:p>
        </w:tc>
      </w:tr>
      <w:tr w:rsidR="002770E8" w14:paraId="4288DEF1" w14:textId="77777777">
        <w:tblPrEx>
          <w:tblCellMar>
            <w:top w:w="0" w:type="dxa"/>
            <w:bottom w:w="0" w:type="dxa"/>
          </w:tblCellMar>
        </w:tblPrEx>
        <w:tc>
          <w:tcPr>
            <w:tcW w:w="400" w:type="pct"/>
            <w:tcMar>
              <w:top w:w="105" w:type="dxa"/>
              <w:left w:w="135" w:type="dxa"/>
              <w:bottom w:w="105" w:type="dxa"/>
              <w:right w:w="135" w:type="dxa"/>
            </w:tcMar>
          </w:tcPr>
          <w:p w14:paraId="417C38CD" w14:textId="77777777" w:rsidR="002770E8" w:rsidRDefault="00000000">
            <w:r>
              <w:rPr>
                <w:rFonts w:ascii="Calibri" w:eastAsia="Calibri" w:hAnsi="Calibri" w:cs="Calibri"/>
                <w:b/>
                <w:bCs/>
                <w:color w:val="1A1A1A"/>
                <w:sz w:val="22"/>
                <w:szCs w:val="22"/>
              </w:rPr>
              <w:t>2</w:t>
            </w:r>
          </w:p>
        </w:tc>
        <w:tc>
          <w:tcPr>
            <w:tcW w:w="550" w:type="pct"/>
            <w:tcMar>
              <w:top w:w="105" w:type="dxa"/>
              <w:left w:w="135" w:type="dxa"/>
              <w:bottom w:w="105" w:type="dxa"/>
              <w:right w:w="135" w:type="dxa"/>
            </w:tcMar>
          </w:tcPr>
          <w:p w14:paraId="559BF613" w14:textId="77777777" w:rsidR="002770E8" w:rsidRDefault="00000000">
            <w:r>
              <w:rPr>
                <w:rFonts w:ascii="Calibri" w:eastAsia="Calibri" w:hAnsi="Calibri" w:cs="Calibri"/>
                <w:b/>
                <w:bCs/>
                <w:color w:val="1A1A1A"/>
                <w:sz w:val="22"/>
                <w:szCs w:val="22"/>
              </w:rPr>
              <w:t>Stabilization Anchor Drift</w:t>
            </w:r>
          </w:p>
        </w:tc>
        <w:tc>
          <w:tcPr>
            <w:tcW w:w="1150" w:type="pct"/>
            <w:tcMar>
              <w:top w:w="105" w:type="dxa"/>
              <w:left w:w="135" w:type="dxa"/>
              <w:bottom w:w="105" w:type="dxa"/>
              <w:right w:w="135" w:type="dxa"/>
            </w:tcMar>
          </w:tcPr>
          <w:p w14:paraId="5B3C1C6E" w14:textId="77777777" w:rsidR="002770E8" w:rsidRDefault="00000000">
            <w:r>
              <w:rPr>
                <w:rFonts w:ascii="Calibri" w:eastAsia="Calibri" w:hAnsi="Calibri" w:cs="Calibri"/>
                <w:color w:val="1A1A1A"/>
                <w:sz w:val="20"/>
                <w:szCs w:val="20"/>
              </w:rPr>
              <w:t>Anchor Web nodes progressively lose alignment with their Epoch Tether reference points due to accumulated entropy load without adequate cadence-timed release cycles.</w:t>
            </w:r>
          </w:p>
        </w:tc>
        <w:tc>
          <w:tcPr>
            <w:tcW w:w="1500" w:type="pct"/>
            <w:tcMar>
              <w:top w:w="105" w:type="dxa"/>
              <w:left w:w="135" w:type="dxa"/>
              <w:bottom w:w="105" w:type="dxa"/>
              <w:right w:w="135" w:type="dxa"/>
            </w:tcMar>
          </w:tcPr>
          <w:p w14:paraId="2C1B8686" w14:textId="77777777" w:rsidR="002770E8" w:rsidRDefault="00000000">
            <w:r>
              <w:rPr>
                <w:rFonts w:ascii="Calibri" w:eastAsia="Calibri" w:hAnsi="Calibri" w:cs="Calibri"/>
                <w:color w:val="1A1A1A"/>
                <w:sz w:val="20"/>
                <w:szCs w:val="20"/>
              </w:rPr>
              <w:t xml:space="preserve">Physical and metaphysical structures that were stable begin to drift from their reference states. Social institutions, geographic formations, and energetic fields all become subtly </w:t>
            </w:r>
            <w:r>
              <w:rPr>
                <w:rFonts w:ascii="Calibri" w:eastAsia="Calibri" w:hAnsi="Calibri" w:cs="Calibri"/>
                <w:i/>
                <w:iCs/>
                <w:color w:val="1A1A1A"/>
                <w:sz w:val="22"/>
                <w:szCs w:val="22"/>
              </w:rPr>
              <w:t>wrong</w:t>
            </w:r>
            <w:r>
              <w:rPr>
                <w:rFonts w:ascii="Calibri" w:eastAsia="Calibri" w:hAnsi="Calibri" w:cs="Calibri"/>
                <w:color w:val="1A1A1A"/>
                <w:sz w:val="20"/>
                <w:szCs w:val="20"/>
              </w:rPr>
              <w:t xml:space="preserve"> — still present, but no longer correctly positioned in the world's harmonic topology. The feeling of the world becomes uncanny.</w:t>
            </w:r>
          </w:p>
        </w:tc>
        <w:tc>
          <w:tcPr>
            <w:tcW w:w="1400" w:type="pct"/>
            <w:tcMar>
              <w:top w:w="105" w:type="dxa"/>
              <w:left w:w="135" w:type="dxa"/>
              <w:bottom w:w="105" w:type="dxa"/>
              <w:right w:w="135" w:type="dxa"/>
            </w:tcMar>
          </w:tcPr>
          <w:p w14:paraId="37047EFF" w14:textId="77777777" w:rsidR="002770E8" w:rsidRDefault="00000000">
            <w:r>
              <w:rPr>
                <w:rFonts w:ascii="Calibri" w:eastAsia="Calibri" w:hAnsi="Calibri" w:cs="Calibri"/>
                <w:color w:val="1A1A1A"/>
                <w:sz w:val="20"/>
                <w:szCs w:val="20"/>
              </w:rPr>
              <w:t>Macro-Cycle Anchoring re-asserts Epoch Tether reference points. Resonance Composites use Echo Chamber records to identify and report the original Anchor orientations. Cadence schedules emergency reinforcement pulse cycles.</w:t>
            </w:r>
          </w:p>
        </w:tc>
      </w:tr>
      <w:tr w:rsidR="002770E8" w14:paraId="52FDEB9D" w14:textId="77777777">
        <w:tblPrEx>
          <w:tblCellMar>
            <w:top w:w="0" w:type="dxa"/>
            <w:bottom w:w="0" w:type="dxa"/>
          </w:tblCellMar>
        </w:tblPrEx>
        <w:tc>
          <w:tcPr>
            <w:tcW w:w="400" w:type="pct"/>
            <w:tcMar>
              <w:top w:w="105" w:type="dxa"/>
              <w:left w:w="135" w:type="dxa"/>
              <w:bottom w:w="105" w:type="dxa"/>
              <w:right w:w="135" w:type="dxa"/>
            </w:tcMar>
          </w:tcPr>
          <w:p w14:paraId="17DDA962" w14:textId="77777777" w:rsidR="002770E8" w:rsidRDefault="00000000">
            <w:r>
              <w:rPr>
                <w:rFonts w:ascii="Calibri" w:eastAsia="Calibri" w:hAnsi="Calibri" w:cs="Calibri"/>
                <w:b/>
                <w:bCs/>
                <w:color w:val="1A1A1A"/>
                <w:sz w:val="22"/>
                <w:szCs w:val="22"/>
              </w:rPr>
              <w:t>3</w:t>
            </w:r>
          </w:p>
        </w:tc>
        <w:tc>
          <w:tcPr>
            <w:tcW w:w="550" w:type="pct"/>
            <w:tcMar>
              <w:top w:w="105" w:type="dxa"/>
              <w:left w:w="135" w:type="dxa"/>
              <w:bottom w:w="105" w:type="dxa"/>
              <w:right w:w="135" w:type="dxa"/>
            </w:tcMar>
          </w:tcPr>
          <w:p w14:paraId="2DB7C24F" w14:textId="77777777" w:rsidR="002770E8" w:rsidRDefault="00000000">
            <w:r>
              <w:rPr>
                <w:rFonts w:ascii="Calibri" w:eastAsia="Calibri" w:hAnsi="Calibri" w:cs="Calibri"/>
                <w:b/>
                <w:bCs/>
                <w:color w:val="1A1A1A"/>
                <w:sz w:val="22"/>
                <w:szCs w:val="22"/>
              </w:rPr>
              <w:t>Prime Directive Recursive Loop</w:t>
            </w:r>
          </w:p>
        </w:tc>
        <w:tc>
          <w:tcPr>
            <w:tcW w:w="1150" w:type="pct"/>
            <w:tcMar>
              <w:top w:w="105" w:type="dxa"/>
              <w:left w:w="135" w:type="dxa"/>
              <w:bottom w:w="105" w:type="dxa"/>
              <w:right w:w="135" w:type="dxa"/>
            </w:tcMar>
          </w:tcPr>
          <w:p w14:paraId="7DA622E4" w14:textId="77777777" w:rsidR="002770E8" w:rsidRDefault="00000000">
            <w:r>
              <w:rPr>
                <w:rFonts w:ascii="Calibri" w:eastAsia="Calibri" w:hAnsi="Calibri" w:cs="Calibri"/>
                <w:color w:val="1A1A1A"/>
                <w:sz w:val="20"/>
                <w:szCs w:val="20"/>
              </w:rPr>
              <w:t>A Correction Loop fails to confirm resolution of a violation. The Warden re-issues the Directive Cascade. The re-issued Cascade generates a secondary violation (per Directive VI — disproportionate enforcement). A new Cascade is issued. The loop escalates.</w:t>
            </w:r>
          </w:p>
        </w:tc>
        <w:tc>
          <w:tcPr>
            <w:tcW w:w="1500" w:type="pct"/>
            <w:tcMar>
              <w:top w:w="105" w:type="dxa"/>
              <w:left w:w="135" w:type="dxa"/>
              <w:bottom w:w="105" w:type="dxa"/>
              <w:right w:w="135" w:type="dxa"/>
            </w:tcMar>
          </w:tcPr>
          <w:p w14:paraId="69958EFE" w14:textId="77777777" w:rsidR="002770E8" w:rsidRDefault="00000000">
            <w:r>
              <w:rPr>
                <w:rFonts w:ascii="Calibri" w:eastAsia="Calibri" w:hAnsi="Calibri" w:cs="Calibri"/>
                <w:color w:val="1A1A1A"/>
                <w:sz w:val="20"/>
                <w:szCs w:val="20"/>
              </w:rPr>
              <w:t>Enforcement signals flood the Resonance Composites at increasing intensity and frequency. Other systems receive contradictory instructions. Stabilization is ordered into emergency configurations that immediately generate new violations. The world's correction infrastructure turns against itself.</w:t>
            </w:r>
          </w:p>
        </w:tc>
        <w:tc>
          <w:tcPr>
            <w:tcW w:w="1400" w:type="pct"/>
            <w:tcMar>
              <w:top w:w="105" w:type="dxa"/>
              <w:left w:w="135" w:type="dxa"/>
              <w:bottom w:w="105" w:type="dxa"/>
              <w:right w:w="135" w:type="dxa"/>
            </w:tcMar>
          </w:tcPr>
          <w:p w14:paraId="299BA461" w14:textId="77777777" w:rsidR="002770E8" w:rsidRDefault="00000000">
            <w:r>
              <w:rPr>
                <w:rFonts w:ascii="Calibri" w:eastAsia="Calibri" w:hAnsi="Calibri" w:cs="Calibri"/>
                <w:color w:val="1A1A1A"/>
                <w:sz w:val="20"/>
                <w:szCs w:val="20"/>
              </w:rPr>
              <w:t>Manual Warden consensus required to interrupt the loop. All automated Correction Loop activity halted. Violations permitted to persist temporarily while loop architecture is manually audited and reset. High risk window for external disturbances.</w:t>
            </w:r>
          </w:p>
        </w:tc>
      </w:tr>
      <w:tr w:rsidR="002770E8" w14:paraId="5D63514F" w14:textId="77777777">
        <w:tblPrEx>
          <w:tblCellMar>
            <w:top w:w="0" w:type="dxa"/>
            <w:bottom w:w="0" w:type="dxa"/>
          </w:tblCellMar>
        </w:tblPrEx>
        <w:tc>
          <w:tcPr>
            <w:tcW w:w="400" w:type="pct"/>
            <w:tcMar>
              <w:top w:w="105" w:type="dxa"/>
              <w:left w:w="135" w:type="dxa"/>
              <w:bottom w:w="105" w:type="dxa"/>
              <w:right w:w="135" w:type="dxa"/>
            </w:tcMar>
          </w:tcPr>
          <w:p w14:paraId="7244BFB9" w14:textId="77777777" w:rsidR="002770E8" w:rsidRDefault="00000000">
            <w:r>
              <w:rPr>
                <w:rFonts w:ascii="Calibri" w:eastAsia="Calibri" w:hAnsi="Calibri" w:cs="Calibri"/>
                <w:b/>
                <w:bCs/>
                <w:color w:val="1A1A1A"/>
                <w:sz w:val="22"/>
                <w:szCs w:val="22"/>
              </w:rPr>
              <w:t>4</w:t>
            </w:r>
          </w:p>
        </w:tc>
        <w:tc>
          <w:tcPr>
            <w:tcW w:w="550" w:type="pct"/>
            <w:tcMar>
              <w:top w:w="105" w:type="dxa"/>
              <w:left w:w="135" w:type="dxa"/>
              <w:bottom w:w="105" w:type="dxa"/>
              <w:right w:w="135" w:type="dxa"/>
            </w:tcMar>
          </w:tcPr>
          <w:p w14:paraId="527C064E" w14:textId="77777777" w:rsidR="002770E8" w:rsidRDefault="00000000">
            <w:r>
              <w:rPr>
                <w:rFonts w:ascii="Calibri" w:eastAsia="Calibri" w:hAnsi="Calibri" w:cs="Calibri"/>
                <w:b/>
                <w:bCs/>
                <w:color w:val="1A1A1A"/>
                <w:sz w:val="22"/>
                <w:szCs w:val="22"/>
              </w:rPr>
              <w:t>Macro-Cycle Phase Bleed</w:t>
            </w:r>
          </w:p>
        </w:tc>
        <w:tc>
          <w:tcPr>
            <w:tcW w:w="1150" w:type="pct"/>
            <w:tcMar>
              <w:top w:w="105" w:type="dxa"/>
              <w:left w:w="135" w:type="dxa"/>
              <w:bottom w:w="105" w:type="dxa"/>
              <w:right w:w="135" w:type="dxa"/>
            </w:tcMar>
          </w:tcPr>
          <w:p w14:paraId="7B0ABFF7" w14:textId="77777777" w:rsidR="002770E8" w:rsidRDefault="00000000">
            <w:r>
              <w:rPr>
                <w:rFonts w:ascii="Calibri" w:eastAsia="Calibri" w:hAnsi="Calibri" w:cs="Calibri"/>
                <w:color w:val="1A1A1A"/>
                <w:sz w:val="20"/>
                <w:szCs w:val="20"/>
              </w:rPr>
              <w:t>A Cycle Seal fails to fully close on a completed epoch. Harmonic residue from the prior epoch bleeds into the successor epoch's foundational state, contaminating the new epoch's characteristic resonance with incompatible prior-epoch patterns.</w:t>
            </w:r>
          </w:p>
        </w:tc>
        <w:tc>
          <w:tcPr>
            <w:tcW w:w="1500" w:type="pct"/>
            <w:tcMar>
              <w:top w:w="105" w:type="dxa"/>
              <w:left w:w="135" w:type="dxa"/>
              <w:bottom w:w="105" w:type="dxa"/>
              <w:right w:w="135" w:type="dxa"/>
            </w:tcMar>
          </w:tcPr>
          <w:p w14:paraId="66735A91" w14:textId="77777777" w:rsidR="002770E8" w:rsidRDefault="00000000">
            <w:r>
              <w:rPr>
                <w:rFonts w:ascii="Calibri" w:eastAsia="Calibri" w:hAnsi="Calibri" w:cs="Calibri"/>
                <w:color w:val="1A1A1A"/>
                <w:sz w:val="20"/>
                <w:szCs w:val="20"/>
              </w:rPr>
              <w:t>The new epoch cannot establish a clean harmonic baseline. Systems calibrating to the new epoch encounter contradictory signals — some drawing from the new epoch's founding resonance, some from the residual prior-epoch bleed. The world operates in two times simultaneously, creating pervasive dissonance across all domains.</w:t>
            </w:r>
          </w:p>
        </w:tc>
        <w:tc>
          <w:tcPr>
            <w:tcW w:w="1400" w:type="pct"/>
            <w:tcMar>
              <w:top w:w="105" w:type="dxa"/>
              <w:left w:w="135" w:type="dxa"/>
              <w:bottom w:w="105" w:type="dxa"/>
              <w:right w:w="135" w:type="dxa"/>
            </w:tcMar>
          </w:tcPr>
          <w:p w14:paraId="726665FB" w14:textId="77777777" w:rsidR="002770E8" w:rsidRDefault="00000000">
            <w:r>
              <w:rPr>
                <w:rFonts w:ascii="Calibri" w:eastAsia="Calibri" w:hAnsi="Calibri" w:cs="Calibri"/>
                <w:color w:val="1A1A1A"/>
                <w:sz w:val="20"/>
                <w:szCs w:val="20"/>
              </w:rPr>
              <w:t>Emergency Cycle Seal closure procedure, requiring all five systems to simultaneously contribute purification harmonics to the incomplete seal. Grand Harmonic Lock conditions, if achievable, provide the clearest closure window. Partial closure may require decades of active management.</w:t>
            </w:r>
          </w:p>
        </w:tc>
      </w:tr>
      <w:tr w:rsidR="002770E8" w14:paraId="689AEBC0" w14:textId="77777777">
        <w:tblPrEx>
          <w:tblCellMar>
            <w:top w:w="0" w:type="dxa"/>
            <w:bottom w:w="0" w:type="dxa"/>
          </w:tblCellMar>
        </w:tblPrEx>
        <w:tc>
          <w:tcPr>
            <w:tcW w:w="400" w:type="pct"/>
            <w:tcMar>
              <w:top w:w="105" w:type="dxa"/>
              <w:left w:w="135" w:type="dxa"/>
              <w:bottom w:w="105" w:type="dxa"/>
              <w:right w:w="135" w:type="dxa"/>
            </w:tcMar>
          </w:tcPr>
          <w:p w14:paraId="463318BE" w14:textId="77777777" w:rsidR="002770E8" w:rsidRDefault="00000000">
            <w:r>
              <w:rPr>
                <w:rFonts w:ascii="Calibri" w:eastAsia="Calibri" w:hAnsi="Calibri" w:cs="Calibri"/>
                <w:b/>
                <w:bCs/>
                <w:color w:val="1A1A1A"/>
                <w:sz w:val="22"/>
                <w:szCs w:val="22"/>
              </w:rPr>
              <w:t>5</w:t>
            </w:r>
          </w:p>
        </w:tc>
        <w:tc>
          <w:tcPr>
            <w:tcW w:w="550" w:type="pct"/>
            <w:tcMar>
              <w:top w:w="105" w:type="dxa"/>
              <w:left w:w="135" w:type="dxa"/>
              <w:bottom w:w="105" w:type="dxa"/>
              <w:right w:w="135" w:type="dxa"/>
            </w:tcMar>
          </w:tcPr>
          <w:p w14:paraId="31491115" w14:textId="77777777" w:rsidR="002770E8" w:rsidRDefault="00000000">
            <w:r>
              <w:rPr>
                <w:rFonts w:ascii="Calibri" w:eastAsia="Calibri" w:hAnsi="Calibri" w:cs="Calibri"/>
                <w:b/>
                <w:bCs/>
                <w:color w:val="1A1A1A"/>
                <w:sz w:val="22"/>
                <w:szCs w:val="22"/>
              </w:rPr>
              <w:t>Silent Cadence + Resonance Collapse Confluence</w:t>
            </w:r>
          </w:p>
        </w:tc>
        <w:tc>
          <w:tcPr>
            <w:tcW w:w="1150" w:type="pct"/>
            <w:tcMar>
              <w:top w:w="105" w:type="dxa"/>
              <w:left w:w="135" w:type="dxa"/>
              <w:bottom w:w="105" w:type="dxa"/>
              <w:right w:w="135" w:type="dxa"/>
            </w:tcMar>
          </w:tcPr>
          <w:p w14:paraId="5B212739" w14:textId="77777777" w:rsidR="002770E8" w:rsidRDefault="00000000">
            <w:r>
              <w:rPr>
                <w:rFonts w:ascii="Calibri" w:eastAsia="Calibri" w:hAnsi="Calibri" w:cs="Calibri"/>
                <w:color w:val="1A1A1A"/>
                <w:sz w:val="20"/>
                <w:szCs w:val="20"/>
              </w:rPr>
              <w:t>A Resonance Collapse event (or precursor conditions) coincides with a Silent Cadence window. The mutual reinforcement of both failure conditions creates a compound vulnerability state with no historical precedent for successful resolution.</w:t>
            </w:r>
          </w:p>
        </w:tc>
        <w:tc>
          <w:tcPr>
            <w:tcW w:w="1500" w:type="pct"/>
            <w:tcMar>
              <w:top w:w="105" w:type="dxa"/>
              <w:left w:w="135" w:type="dxa"/>
              <w:bottom w:w="105" w:type="dxa"/>
              <w:right w:w="135" w:type="dxa"/>
            </w:tcMar>
          </w:tcPr>
          <w:p w14:paraId="21EA9252" w14:textId="77777777" w:rsidR="002770E8" w:rsidRDefault="00000000">
            <w:r>
              <w:rPr>
                <w:rFonts w:ascii="Calibri" w:eastAsia="Calibri" w:hAnsi="Calibri" w:cs="Calibri"/>
                <w:color w:val="1A1A1A"/>
                <w:sz w:val="20"/>
                <w:szCs w:val="20"/>
              </w:rPr>
              <w:t>The world is simultaneously deaf (Resonance Collapse) and arhythmic (Silent Cadence). No system can communicate with any other. No system knows when to act. Stabilization holds without timing. Prime Directive cannot propagate enforcement signals. The world operates in total systemic isolation, contradicting its deepest architectural principle.</w:t>
            </w:r>
          </w:p>
        </w:tc>
        <w:tc>
          <w:tcPr>
            <w:tcW w:w="1400" w:type="pct"/>
            <w:tcMar>
              <w:top w:w="105" w:type="dxa"/>
              <w:left w:w="135" w:type="dxa"/>
              <w:bottom w:w="105" w:type="dxa"/>
              <w:right w:w="135" w:type="dxa"/>
            </w:tcMar>
          </w:tcPr>
          <w:p w14:paraId="3EFC1ABF" w14:textId="77777777" w:rsidR="002770E8" w:rsidRDefault="00000000">
            <w:r>
              <w:rPr>
                <w:rFonts w:ascii="Calibri" w:eastAsia="Calibri" w:hAnsi="Calibri" w:cs="Calibri"/>
                <w:color w:val="1A1A1A"/>
                <w:sz w:val="20"/>
                <w:szCs w:val="20"/>
              </w:rPr>
              <w:t>No automated response is possible — the very infrastructure for automated response depends on the two failed systems. Manual Warden intervention at the foundational layer is the only recourse. Warden records note this as the closest Threshold has come to permanent structural failure in its documented history.</w:t>
            </w:r>
          </w:p>
        </w:tc>
      </w:tr>
      <w:tr w:rsidR="002770E8" w14:paraId="7B0CCC07" w14:textId="77777777">
        <w:tblPrEx>
          <w:tblCellMar>
            <w:top w:w="0" w:type="dxa"/>
            <w:bottom w:w="0" w:type="dxa"/>
          </w:tblCellMar>
        </w:tblPrEx>
        <w:tc>
          <w:tcPr>
            <w:tcW w:w="400" w:type="pct"/>
            <w:tcMar>
              <w:top w:w="105" w:type="dxa"/>
              <w:left w:w="135" w:type="dxa"/>
              <w:bottom w:w="105" w:type="dxa"/>
              <w:right w:w="135" w:type="dxa"/>
            </w:tcMar>
          </w:tcPr>
          <w:p w14:paraId="1A5300D7" w14:textId="77777777" w:rsidR="002770E8" w:rsidRDefault="00000000">
            <w:r>
              <w:rPr>
                <w:rFonts w:ascii="Calibri" w:eastAsia="Calibri" w:hAnsi="Calibri" w:cs="Calibri"/>
                <w:b/>
                <w:bCs/>
                <w:color w:val="1A1A1A"/>
                <w:sz w:val="22"/>
                <w:szCs w:val="22"/>
              </w:rPr>
              <w:t>6</w:t>
            </w:r>
          </w:p>
        </w:tc>
        <w:tc>
          <w:tcPr>
            <w:tcW w:w="550" w:type="pct"/>
            <w:tcMar>
              <w:top w:w="105" w:type="dxa"/>
              <w:left w:w="135" w:type="dxa"/>
              <w:bottom w:w="105" w:type="dxa"/>
              <w:right w:w="135" w:type="dxa"/>
            </w:tcMar>
          </w:tcPr>
          <w:p w14:paraId="7D53F4A5" w14:textId="77777777" w:rsidR="002770E8" w:rsidRDefault="00000000">
            <w:r>
              <w:rPr>
                <w:rFonts w:ascii="Calibri" w:eastAsia="Calibri" w:hAnsi="Calibri" w:cs="Calibri"/>
                <w:b/>
                <w:bCs/>
                <w:color w:val="1A1A1A"/>
                <w:sz w:val="22"/>
                <w:szCs w:val="22"/>
              </w:rPr>
              <w:t>Warden Cascade Overreach</w:t>
            </w:r>
          </w:p>
        </w:tc>
        <w:tc>
          <w:tcPr>
            <w:tcW w:w="1150" w:type="pct"/>
            <w:tcMar>
              <w:top w:w="105" w:type="dxa"/>
              <w:left w:w="135" w:type="dxa"/>
              <w:bottom w:w="105" w:type="dxa"/>
              <w:right w:w="135" w:type="dxa"/>
            </w:tcMar>
          </w:tcPr>
          <w:p w14:paraId="18DD5528" w14:textId="77777777" w:rsidR="002770E8" w:rsidRDefault="00000000">
            <w:r>
              <w:rPr>
                <w:rFonts w:ascii="Calibri" w:eastAsia="Calibri" w:hAnsi="Calibri" w:cs="Calibri"/>
                <w:color w:val="1A1A1A"/>
                <w:sz w:val="20"/>
                <w:szCs w:val="20"/>
              </w:rPr>
              <w:t>Multiple simultaneous violations across different systems trigger multiple simultaneous Directive Cascades. The combined corrective load on all five systems exceeds their capacity to comply while maintaining baseline function. Compliance itself becomes destabilizing.</w:t>
            </w:r>
          </w:p>
        </w:tc>
        <w:tc>
          <w:tcPr>
            <w:tcW w:w="1500" w:type="pct"/>
            <w:tcMar>
              <w:top w:w="105" w:type="dxa"/>
              <w:left w:w="135" w:type="dxa"/>
              <w:bottom w:w="105" w:type="dxa"/>
              <w:right w:w="135" w:type="dxa"/>
            </w:tcMar>
          </w:tcPr>
          <w:p w14:paraId="7E1892B4" w14:textId="77777777" w:rsidR="002770E8" w:rsidRDefault="00000000">
            <w:r>
              <w:rPr>
                <w:rFonts w:ascii="Calibri" w:eastAsia="Calibri" w:hAnsi="Calibri" w:cs="Calibri"/>
                <w:color w:val="1A1A1A"/>
                <w:sz w:val="20"/>
                <w:szCs w:val="20"/>
              </w:rPr>
              <w:t>Systems attempting to comply with contradictory corrective instructions simultaneously begin to fail in their primary functions. Stabilization loses coherence while attempting to execute Warden-mandated restructuring. Cadence desynchronizes while executing timing resets. The cure is administered at a rate the patient cannot survive.</w:t>
            </w:r>
          </w:p>
        </w:tc>
        <w:tc>
          <w:tcPr>
            <w:tcW w:w="1400" w:type="pct"/>
            <w:tcMar>
              <w:top w:w="105" w:type="dxa"/>
              <w:left w:w="135" w:type="dxa"/>
              <w:bottom w:w="105" w:type="dxa"/>
              <w:right w:w="135" w:type="dxa"/>
            </w:tcMar>
          </w:tcPr>
          <w:p w14:paraId="0FC105EB" w14:textId="77777777" w:rsidR="002770E8" w:rsidRDefault="00000000">
            <w:r>
              <w:rPr>
                <w:rFonts w:ascii="Calibri" w:eastAsia="Calibri" w:hAnsi="Calibri" w:cs="Calibri"/>
                <w:color w:val="1A1A1A"/>
                <w:sz w:val="20"/>
                <w:szCs w:val="20"/>
              </w:rPr>
              <w:t>Warden consensus must triage Cascades — establishing priority order for violation correction and suspending lower-priority Cascades until higher-priority ones are resolved. Requires coordination between Wardens that is itself Resonance-dependent. Circular dependency risk is rated High.</w:t>
            </w:r>
          </w:p>
        </w:tc>
      </w:tr>
      <w:tr w:rsidR="002770E8" w14:paraId="73356068" w14:textId="77777777">
        <w:tblPrEx>
          <w:tblCellMar>
            <w:top w:w="0" w:type="dxa"/>
            <w:bottom w:w="0" w:type="dxa"/>
          </w:tblCellMar>
        </w:tblPrEx>
        <w:tc>
          <w:tcPr>
            <w:tcW w:w="400" w:type="pct"/>
            <w:tcMar>
              <w:top w:w="105" w:type="dxa"/>
              <w:left w:w="135" w:type="dxa"/>
              <w:bottom w:w="105" w:type="dxa"/>
              <w:right w:w="135" w:type="dxa"/>
            </w:tcMar>
          </w:tcPr>
          <w:p w14:paraId="34FC2992" w14:textId="77777777" w:rsidR="002770E8" w:rsidRDefault="00000000">
            <w:r>
              <w:rPr>
                <w:rFonts w:ascii="Calibri" w:eastAsia="Calibri" w:hAnsi="Calibri" w:cs="Calibri"/>
                <w:b/>
                <w:bCs/>
                <w:color w:val="1A1A1A"/>
                <w:sz w:val="22"/>
                <w:szCs w:val="22"/>
              </w:rPr>
              <w:t>7</w:t>
            </w:r>
          </w:p>
        </w:tc>
        <w:tc>
          <w:tcPr>
            <w:tcW w:w="550" w:type="pct"/>
            <w:tcMar>
              <w:top w:w="105" w:type="dxa"/>
              <w:left w:w="135" w:type="dxa"/>
              <w:bottom w:w="105" w:type="dxa"/>
              <w:right w:w="135" w:type="dxa"/>
            </w:tcMar>
          </w:tcPr>
          <w:p w14:paraId="48D397C9" w14:textId="77777777" w:rsidR="002770E8" w:rsidRDefault="00000000">
            <w:r>
              <w:rPr>
                <w:rFonts w:ascii="Calibri" w:eastAsia="Calibri" w:hAnsi="Calibri" w:cs="Calibri"/>
                <w:b/>
                <w:bCs/>
                <w:color w:val="1A1A1A"/>
                <w:sz w:val="22"/>
                <w:szCs w:val="22"/>
              </w:rPr>
              <w:t>Grand Harmonic Lock Failure During Epoch Transition</w:t>
            </w:r>
          </w:p>
        </w:tc>
        <w:tc>
          <w:tcPr>
            <w:tcW w:w="1150" w:type="pct"/>
            <w:tcMar>
              <w:top w:w="105" w:type="dxa"/>
              <w:left w:w="135" w:type="dxa"/>
              <w:bottom w:w="105" w:type="dxa"/>
              <w:right w:w="135" w:type="dxa"/>
            </w:tcMar>
          </w:tcPr>
          <w:p w14:paraId="7872DA60" w14:textId="77777777" w:rsidR="002770E8" w:rsidRDefault="00000000">
            <w:r>
              <w:rPr>
                <w:rFonts w:ascii="Calibri" w:eastAsia="Calibri" w:hAnsi="Calibri" w:cs="Calibri"/>
                <w:color w:val="1A1A1A"/>
                <w:sz w:val="20"/>
                <w:szCs w:val="20"/>
              </w:rPr>
              <w:t>A Grand Harmonic Lock event — which represents the world's maximum vulnerability to external perturbation — occurs precisely during the epoch transition window, when long-arc anchoring is already compromised by the incomplete Cycle Seal closure.</w:t>
            </w:r>
          </w:p>
        </w:tc>
        <w:tc>
          <w:tcPr>
            <w:tcW w:w="1500" w:type="pct"/>
            <w:tcMar>
              <w:top w:w="105" w:type="dxa"/>
              <w:left w:w="135" w:type="dxa"/>
              <w:bottom w:w="105" w:type="dxa"/>
              <w:right w:w="135" w:type="dxa"/>
            </w:tcMar>
          </w:tcPr>
          <w:p w14:paraId="69308557" w14:textId="77777777" w:rsidR="002770E8" w:rsidRDefault="00000000">
            <w:r>
              <w:rPr>
                <w:rFonts w:ascii="Calibri" w:eastAsia="Calibri" w:hAnsi="Calibri" w:cs="Calibri"/>
                <w:color w:val="1A1A1A"/>
                <w:sz w:val="20"/>
                <w:szCs w:val="20"/>
              </w:rPr>
              <w:t>The world achieves perfect internal resonance at the moment it has no long-arc anchor and no correction infrastructure active. Any disturbance introduced during this window propagates through a world with no dampening capacity, no timing governance, and no enforcement ability, at full harmonic amplitude. The world's greatest moment of self-knowledge is simultaneously its greatest moment of existential peril.</w:t>
            </w:r>
          </w:p>
        </w:tc>
        <w:tc>
          <w:tcPr>
            <w:tcW w:w="1400" w:type="pct"/>
            <w:tcMar>
              <w:top w:w="105" w:type="dxa"/>
              <w:left w:w="135" w:type="dxa"/>
              <w:bottom w:w="105" w:type="dxa"/>
              <w:right w:w="135" w:type="dxa"/>
            </w:tcMar>
          </w:tcPr>
          <w:p w14:paraId="05784D2D" w14:textId="77777777" w:rsidR="002770E8" w:rsidRDefault="00000000">
            <w:r>
              <w:rPr>
                <w:rFonts w:ascii="Calibri" w:eastAsia="Calibri" w:hAnsi="Calibri" w:cs="Calibri"/>
                <w:color w:val="1A1A1A"/>
                <w:sz w:val="20"/>
                <w:szCs w:val="20"/>
              </w:rPr>
              <w:t>No protocol exists for this event. It has not occurred in Threshold's documented history. Warden models project that, if it were to occur, the outcome would depend entirely on whether the disturbance that entered the world during the window was corrective or destructive in nature. The world, at that moment, would be entirely at the mercy of what chose to disturb it.</w:t>
            </w:r>
          </w:p>
        </w:tc>
      </w:tr>
    </w:tbl>
    <w:p w14:paraId="61C0644C" w14:textId="77777777" w:rsidR="002770E8" w:rsidRDefault="002770E8">
      <w:pPr>
        <w:spacing w:after="200"/>
      </w:pPr>
    </w:p>
    <w:p w14:paraId="2CD4B4D1"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770E8" w14:paraId="2272CAA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77297D68" w14:textId="77777777" w:rsidR="002770E8" w:rsidRDefault="00000000">
            <w:pPr>
              <w:spacing w:after="120" w:line="408" w:lineRule="auto"/>
            </w:pPr>
            <w:r>
              <w:rPr>
                <w:b/>
                <w:bCs/>
                <w:color w:val="A80000"/>
              </w:rPr>
              <w:t>⚠ Nexus Alert — Compound Vulnerability Escalation</w:t>
            </w:r>
          </w:p>
          <w:p w14:paraId="0DBCE390" w14:textId="77777777" w:rsidR="002770E8" w:rsidRDefault="00000000">
            <w:pPr>
              <w:spacing w:line="360" w:lineRule="auto"/>
            </w:pPr>
            <w:r>
              <w:rPr>
                <w:rFonts w:ascii="Calibri" w:eastAsia="Calibri" w:hAnsi="Calibri" w:cs="Calibri"/>
                <w:color w:val="1A1A1A"/>
                <w:sz w:val="22"/>
                <w:szCs w:val="22"/>
              </w:rPr>
              <w:t xml:space="preserve">Warden analytical doctrine emphasizes that the seven Nexus Points listed above should never be treated as independent events. The most catastrophic scenarios in Threshold's vulnerability modeling are not single Nexus Point activations — they are </w:t>
            </w:r>
            <w:r>
              <w:rPr>
                <w:rFonts w:ascii="Calibri" w:eastAsia="Calibri" w:hAnsi="Calibri" w:cs="Calibri"/>
                <w:i/>
                <w:iCs/>
                <w:color w:val="1A1A1A"/>
                <w:sz w:val="22"/>
                <w:szCs w:val="22"/>
              </w:rPr>
              <w:t>chains.</w:t>
            </w:r>
            <w:r>
              <w:rPr>
                <w:rFonts w:ascii="Calibri" w:eastAsia="Calibri" w:hAnsi="Calibri" w:cs="Calibri"/>
                <w:color w:val="1A1A1A"/>
                <w:sz w:val="22"/>
                <w:szCs w:val="22"/>
              </w:rPr>
              <w:t xml:space="preserve"> Resonance-Cadence Desync (#1) creates preconditions for Silent Cadence + Resonance Collapse Confluence (#5). Anchor Drift (#2) creates preconditions for Macro-Cycle Phase Bleed (#4). The Prime Directive Recursive Loop (#3) creates preconditions for Warden Cascade Overreach (#6). The world's architecture means that vulnerability, like everything else in Threshold, propagates. Architects and Wardens are instructed to treat any single Nexus Point activation as an immediate threat assessment trigger for all remaining six.</w:t>
            </w:r>
          </w:p>
        </w:tc>
      </w:tr>
    </w:tbl>
    <w:p w14:paraId="28D4489F" w14:textId="77777777" w:rsidR="002770E8" w:rsidRDefault="002770E8">
      <w:pPr>
        <w:spacing w:after="240"/>
      </w:pPr>
    </w:p>
    <w:p w14:paraId="72F2D633" w14:textId="77777777" w:rsidR="002770E8" w:rsidRDefault="002770E8">
      <w:pPr>
        <w:pBdr>
          <w:bottom w:val="single" w:sz="6" w:space="0" w:color="1A1A1A"/>
        </w:pBdr>
        <w:spacing w:before="240" w:after="240"/>
      </w:pPr>
    </w:p>
    <w:p w14:paraId="69104595" w14:textId="77777777" w:rsidR="002770E8" w:rsidRDefault="00000000">
      <w:pPr>
        <w:pStyle w:val="Heading1"/>
        <w:spacing w:before="560" w:after="100" w:line="312" w:lineRule="auto"/>
      </w:pPr>
      <w:r>
        <w:rPr>
          <w:rFonts w:ascii="Calibri" w:eastAsia="Calibri" w:hAnsi="Calibri" w:cs="Calibri"/>
          <w:color w:val="1A2540"/>
          <w:sz w:val="44"/>
          <w:szCs w:val="44"/>
        </w:rPr>
        <w:t>Section 10: The Holistic Integration Principle — Conclusion</w:t>
      </w:r>
    </w:p>
    <w:p w14:paraId="304A4410" w14:textId="77777777" w:rsidR="002770E8" w:rsidRDefault="002770E8">
      <w:pPr>
        <w:pBdr>
          <w:top w:val="single" w:sz="6" w:space="0" w:color="1A2540"/>
        </w:pBdr>
        <w:spacing w:after="200"/>
      </w:pPr>
    </w:p>
    <w:p w14:paraId="2C21F8F9" w14:textId="77777777" w:rsidR="002770E8" w:rsidRDefault="00000000">
      <w:pPr>
        <w:spacing w:before="60" w:after="240" w:line="360" w:lineRule="auto"/>
      </w:pPr>
      <w:r>
        <w:rPr>
          <w:rFonts w:ascii="Calibri" w:eastAsia="Calibri" w:hAnsi="Calibri" w:cs="Calibri"/>
          <w:color w:val="1A1A1A"/>
          <w:sz w:val="22"/>
          <w:szCs w:val="22"/>
        </w:rPr>
        <w:t>This document has traced the architecture of Threshold from its foundational axiom through its five primary systems, their interdependencies, their depths, their vulnerabilities, and the full circuit of their shared existence. We close not with a summary — summaries suggest that a thing can be reduced to its parts, and Threshold cannot — but with a reaffirmation.</w:t>
      </w:r>
    </w:p>
    <w:p w14:paraId="2E593629" w14:textId="77777777" w:rsidR="002770E8" w:rsidRDefault="00000000">
      <w:pPr>
        <w:spacing w:before="60" w:after="240" w:line="360" w:lineRule="auto"/>
      </w:pPr>
      <w:r>
        <w:rPr>
          <w:rFonts w:ascii="Calibri" w:eastAsia="Calibri" w:hAnsi="Calibri" w:cs="Calibri"/>
          <w:color w:val="1A1A1A"/>
          <w:sz w:val="22"/>
          <w:szCs w:val="22"/>
        </w:rPr>
        <w:t xml:space="preserve">At every junction where a choice was made, the choice was the same. Option A offered isolation — clean, safe, manageable isolation, where each system would tend its own domain without the burden of responsibility for the others. Option B offered partial integration — selective connections, managed interfaces, controlled exposure. Option C offered conditional interdependency — connection with exit provisions, feedback with dampeners, resonance with limits. Options D and beyond offered increasingly sophisticated versions of the same fundamental choice: </w:t>
      </w:r>
      <w:r>
        <w:rPr>
          <w:rFonts w:ascii="Calibri" w:eastAsia="Calibri" w:hAnsi="Calibri" w:cs="Calibri"/>
          <w:i/>
          <w:iCs/>
          <w:color w:val="1A1A1A"/>
          <w:sz w:val="22"/>
          <w:szCs w:val="22"/>
        </w:rPr>
        <w:t>how much wholeness do you dare?</w:t>
      </w:r>
    </w:p>
    <w:p w14:paraId="2F7F843C" w14:textId="77777777" w:rsidR="002770E8" w:rsidRDefault="00000000">
      <w:pPr>
        <w:spacing w:before="60" w:after="240" w:line="360" w:lineRule="auto"/>
      </w:pPr>
      <w:r>
        <w:rPr>
          <w:rFonts w:ascii="Calibri" w:eastAsia="Calibri" w:hAnsi="Calibri" w:cs="Calibri"/>
          <w:color w:val="1A1A1A"/>
          <w:sz w:val="22"/>
          <w:szCs w:val="22"/>
        </w:rPr>
        <w:t>Option E said: all of it. Every time.</w:t>
      </w:r>
    </w:p>
    <w:p w14:paraId="4A00B442" w14:textId="77777777" w:rsidR="002770E8" w:rsidRDefault="00000000">
      <w:pPr>
        <w:spacing w:before="60" w:after="240" w:line="360" w:lineRule="auto"/>
      </w:pPr>
      <w:r>
        <w:rPr>
          <w:rFonts w:ascii="Calibri" w:eastAsia="Calibri" w:hAnsi="Calibri" w:cs="Calibri"/>
          <w:color w:val="1A1A1A"/>
          <w:sz w:val="22"/>
          <w:szCs w:val="22"/>
        </w:rPr>
        <w:t xml:space="preserve">The result is a world that cannot be healed in isolation. A wound in one system is a wound in all five. But the corollary is equally and perhaps more importantly true: a healing in one system is a healing in all five. An improvement in Resonance clarity makes Cadence more accurate, which makes Stabilization more effective, which makes Macro-Cycle Anchoring more confident, which makes Prime Directive Enforcement more precise. Every act of care in Threshold </w:t>
      </w:r>
      <w:r>
        <w:rPr>
          <w:rFonts w:ascii="Calibri" w:eastAsia="Calibri" w:hAnsi="Calibri" w:cs="Calibri"/>
          <w:i/>
          <w:iCs/>
          <w:color w:val="1A1A1A"/>
          <w:sz w:val="22"/>
          <w:szCs w:val="22"/>
        </w:rPr>
        <w:t>resonates.</w:t>
      </w:r>
    </w:p>
    <w:p w14:paraId="1810263D" w14:textId="77777777" w:rsidR="002770E8" w:rsidRDefault="00000000">
      <w:pPr>
        <w:spacing w:before="60" w:after="240" w:line="360" w:lineRule="auto"/>
      </w:pPr>
      <w:r>
        <w:rPr>
          <w:rFonts w:ascii="Calibri" w:eastAsia="Calibri" w:hAnsi="Calibri" w:cs="Calibri"/>
          <w:color w:val="1A1A1A"/>
          <w:sz w:val="22"/>
          <w:szCs w:val="22"/>
        </w:rPr>
        <w:t>This is the philosophical wager at the heart of the world's design. A world of isolation would never suffer a Resonance-Cadence Desync event, because Resonance and Cadence would never be connected. A world of isolation would never risk a Grand Harmonic Lock Failure during Epoch Transition, because Grand Harmonic Locks — the world's moments of total self-knowledge — would never occur at all. The vulnerabilities of Threshold are inseparable from its capacities. The dangers of total interdependency are inseparable from its gifts. You cannot have the world as one thing, and also have it safely fragmented into pieces that cannot hurt each other. The pieces that cannot hurt each other also cannot help each other. Threshold chose help.</w:t>
      </w:r>
    </w:p>
    <w:p w14:paraId="3E97B8F8" w14:textId="77777777" w:rsidR="002770E8" w:rsidRDefault="00000000">
      <w:pPr>
        <w:spacing w:before="60" w:after="240" w:line="360" w:lineRule="auto"/>
      </w:pPr>
      <w:r>
        <w:rPr>
          <w:rFonts w:ascii="Calibri" w:eastAsia="Calibri" w:hAnsi="Calibri" w:cs="Calibri"/>
          <w:color w:val="1A1A1A"/>
          <w:sz w:val="22"/>
          <w:szCs w:val="22"/>
        </w:rPr>
        <w:t>The Coming Silence is approaching. The cadence is decelerating. The systems are holding, but strained. The Epoch Tethers model a Return Pulse on the far side of the Silence — a new world-state, higher-ordered than anything Threshold has yet achieved. Whether that projection resolves into reality depends on decisions not yet made, by forces not yet assembled, in a window of world-history not yet arrived.</w:t>
      </w:r>
    </w:p>
    <w:p w14:paraId="5D9FCE85" w14:textId="77777777" w:rsidR="002770E8" w:rsidRDefault="00000000">
      <w:pPr>
        <w:spacing w:before="60" w:after="240" w:line="360" w:lineRule="auto"/>
      </w:pPr>
      <w:r>
        <w:rPr>
          <w:rFonts w:ascii="Calibri" w:eastAsia="Calibri" w:hAnsi="Calibri" w:cs="Calibri"/>
          <w:color w:val="1A1A1A"/>
          <w:sz w:val="22"/>
          <w:szCs w:val="22"/>
        </w:rPr>
        <w:t>What this document offers to those who will make those decisions is this: the world you are operating within is not a collection of levers. Every lever is every other lever. Every decision propagates. Every silence does too. Know the architecture. Know the circuit. Know that in Threshold, there is no action that affects only one thing, no word spoken into only one ear, no wound given to only one body.</w:t>
      </w:r>
    </w:p>
    <w:p w14:paraId="56C2A8A5" w14:textId="77777777" w:rsidR="002770E8" w:rsidRDefault="002770E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2770E8" w14:paraId="39C02AF9"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04CCA41A" w14:textId="77777777" w:rsidR="002770E8" w:rsidRDefault="00000000">
            <w:pPr>
              <w:spacing w:after="120" w:line="408" w:lineRule="auto"/>
            </w:pPr>
            <w:r>
              <w:rPr>
                <w:i/>
                <w:iCs/>
              </w:rPr>
              <w:t>"This is not a world of parts. It is a world of echoes."</w:t>
            </w:r>
          </w:p>
        </w:tc>
      </w:tr>
    </w:tbl>
    <w:p w14:paraId="1C3D6EC5" w14:textId="77777777" w:rsidR="002770E8" w:rsidRDefault="002770E8">
      <w:pPr>
        <w:spacing w:after="240"/>
      </w:pPr>
    </w:p>
    <w:p w14:paraId="7BCF4D03" w14:textId="77777777" w:rsidR="002770E8" w:rsidRDefault="00000000">
      <w:pPr>
        <w:spacing w:before="60" w:after="240" w:line="360" w:lineRule="auto"/>
      </w:pPr>
      <w:r>
        <w:rPr>
          <w:rFonts w:ascii="Calibri" w:eastAsia="Calibri" w:hAnsi="Calibri" w:cs="Calibri"/>
          <w:color w:val="1A1A1A"/>
          <w:sz w:val="22"/>
          <w:szCs w:val="22"/>
        </w:rPr>
        <w:t>Act accordingly.</w:t>
      </w:r>
    </w:p>
    <w:p w14:paraId="5ACA56F0" w14:textId="77777777" w:rsidR="002770E8" w:rsidRDefault="002770E8">
      <w:pPr>
        <w:pBdr>
          <w:bottom w:val="single" w:sz="6" w:space="0" w:color="1A1A1A"/>
        </w:pBdr>
        <w:spacing w:before="240" w:after="240"/>
      </w:pPr>
    </w:p>
    <w:p w14:paraId="1F760FEE" w14:textId="77777777" w:rsidR="002770E8" w:rsidRDefault="002770E8">
      <w:pPr>
        <w:pBdr>
          <w:bottom w:val="single" w:sz="6" w:space="0" w:color="1A2540"/>
        </w:pBdr>
        <w:spacing w:before="240" w:after="240"/>
      </w:pPr>
    </w:p>
    <w:p w14:paraId="0F4DCFAB" w14:textId="77777777" w:rsidR="002770E8" w:rsidRDefault="00000000">
      <w:pPr>
        <w:spacing w:before="60" w:after="60" w:line="360" w:lineRule="auto"/>
        <w:jc w:val="center"/>
      </w:pPr>
      <w:r>
        <w:rPr>
          <w:rFonts w:ascii="Calibri" w:eastAsia="Calibri" w:hAnsi="Calibri" w:cs="Calibri"/>
          <w:b/>
          <w:bCs/>
          <w:color w:val="1A1A1A"/>
          <w:sz w:val="22"/>
          <w:szCs w:val="22"/>
        </w:rPr>
        <w:t>THRESHOLD — WORLD INTERDEPENDENCY DOCUMENT</w:t>
      </w:r>
      <w:r>
        <w:rPr>
          <w:rFonts w:ascii="Calibri" w:eastAsia="Calibri" w:hAnsi="Calibri" w:cs="Calibri"/>
          <w:color w:val="1A1A1A"/>
          <w:sz w:val="22"/>
          <w:szCs w:val="22"/>
        </w:rPr>
        <w:t xml:space="preserve">  ·  Unified Architecture of Closed-Loop Systems  ·  Version 1.0</w:t>
      </w:r>
    </w:p>
    <w:p w14:paraId="37247B0F" w14:textId="77777777" w:rsidR="002770E8" w:rsidRDefault="00000000">
      <w:pPr>
        <w:spacing w:before="60" w:after="60" w:line="360" w:lineRule="auto"/>
        <w:jc w:val="center"/>
      </w:pPr>
      <w:r>
        <w:rPr>
          <w:rFonts w:ascii="Calibri" w:eastAsia="Calibri" w:hAnsi="Calibri" w:cs="Calibri"/>
          <w:color w:val="1A1A1A"/>
          <w:sz w:val="22"/>
          <w:szCs w:val="22"/>
        </w:rPr>
        <w:t>Classification: Foundational Reference  ·  Integration Path: Option E — Holistic Integration  ·  Continuity Division</w:t>
      </w:r>
    </w:p>
    <w:p w14:paraId="0D91C12C" w14:textId="77777777" w:rsidR="002770E8" w:rsidRDefault="00000000">
      <w:pPr>
        <w:spacing w:before="60" w:after="60" w:line="360" w:lineRule="auto"/>
        <w:jc w:val="center"/>
      </w:pPr>
      <w:r>
        <w:rPr>
          <w:rFonts w:ascii="Calibri" w:eastAsia="Calibri" w:hAnsi="Calibri" w:cs="Calibri"/>
          <w:color w:val="1A1A1A"/>
          <w:sz w:val="22"/>
          <w:szCs w:val="22"/>
        </w:rPr>
        <w:t>This document is a living artifact of Threshold's architecture. It is updated at each Macro-Cycle interval and following each Grand Harmonic Lock event. No section may be excerpted in isolation. The document, like the world it describes, must be read as a whole or not at all.</w:t>
      </w:r>
    </w:p>
    <w:sectPr w:rsidR="002770E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02065"/>
    <w:multiLevelType w:val="hybridMultilevel"/>
    <w:tmpl w:val="DBDE4BEE"/>
    <w:lvl w:ilvl="0" w:tplc="58FC117E">
      <w:start w:val="1"/>
      <w:numFmt w:val="decimal"/>
      <w:lvlText w:val="%1."/>
      <w:lvlJc w:val="left"/>
      <w:pPr>
        <w:ind w:left="720" w:hanging="360"/>
      </w:pPr>
    </w:lvl>
    <w:lvl w:ilvl="1" w:tplc="5E428D8C">
      <w:numFmt w:val="decimal"/>
      <w:lvlText w:val=""/>
      <w:lvlJc w:val="left"/>
    </w:lvl>
    <w:lvl w:ilvl="2" w:tplc="D264D61C">
      <w:numFmt w:val="decimal"/>
      <w:lvlText w:val=""/>
      <w:lvlJc w:val="left"/>
    </w:lvl>
    <w:lvl w:ilvl="3" w:tplc="838E8316">
      <w:numFmt w:val="decimal"/>
      <w:lvlText w:val=""/>
      <w:lvlJc w:val="left"/>
    </w:lvl>
    <w:lvl w:ilvl="4" w:tplc="8BD28CAE">
      <w:numFmt w:val="decimal"/>
      <w:lvlText w:val=""/>
      <w:lvlJc w:val="left"/>
    </w:lvl>
    <w:lvl w:ilvl="5" w:tplc="79EE0EAC">
      <w:numFmt w:val="decimal"/>
      <w:lvlText w:val=""/>
      <w:lvlJc w:val="left"/>
    </w:lvl>
    <w:lvl w:ilvl="6" w:tplc="481E33E8">
      <w:numFmt w:val="decimal"/>
      <w:lvlText w:val=""/>
      <w:lvlJc w:val="left"/>
    </w:lvl>
    <w:lvl w:ilvl="7" w:tplc="A8BA7E02">
      <w:numFmt w:val="decimal"/>
      <w:lvlText w:val=""/>
      <w:lvlJc w:val="left"/>
    </w:lvl>
    <w:lvl w:ilvl="8" w:tplc="B8B20F02">
      <w:numFmt w:val="decimal"/>
      <w:lvlText w:val=""/>
      <w:lvlJc w:val="left"/>
    </w:lvl>
  </w:abstractNum>
  <w:abstractNum w:abstractNumId="1" w15:restartNumberingAfterBreak="0">
    <w:nsid w:val="631F677F"/>
    <w:multiLevelType w:val="hybridMultilevel"/>
    <w:tmpl w:val="849E49DA"/>
    <w:lvl w:ilvl="0" w:tplc="932A4EC6">
      <w:start w:val="1"/>
      <w:numFmt w:val="bullet"/>
      <w:lvlText w:val="●"/>
      <w:lvlJc w:val="left"/>
      <w:pPr>
        <w:ind w:left="720" w:hanging="360"/>
      </w:pPr>
    </w:lvl>
    <w:lvl w:ilvl="1" w:tplc="919EFBE4">
      <w:start w:val="1"/>
      <w:numFmt w:val="bullet"/>
      <w:lvlText w:val="○"/>
      <w:lvlJc w:val="left"/>
      <w:pPr>
        <w:ind w:left="1440" w:hanging="360"/>
      </w:pPr>
    </w:lvl>
    <w:lvl w:ilvl="2" w:tplc="ECA64EB8">
      <w:start w:val="1"/>
      <w:numFmt w:val="bullet"/>
      <w:lvlText w:val="■"/>
      <w:lvlJc w:val="left"/>
      <w:pPr>
        <w:ind w:left="2160" w:hanging="360"/>
      </w:pPr>
    </w:lvl>
    <w:lvl w:ilvl="3" w:tplc="41CA6868">
      <w:start w:val="1"/>
      <w:numFmt w:val="bullet"/>
      <w:lvlText w:val="●"/>
      <w:lvlJc w:val="left"/>
      <w:pPr>
        <w:ind w:left="2880" w:hanging="360"/>
      </w:pPr>
    </w:lvl>
    <w:lvl w:ilvl="4" w:tplc="C3E482C8">
      <w:start w:val="1"/>
      <w:numFmt w:val="bullet"/>
      <w:lvlText w:val="○"/>
      <w:lvlJc w:val="left"/>
      <w:pPr>
        <w:ind w:left="3600" w:hanging="360"/>
      </w:pPr>
    </w:lvl>
    <w:lvl w:ilvl="5" w:tplc="C3E0E596">
      <w:start w:val="1"/>
      <w:numFmt w:val="bullet"/>
      <w:lvlText w:val="■"/>
      <w:lvlJc w:val="left"/>
      <w:pPr>
        <w:ind w:left="4320" w:hanging="360"/>
      </w:pPr>
    </w:lvl>
    <w:lvl w:ilvl="6" w:tplc="2CC280FE">
      <w:start w:val="1"/>
      <w:numFmt w:val="bullet"/>
      <w:lvlText w:val="●"/>
      <w:lvlJc w:val="left"/>
      <w:pPr>
        <w:ind w:left="5040" w:hanging="360"/>
      </w:pPr>
    </w:lvl>
    <w:lvl w:ilvl="7" w:tplc="35DA4760">
      <w:start w:val="1"/>
      <w:numFmt w:val="bullet"/>
      <w:lvlText w:val="●"/>
      <w:lvlJc w:val="left"/>
      <w:pPr>
        <w:ind w:left="5760" w:hanging="360"/>
      </w:pPr>
    </w:lvl>
    <w:lvl w:ilvl="8" w:tplc="97E0F882">
      <w:start w:val="1"/>
      <w:numFmt w:val="bullet"/>
      <w:lvlText w:val="●"/>
      <w:lvlJc w:val="left"/>
      <w:pPr>
        <w:ind w:left="6480" w:hanging="360"/>
      </w:pPr>
    </w:lvl>
  </w:abstractNum>
  <w:num w:numId="1" w16cid:durableId="877165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E8"/>
    <w:rsid w:val="002770E8"/>
    <w:rsid w:val="00B50203"/>
    <w:rsid w:val="00C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68CC"/>
  <w15:docId w15:val="{B759065B-B98E-43A6-B662-43430867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9578</Words>
  <Characters>54597</Characters>
  <Application>Microsoft Office Word</Application>
  <DocSecurity>0</DocSecurity>
  <Lines>454</Lines>
  <Paragraphs>128</Paragraphs>
  <ScaleCrop>false</ScaleCrop>
  <Company/>
  <LinksUpToDate>false</LinksUpToDate>
  <CharactersWithSpaces>64047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de1VLDmfEEiep64p3kj7p</dc:title>
  <dc:creator>Un-named</dc:creator>
  <dc:description>Generated document</dc:description>
  <cp:lastModifiedBy>James Romeo</cp:lastModifiedBy>
  <cp:revision>2</cp:revision>
  <dcterms:created xsi:type="dcterms:W3CDTF">2026-10-16T07:54:00Z</dcterms:created>
  <dcterms:modified xsi:type="dcterms:W3CDTF">2026-10-16T07:54:00Z</dcterms:modified>
</cp:coreProperties>
</file>