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z w:val="28"/>
          <w:szCs w:val="28"/>
        </w:rPr>
      </w:pP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«</w:t>
      </w:r>
      <w:r>
        <w:rPr>
          <w:rFonts w:ascii="Times New Roman" w:hAnsi="Times New Roman" w:eastAsia="Calibri" w:cs="Times New Roman"/>
          <w:color w:val="auto"/>
          <w:sz w:val="28"/>
          <w:szCs w:val="28"/>
        </w:rPr>
        <w:t>Донецкий национальный технический университет</w:t>
      </w: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»</w:t>
      </w: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>
      <w:pPr>
        <w:pStyle w:val="5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rPr>
          <w:caps w:val="0"/>
          <w:sz w:val="28"/>
          <w:szCs w:val="28"/>
        </w:rPr>
      </w:pPr>
    </w:p>
    <w:p>
      <w:pPr>
        <w:pStyle w:val="6"/>
        <w:rPr>
          <w:rFonts w:hint="default"/>
          <w:color w:val="FF0000"/>
          <w:szCs w:val="28"/>
          <w:lang w:val="ru-RU"/>
        </w:rPr>
      </w:pPr>
      <w:r>
        <w:rPr>
          <w:szCs w:val="28"/>
        </w:rPr>
        <w:t xml:space="preserve">Лабораторная работа № </w:t>
      </w:r>
      <w:r>
        <w:rPr>
          <w:rFonts w:hint="default"/>
          <w:szCs w:val="28"/>
          <w:lang w:val="ru-RU"/>
        </w:rPr>
        <w:t>2</w:t>
      </w:r>
    </w:p>
    <w:p>
      <w:pPr>
        <w:pStyle w:val="6"/>
        <w:rPr>
          <w:szCs w:val="28"/>
        </w:rPr>
      </w:pPr>
      <w:r>
        <w:rPr>
          <w:szCs w:val="28"/>
        </w:rPr>
        <w:t>на тему: «</w:t>
      </w:r>
      <w:r>
        <w:rPr>
          <w:szCs w:val="28"/>
          <w:lang w:val="ru-RU"/>
        </w:rPr>
        <w:t>Работа</w:t>
      </w:r>
      <w:r>
        <w:rPr>
          <w:rFonts w:hint="default"/>
          <w:szCs w:val="28"/>
          <w:lang w:val="ru-RU"/>
        </w:rPr>
        <w:t xml:space="preserve"> с ветками</w:t>
      </w:r>
      <w:r>
        <w:rPr>
          <w:szCs w:val="28"/>
        </w:rPr>
        <w:t>»</w:t>
      </w:r>
    </w:p>
    <w:p>
      <w:pPr>
        <w:pStyle w:val="6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>
      <w:pPr>
        <w:pStyle w:val="6"/>
        <w:rPr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ст. гр. ПИ-20б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  <w:lang w:val="ru-RU"/>
        </w:rPr>
        <w:t>Хомичук</w:t>
      </w:r>
      <w:r>
        <w:rPr>
          <w:rFonts w:hint="default"/>
          <w:szCs w:val="28"/>
          <w:lang w:val="ru-RU"/>
        </w:rPr>
        <w:t xml:space="preserve"> Н</w:t>
      </w:r>
      <w:r>
        <w:rPr>
          <w:szCs w:val="28"/>
        </w:rPr>
        <w:t xml:space="preserve">. </w:t>
      </w:r>
      <w:r>
        <w:rPr>
          <w:szCs w:val="28"/>
          <w:lang w:val="ru-RU"/>
        </w:rPr>
        <w:t>В</w:t>
      </w:r>
      <w:r>
        <w:rPr>
          <w:szCs w:val="28"/>
        </w:rPr>
        <w:t>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>
        <w:rPr>
          <w:rFonts w:hint="default" w:ascii="Times New Roman" w:hAnsi="Times New Roman"/>
          <w:sz w:val="28"/>
          <w:szCs w:val="28"/>
        </w:rPr>
        <w:t>познакомиться с основами использования веток в системе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контроля версий Git.</w:t>
      </w:r>
    </w:p>
    <w:p>
      <w:pPr>
        <w:pStyle w:val="9"/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18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Конструктор</w:t>
      </w:r>
      <w:r>
        <w:rPr>
          <w:rFonts w:hint="default"/>
          <w:sz w:val="28"/>
          <w:szCs w:val="28"/>
          <w:lang w:val="ru-RU"/>
        </w:rPr>
        <w:t xml:space="preserve"> видеоигр, по аналогии с </w:t>
      </w:r>
      <w:r>
        <w:rPr>
          <w:rFonts w:hint="default"/>
          <w:sz w:val="28"/>
          <w:szCs w:val="28"/>
          <w:lang w:val="en-US"/>
        </w:rPr>
        <w:t>Unity</w:t>
      </w:r>
      <w:r>
        <w:rPr>
          <w:sz w:val="28"/>
          <w:szCs w:val="28"/>
        </w:rPr>
        <w:t xml:space="preserve">. </w:t>
      </w:r>
    </w:p>
    <w:p>
      <w:pPr>
        <w:pStyle w:val="9"/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</w:p>
    <w:p>
      <w:pPr>
        <w:pStyle w:val="9"/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Создадим для конструктора видеоигр пару файлов реализации.</w:t>
      </w: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drawing>
          <wp:inline distT="0" distB="0" distL="114300" distR="114300">
            <wp:extent cx="5940425" cy="1579245"/>
            <wp:effectExtent l="9525" t="9525" r="12700" b="11430"/>
            <wp:docPr id="1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both"/>
        <w:rPr>
          <w:sz w:val="28"/>
          <w:szCs w:val="28"/>
          <w:lang w:val="ru-RU"/>
        </w:rPr>
      </w:pPr>
    </w:p>
    <w:p>
      <w:pPr>
        <w:pStyle w:val="9"/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Создадим</w:t>
      </w:r>
      <w:r>
        <w:rPr>
          <w:rFonts w:hint="default"/>
          <w:sz w:val="28"/>
          <w:szCs w:val="28"/>
          <w:lang w:val="ru-RU"/>
        </w:rPr>
        <w:t xml:space="preserve"> ветки «</w:t>
      </w:r>
      <w:r>
        <w:rPr>
          <w:rFonts w:hint="default"/>
          <w:sz w:val="28"/>
          <w:szCs w:val="28"/>
          <w:lang w:val="en-US"/>
        </w:rPr>
        <w:t>gameobjects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 «</w:t>
      </w:r>
      <w:r>
        <w:rPr>
          <w:rFonts w:hint="default"/>
          <w:sz w:val="28"/>
          <w:szCs w:val="28"/>
          <w:lang w:val="en-US"/>
        </w:rPr>
        <w:t>graphic_components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>.</w:t>
      </w: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drawing>
          <wp:inline distT="0" distB="0" distL="114300" distR="114300">
            <wp:extent cx="5476875" cy="1428750"/>
            <wp:effectExtent l="9525" t="9525" r="19050" b="9525"/>
            <wp:docPr id="1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2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</w:p>
    <w:p>
      <w:pPr>
        <w:pStyle w:val="9"/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Добавляем файл «</w:t>
      </w:r>
      <w:r>
        <w:rPr>
          <w:rFonts w:hint="default"/>
          <w:sz w:val="28"/>
          <w:szCs w:val="28"/>
          <w:lang w:val="en-US"/>
        </w:rPr>
        <w:t>gameobjects.py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к ветке «</w:t>
      </w:r>
      <w:r>
        <w:rPr>
          <w:rFonts w:hint="default"/>
          <w:sz w:val="28"/>
          <w:szCs w:val="28"/>
          <w:lang w:val="en-US"/>
        </w:rPr>
        <w:t>gameobjects</w:t>
      </w:r>
      <w:r>
        <w:rPr>
          <w:rFonts w:hint="default"/>
          <w:sz w:val="28"/>
          <w:szCs w:val="28"/>
          <w:lang w:val="ru-RU"/>
        </w:rPr>
        <w:t>».</w:t>
      </w: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drawing>
          <wp:inline distT="0" distB="0" distL="114300" distR="114300">
            <wp:extent cx="5172075" cy="1370965"/>
            <wp:effectExtent l="0" t="0" r="9525" b="635"/>
            <wp:docPr id="1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4391660" cy="1624330"/>
            <wp:effectExtent l="0" t="0" r="8890" b="13970"/>
            <wp:docPr id="2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Изменим файл </w:t>
      </w:r>
      <w:r>
        <w:rPr>
          <w:rFonts w:hint="default"/>
          <w:sz w:val="28"/>
          <w:szCs w:val="28"/>
          <w:lang w:val="en-US"/>
        </w:rPr>
        <w:t>gameobjects.py</w:t>
      </w:r>
      <w:r>
        <w:rPr>
          <w:rFonts w:hint="default"/>
          <w:sz w:val="28"/>
          <w:szCs w:val="28"/>
          <w:lang w:val="ru-RU"/>
        </w:rPr>
        <w:t xml:space="preserve">. Добавим коммит к файлу. </w:t>
      </w: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drawing>
          <wp:inline distT="0" distB="0" distL="114300" distR="114300">
            <wp:extent cx="2038350" cy="1771650"/>
            <wp:effectExtent l="0" t="0" r="0" b="0"/>
            <wp:docPr id="2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drawing>
          <wp:inline distT="0" distB="0" distL="114300" distR="114300">
            <wp:extent cx="4486275" cy="1685925"/>
            <wp:effectExtent l="0" t="0" r="9525" b="9525"/>
            <wp:docPr id="2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ru-RU"/>
        </w:rPr>
      </w:pPr>
    </w:p>
    <w:p>
      <w:pPr>
        <w:spacing w:line="360" w:lineRule="auto"/>
        <w:ind w:left="18" w:leftChars="0" w:firstLine="69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Изменим файлы 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raphic_components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.py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scripts.py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Добавим коммиты к файлам.</w:t>
      </w:r>
    </w:p>
    <w:p>
      <w:pPr>
        <w:spacing w:line="360" w:lineRule="auto"/>
        <w:ind w:left="18" w:leftChars="0" w:firstLine="690" w:firstLineChars="0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4991100" cy="2152650"/>
            <wp:effectExtent l="0" t="0" r="0" b="0"/>
            <wp:docPr id="2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both"/>
        <w:rPr>
          <w:rFonts w:hint="default"/>
          <w:lang w:val="ru-RU"/>
        </w:rPr>
      </w:pPr>
    </w:p>
    <w:p>
      <w:pPr>
        <w:pStyle w:val="9"/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После коммитов создадим конфликтную ситуацию.</w:t>
      </w:r>
    </w:p>
    <w:p>
      <w:pPr>
        <w:pStyle w:val="9"/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Перейдем на ветку </w:t>
      </w:r>
      <w:r>
        <w:rPr>
          <w:rFonts w:hint="default"/>
          <w:sz w:val="28"/>
          <w:szCs w:val="28"/>
          <w:lang w:val="en-US"/>
        </w:rPr>
        <w:t>graphic_components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9"/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Изменим</w:t>
      </w:r>
      <w:r>
        <w:rPr>
          <w:rFonts w:hint="default"/>
          <w:sz w:val="28"/>
          <w:szCs w:val="28"/>
          <w:lang w:val="ru-RU"/>
        </w:rPr>
        <w:t xml:space="preserve"> файл </w:t>
      </w:r>
      <w:r>
        <w:rPr>
          <w:rFonts w:hint="default"/>
          <w:sz w:val="28"/>
          <w:szCs w:val="28"/>
          <w:lang w:val="en-US"/>
        </w:rPr>
        <w:t xml:space="preserve">scripts.py </w:t>
      </w:r>
      <w:r>
        <w:rPr>
          <w:rFonts w:hint="default"/>
          <w:sz w:val="28"/>
          <w:szCs w:val="28"/>
          <w:lang w:val="ru-RU"/>
        </w:rPr>
        <w:t>и добавим коммиты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(ветки «</w:t>
      </w:r>
      <w:r>
        <w:rPr>
          <w:rFonts w:hint="default"/>
          <w:sz w:val="28"/>
          <w:szCs w:val="28"/>
          <w:lang w:val="en-US"/>
        </w:rPr>
        <w:t>graphic_components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 «</w:t>
      </w:r>
      <w:r>
        <w:rPr>
          <w:rFonts w:hint="default"/>
          <w:sz w:val="28"/>
          <w:szCs w:val="28"/>
          <w:lang w:val="en-US"/>
        </w:rPr>
        <w:t>gameobjects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>)</w:t>
      </w:r>
      <w:r>
        <w:rPr>
          <w:rFonts w:hint="default"/>
          <w:sz w:val="28"/>
          <w:szCs w:val="28"/>
          <w:lang w:val="ru-RU"/>
        </w:rPr>
        <w:t>.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Аналогично поступим с файлом </w:t>
      </w:r>
      <w:r>
        <w:rPr>
          <w:rFonts w:hint="default"/>
          <w:sz w:val="28"/>
          <w:szCs w:val="28"/>
          <w:lang w:val="en-US"/>
        </w:rPr>
        <w:t>graphic_components.py.</w:t>
      </w: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738505</wp:posOffset>
                </wp:positionV>
                <wp:extent cx="1256030" cy="257175"/>
                <wp:effectExtent l="4445" t="4445" r="15875" b="5080"/>
                <wp:wrapNone/>
                <wp:docPr id="26" name="Текстовое 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9910" y="8430260"/>
                          <a:ext cx="125603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graphic_components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75pt;margin-top:58.15pt;height:20.25pt;width:98.9pt;z-index:251659264;mso-width-relative:page;mso-height-relative:page;" fillcolor="#FFFFFF [3201]" filled="t" stroked="t" coordsize="21600,21600" o:gfxdata="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TD/xbdcAAAAKAQAADwAAAAAAAAABACAAAAAiAAAAZHJz&#10;L2Rvd25yZXYueG1sUEsBAhQAFAAAAAgAh07iQBFn6kl3AgAA1wQAAA4AAAAAAAAAAQAgAAAAJgEA&#10;AGRycy9lMm9Eb2MueG1sUEsFBgAAAAAGAAYAWQEAAA8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graphic_components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152775" cy="1228725"/>
            <wp:effectExtent l="0" t="0" r="9525" b="9525"/>
            <wp:docPr id="2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3361690</wp:posOffset>
                </wp:positionH>
                <wp:positionV relativeFrom="paragraph">
                  <wp:posOffset>1036955</wp:posOffset>
                </wp:positionV>
                <wp:extent cx="876300" cy="247650"/>
                <wp:effectExtent l="4445" t="4445" r="14605" b="14605"/>
                <wp:wrapNone/>
                <wp:docPr id="28" name="Текстовое 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56560" y="1623695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gameobjects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7pt;margin-top:81.65pt;height:19.5pt;width:69pt;z-index:251660288;mso-width-relative:page;mso-height-relative:page;" fillcolor="#FFFFFF [3201]" filled="t" stroked="t" coordsize="21600,21600" o:gfxdata="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cAf/o1wAAAAsBAAAPAAAAAAAAAAEAIAAAACIAAABkcnMv&#10;ZG93bnJldi54bWxQSwECFAAUAAAACACHTuJAwywy0XYCAADWBAAADgAAAAAAAAABACAAAAAmAQAA&#10;ZHJzL2Uyb0RvYy54bWxQSwUGAAAAAAYABgBZAQAAD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gameobjects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000375" cy="1847850"/>
            <wp:effectExtent l="0" t="0" r="9525" b="0"/>
            <wp:docPr id="2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</w:p>
    <w:p>
      <w:pPr>
        <w:pStyle w:val="9"/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Попробуем</w:t>
      </w:r>
      <w:r>
        <w:rPr>
          <w:rFonts w:hint="default"/>
          <w:sz w:val="28"/>
          <w:szCs w:val="28"/>
          <w:lang w:val="ru-RU"/>
        </w:rPr>
        <w:t xml:space="preserve"> выполнить слияние веток «</w:t>
      </w:r>
      <w:r>
        <w:rPr>
          <w:rFonts w:hint="default"/>
          <w:sz w:val="28"/>
          <w:szCs w:val="28"/>
          <w:lang w:val="en-US"/>
        </w:rPr>
        <w:t>graphic_components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 «</w:t>
      </w:r>
      <w:r>
        <w:rPr>
          <w:rFonts w:hint="default"/>
          <w:sz w:val="28"/>
          <w:szCs w:val="28"/>
          <w:lang w:val="en-US"/>
        </w:rPr>
        <w:t>gameobjects</w:t>
      </w:r>
      <w:r>
        <w:rPr>
          <w:rFonts w:hint="default"/>
          <w:sz w:val="28"/>
          <w:szCs w:val="28"/>
          <w:lang w:val="ru-RU"/>
        </w:rPr>
        <w:t>».</w:t>
      </w: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drawing>
          <wp:inline distT="0" distB="0" distL="114300" distR="114300">
            <wp:extent cx="4591685" cy="2254250"/>
            <wp:effectExtent l="0" t="0" r="18415" b="12700"/>
            <wp:docPr id="29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708" w:firstLineChars="0"/>
        <w:jc w:val="both"/>
        <w:rPr>
          <w:sz w:val="28"/>
          <w:szCs w:val="28"/>
          <w:lang w:val="ru-RU"/>
        </w:rPr>
      </w:pPr>
    </w:p>
    <w:p>
      <w:pPr>
        <w:pStyle w:val="9"/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Возникл</w:t>
      </w:r>
      <w:r>
        <w:rPr>
          <w:rFonts w:hint="default"/>
          <w:sz w:val="28"/>
          <w:szCs w:val="28"/>
          <w:lang w:val="ru-RU"/>
        </w:rPr>
        <w:t>о две конфликтных ситуаций. Файлы имеют одинаковое название но разную сигнатуру.</w:t>
      </w: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drawing>
          <wp:inline distT="0" distB="0" distL="114300" distR="114300">
            <wp:extent cx="4695825" cy="1724025"/>
            <wp:effectExtent l="0" t="0" r="9525" b="9525"/>
            <wp:docPr id="30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Произведём</w:t>
      </w:r>
      <w:r>
        <w:rPr>
          <w:rFonts w:hint="default"/>
          <w:sz w:val="28"/>
          <w:szCs w:val="28"/>
          <w:lang w:val="ru-RU"/>
        </w:rPr>
        <w:t xml:space="preserve"> решение конфликта через </w:t>
      </w:r>
      <w:r>
        <w:rPr>
          <w:rFonts w:hint="default"/>
          <w:sz w:val="28"/>
          <w:szCs w:val="28"/>
          <w:lang w:val="en-US"/>
        </w:rPr>
        <w:t>git mergetool .</w:t>
      </w:r>
    </w:p>
    <w:p>
      <w:pPr>
        <w:pStyle w:val="9"/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935345" cy="3337560"/>
            <wp:effectExtent l="9525" t="9525" r="17780" b="24765"/>
            <wp:docPr id="33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337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both"/>
      </w:pPr>
      <w:r>
        <w:drawing>
          <wp:inline distT="0" distB="0" distL="114300" distR="114300">
            <wp:extent cx="5936615" cy="3569335"/>
            <wp:effectExtent l="9525" t="9525" r="16510" b="21590"/>
            <wp:docPr id="31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69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both"/>
      </w:pPr>
      <w:r>
        <w:drawing>
          <wp:inline distT="0" distB="0" distL="114300" distR="114300">
            <wp:extent cx="5936615" cy="3569335"/>
            <wp:effectExtent l="9525" t="9525" r="16510" b="21590"/>
            <wp:docPr id="32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69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</w:p>
    <w:p>
      <w:pPr>
        <w:pStyle w:val="9"/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Добавим файл </w:t>
      </w:r>
      <w:r>
        <w:rPr>
          <w:rFonts w:hint="default"/>
          <w:sz w:val="28"/>
          <w:szCs w:val="28"/>
          <w:lang w:val="en-US"/>
        </w:rPr>
        <w:t xml:space="preserve">graphic_components_BACKUP_1453.py </w:t>
      </w:r>
      <w:r>
        <w:rPr>
          <w:rFonts w:hint="default"/>
          <w:sz w:val="28"/>
          <w:szCs w:val="28"/>
          <w:lang w:val="ru-RU"/>
        </w:rPr>
        <w:t xml:space="preserve">к коммиту. Аналогично проделаем с файлом </w:t>
      </w:r>
      <w:r>
        <w:rPr>
          <w:rFonts w:hint="default"/>
          <w:sz w:val="28"/>
          <w:szCs w:val="28"/>
          <w:lang w:val="en-US"/>
        </w:rPr>
        <w:t>scripts_BACKUP_1453.py</w:t>
      </w:r>
    </w:p>
    <w:p>
      <w:pPr>
        <w:pStyle w:val="9"/>
        <w:spacing w:line="360" w:lineRule="auto"/>
        <w:jc w:val="both"/>
        <w:rPr>
          <w:sz w:val="28"/>
          <w:szCs w:val="28"/>
        </w:rPr>
      </w:pPr>
      <w:r>
        <w:drawing>
          <wp:inline distT="0" distB="0" distL="114300" distR="114300">
            <wp:extent cx="5937250" cy="3964305"/>
            <wp:effectExtent l="0" t="0" r="6350" b="17145"/>
            <wp:docPr id="34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both"/>
        <w:rPr>
          <w:sz w:val="28"/>
          <w:szCs w:val="28"/>
        </w:rPr>
      </w:pPr>
    </w:p>
    <w:p>
      <w:pPr>
        <w:pStyle w:val="9"/>
        <w:spacing w:line="360" w:lineRule="auto"/>
        <w:jc w:val="both"/>
        <w:rPr>
          <w:sz w:val="28"/>
          <w:szCs w:val="28"/>
        </w:rPr>
      </w:pPr>
    </w:p>
    <w:p>
      <w:pPr>
        <w:pStyle w:val="9"/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Результат слияния (пример показан с файлом </w:t>
      </w:r>
      <w:r>
        <w:rPr>
          <w:rFonts w:hint="default"/>
          <w:sz w:val="28"/>
          <w:szCs w:val="28"/>
          <w:lang w:val="en-US"/>
        </w:rPr>
        <w:t>scripts.py).</w:t>
      </w:r>
    </w:p>
    <w:p>
      <w:pPr>
        <w:pStyle w:val="9"/>
        <w:spacing w:line="360" w:lineRule="auto"/>
        <w:jc w:val="center"/>
      </w:pPr>
      <w:r>
        <w:drawing>
          <wp:inline distT="0" distB="0" distL="114300" distR="114300">
            <wp:extent cx="3228975" cy="2905125"/>
            <wp:effectExtent l="0" t="0" r="9525" b="9525"/>
            <wp:docPr id="36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both"/>
        <w:rPr>
          <w:sz w:val="28"/>
          <w:szCs w:val="28"/>
        </w:rPr>
      </w:pPr>
    </w:p>
    <w:p>
      <w:pPr>
        <w:pStyle w:val="9"/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Лог репозитория</w:t>
      </w:r>
      <w:r>
        <w:rPr>
          <w:rFonts w:hint="default"/>
          <w:sz w:val="28"/>
          <w:szCs w:val="28"/>
          <w:lang w:val="en-US"/>
        </w:rPr>
        <w:t>.</w:t>
      </w:r>
    </w:p>
    <w:p>
      <w:pPr>
        <w:pStyle w:val="9"/>
        <w:spacing w:line="360" w:lineRule="auto"/>
        <w:jc w:val="both"/>
        <w:rPr>
          <w:sz w:val="28"/>
          <w:szCs w:val="28"/>
        </w:rPr>
      </w:pPr>
      <w:r>
        <w:drawing>
          <wp:inline distT="0" distB="0" distL="114300" distR="114300">
            <wp:extent cx="5937885" cy="2600960"/>
            <wp:effectExtent l="0" t="0" r="5715" b="8890"/>
            <wp:docPr id="37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both"/>
        <w:rPr>
          <w:sz w:val="28"/>
          <w:szCs w:val="28"/>
        </w:rPr>
      </w:pPr>
    </w:p>
    <w:p>
      <w:pPr>
        <w:pStyle w:val="9"/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Удалим ветки, созданные ранее.</w:t>
      </w:r>
    </w:p>
    <w:p>
      <w:pPr>
        <w:pStyle w:val="9"/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867150" cy="1352550"/>
            <wp:effectExtent l="0" t="0" r="0" b="0"/>
            <wp:docPr id="38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7A0"/>
    <w:rsid w:val="000C07D4"/>
    <w:rsid w:val="00173BF0"/>
    <w:rsid w:val="002C105F"/>
    <w:rsid w:val="002E7B8A"/>
    <w:rsid w:val="00341725"/>
    <w:rsid w:val="003519F3"/>
    <w:rsid w:val="003E3117"/>
    <w:rsid w:val="00400D42"/>
    <w:rsid w:val="00422DDE"/>
    <w:rsid w:val="00437D81"/>
    <w:rsid w:val="00482D83"/>
    <w:rsid w:val="004D60D1"/>
    <w:rsid w:val="005F070A"/>
    <w:rsid w:val="00675403"/>
    <w:rsid w:val="00694D63"/>
    <w:rsid w:val="007F061D"/>
    <w:rsid w:val="008A1DE9"/>
    <w:rsid w:val="00912DBC"/>
    <w:rsid w:val="00980D35"/>
    <w:rsid w:val="00A00258"/>
    <w:rsid w:val="00A409A2"/>
    <w:rsid w:val="00AD3DF7"/>
    <w:rsid w:val="00B57658"/>
    <w:rsid w:val="00C46BE4"/>
    <w:rsid w:val="00CB7088"/>
    <w:rsid w:val="00D000CE"/>
    <w:rsid w:val="00DB0FAD"/>
    <w:rsid w:val="00EC3B81"/>
    <w:rsid w:val="00FC4463"/>
    <w:rsid w:val="067B4F7B"/>
    <w:rsid w:val="0C687AFB"/>
    <w:rsid w:val="1597497B"/>
    <w:rsid w:val="1A005E4C"/>
    <w:rsid w:val="1B9B7E9D"/>
    <w:rsid w:val="1DC817CB"/>
    <w:rsid w:val="25246634"/>
    <w:rsid w:val="2AC61FB6"/>
    <w:rsid w:val="2BB81EC2"/>
    <w:rsid w:val="2BBE7CDD"/>
    <w:rsid w:val="3059771C"/>
    <w:rsid w:val="32CE042A"/>
    <w:rsid w:val="443127E2"/>
    <w:rsid w:val="47A55748"/>
    <w:rsid w:val="48D055C7"/>
    <w:rsid w:val="4D500CD5"/>
    <w:rsid w:val="535E4FF9"/>
    <w:rsid w:val="53DC4463"/>
    <w:rsid w:val="54955781"/>
    <w:rsid w:val="55A16F6D"/>
    <w:rsid w:val="55E13DE2"/>
    <w:rsid w:val="590B424B"/>
    <w:rsid w:val="5AF03A31"/>
    <w:rsid w:val="5EC51FCE"/>
    <w:rsid w:val="6074484D"/>
    <w:rsid w:val="717525CF"/>
    <w:rsid w:val="736A2467"/>
    <w:rsid w:val="74434095"/>
    <w:rsid w:val="74D26462"/>
    <w:rsid w:val="750A507D"/>
    <w:rsid w:val="7DDE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4" w:line="248" w:lineRule="auto"/>
      <w:ind w:left="718" w:hanging="10"/>
    </w:pPr>
    <w:rPr>
      <w:rFonts w:ascii="Consolas" w:hAnsi="Consolas" w:eastAsia="Consolas" w:cs="Consolas"/>
      <w:color w:val="000000"/>
      <w:sz w:val="16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Титул. Шапка"/>
    <w:basedOn w:val="1"/>
    <w:qFormat/>
    <w:uiPriority w:val="0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aps/>
      <w:color w:val="auto"/>
      <w:sz w:val="24"/>
      <w:szCs w:val="24"/>
    </w:rPr>
  </w:style>
  <w:style w:type="paragraph" w:customStyle="1" w:styleId="6">
    <w:name w:val="Титул. Подназвание"/>
    <w:basedOn w:val="1"/>
    <w:qFormat/>
    <w:uiPriority w:val="0"/>
    <w:pPr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customStyle="1" w:styleId="7">
    <w:name w:val="Титул. Подписи"/>
    <w:basedOn w:val="1"/>
    <w:qFormat/>
    <w:uiPriority w:val="0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562</Words>
  <Characters>3204</Characters>
  <Lines>26</Lines>
  <Paragraphs>7</Paragraphs>
  <TotalTime>21</TotalTime>
  <ScaleCrop>false</ScaleCrop>
  <LinksUpToDate>false</LinksUpToDate>
  <CharactersWithSpaces>3759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2023-09-04T17:44:00Z</dcterms:created>
  <dc:creator>Никита</dc:creator>
  <cp:lastModifiedBy>Надежда Хомичук</cp:lastModifiedBy>
  <dcterms:modified xsi:type="dcterms:W3CDTF">2024-03-18T16:27:53Z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4CFEE39639334BBCA10D644C08D0F950_12</vt:lpwstr>
  </property>
</Properties>
</file>