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2mn3iuk6okqy"/>
      <w:bookmarkEnd w:id="0"/>
      <w:r>
        <w:rPr/>
        <w:t>LINUX - HOW TO USE POSTGRES</w:t>
      </w:r>
    </w:p>
    <w:p>
      <w:pPr>
        <w:pStyle w:val="Normal"/>
        <w:rPr/>
      </w:pPr>
      <w:r>
        <w:rPr/>
        <w:t xml:space="preserve">Reference: </w:t>
      </w:r>
      <w:hyperlink r:id="rId2">
        <w:r>
          <w:rPr>
            <w:rStyle w:val="InternetLink"/>
            <w:color w:val="1155CC"/>
            <w:u w:val="single"/>
          </w:rPr>
          <w:t>https://www.digitalocean.com/community/tutorials/how-to-install-and-use-postgresql-on-ubuntu-18-04</w:t>
        </w:r>
      </w:hyperlink>
    </w:p>
    <w:p>
      <w:pPr>
        <w:pStyle w:val="Normal"/>
        <w:numPr>
          <w:ilvl w:val="0"/>
          <w:numId w:val="1"/>
        </w:numPr>
        <w:ind w:left="720" w:hanging="360"/>
        <w:rPr>
          <w:u w:val="none"/>
        </w:rPr>
      </w:pPr>
      <w:r>
        <w:rPr/>
        <w:t>Select user postgres</w:t>
      </w:r>
    </w:p>
    <w:p>
      <w:pPr>
        <w:pStyle w:val="Normal"/>
        <w:ind w:left="720" w:hanging="0"/>
        <w:rPr>
          <w:rFonts w:ascii="Courier New" w:hAnsi="Courier New" w:eastAsia="Courier New" w:cs="Courier New"/>
          <w:sz w:val="20"/>
          <w:szCs w:val="20"/>
        </w:rPr>
      </w:pPr>
      <w:r>
        <w:rPr>
          <w:rFonts w:eastAsia="Courier New" w:cs="Courier New" w:ascii="Courier New" w:hAnsi="Courier New"/>
          <w:sz w:val="20"/>
          <w:szCs w:val="20"/>
        </w:rPr>
        <w:t>sudo -i -u postgres</w:t>
      </w:r>
    </w:p>
    <w:p>
      <w:pPr>
        <w:pStyle w:val="Normal"/>
        <w:numPr>
          <w:ilvl w:val="0"/>
          <w:numId w:val="1"/>
        </w:numPr>
        <w:ind w:left="720" w:hanging="360"/>
        <w:rPr>
          <w:u w:val="none"/>
        </w:rPr>
      </w:pPr>
      <w:r>
        <w:rPr/>
        <w:t xml:space="preserve">Open </w:t>
      </w:r>
      <w:r>
        <w:rPr>
          <w:rFonts w:eastAsia="Courier New" w:cs="Courier New" w:ascii="Courier New" w:hAnsi="Courier New"/>
          <w:sz w:val="20"/>
          <w:szCs w:val="20"/>
        </w:rPr>
        <w:t>psql</w:t>
      </w:r>
    </w:p>
    <w:p>
      <w:pPr>
        <w:pStyle w:val="Normal"/>
        <w:numPr>
          <w:ilvl w:val="0"/>
          <w:numId w:val="1"/>
        </w:numPr>
        <w:ind w:left="720" w:hanging="360"/>
        <w:rPr>
          <w:u w:val="none"/>
        </w:rPr>
      </w:pPr>
      <w:r>
        <w:rPr/>
        <w:t>Do the database operation in psql</w:t>
      </w:r>
    </w:p>
    <w:p>
      <w:pPr>
        <w:pStyle w:val="Normal"/>
        <w:numPr>
          <w:ilvl w:val="0"/>
          <w:numId w:val="1"/>
        </w:numPr>
        <w:ind w:left="720" w:hanging="360"/>
        <w:rPr>
          <w:u w:val="none"/>
        </w:rPr>
      </w:pPr>
      <w:r>
        <w:rPr/>
        <w:t xml:space="preserve">List command: </w:t>
      </w:r>
    </w:p>
    <w:p>
      <w:pPr>
        <w:pStyle w:val="Normal"/>
        <w:numPr>
          <w:ilvl w:val="1"/>
          <w:numId w:val="1"/>
        </w:numPr>
        <w:spacing w:lineRule="auto" w:line="240" w:before="0" w:afterAutospacing="0" w:after="0"/>
        <w:ind w:left="1440" w:hanging="360"/>
        <w:rPr/>
      </w:pPr>
      <w:r>
        <w:rPr/>
        <w:t>\? list all the commands</w:t>
      </w:r>
    </w:p>
    <w:p>
      <w:pPr>
        <w:pStyle w:val="Normal"/>
        <w:numPr>
          <w:ilvl w:val="1"/>
          <w:numId w:val="1"/>
        </w:numPr>
        <w:spacing w:lineRule="auto" w:line="240" w:before="0" w:afterAutospacing="0" w:after="0"/>
        <w:ind w:left="1440" w:hanging="360"/>
        <w:rPr/>
      </w:pPr>
      <w:r>
        <w:rPr/>
        <w:t>\l list databases</w:t>
      </w:r>
    </w:p>
    <w:p>
      <w:pPr>
        <w:pStyle w:val="Normal"/>
        <w:numPr>
          <w:ilvl w:val="1"/>
          <w:numId w:val="1"/>
        </w:numPr>
        <w:spacing w:lineRule="auto" w:line="240" w:before="0" w:afterAutospacing="0" w:after="0"/>
        <w:ind w:left="1440" w:hanging="360"/>
        <w:rPr/>
      </w:pPr>
      <w:r>
        <w:rPr/>
        <w:t>\conninfo display information about current connection</w:t>
      </w:r>
    </w:p>
    <w:p>
      <w:pPr>
        <w:pStyle w:val="Normal"/>
        <w:numPr>
          <w:ilvl w:val="1"/>
          <w:numId w:val="1"/>
        </w:numPr>
        <w:spacing w:lineRule="auto" w:line="240" w:before="0" w:afterAutospacing="0" w:after="0"/>
        <w:ind w:left="1440" w:hanging="360"/>
        <w:rPr/>
      </w:pPr>
      <w:r>
        <w:rPr/>
        <w:t>\c [DBNAME] connect to new database, e.g., \c template1</w:t>
      </w:r>
    </w:p>
    <w:p>
      <w:pPr>
        <w:pStyle w:val="Normal"/>
        <w:numPr>
          <w:ilvl w:val="1"/>
          <w:numId w:val="1"/>
        </w:numPr>
        <w:spacing w:lineRule="auto" w:line="240" w:before="0" w:afterAutospacing="0" w:after="0"/>
        <w:ind w:left="1440" w:hanging="360"/>
        <w:rPr/>
      </w:pPr>
      <w:r>
        <w:rPr/>
        <w:t>\dt list tables</w:t>
      </w:r>
    </w:p>
    <w:p>
      <w:pPr>
        <w:pStyle w:val="Normal"/>
        <w:numPr>
          <w:ilvl w:val="1"/>
          <w:numId w:val="1"/>
        </w:numPr>
        <w:spacing w:lineRule="auto" w:line="240" w:before="0" w:afterAutospacing="0" w:after="0"/>
        <w:ind w:left="1440" w:hanging="360"/>
        <w:rPr/>
      </w:pPr>
      <w:r>
        <w:rPr/>
        <w:t>Then you can run SQL statements, e.g., SELECT * FROM my_table;(Note: a statement must be terminated with semicolon ;)</w:t>
      </w:r>
    </w:p>
    <w:p>
      <w:pPr>
        <w:pStyle w:val="Normal"/>
        <w:numPr>
          <w:ilvl w:val="1"/>
          <w:numId w:val="1"/>
        </w:numPr>
        <w:spacing w:lineRule="auto" w:line="240" w:before="0" w:afterAutospacing="0" w:after="0"/>
        <w:ind w:left="1440" w:hanging="360"/>
        <w:rPr>
          <w:u w:val="none"/>
        </w:rPr>
      </w:pPr>
      <w:r>
        <w:rPr/>
        <w:t>\dS [TABLENAME] to see schema of the table</w:t>
      </w:r>
    </w:p>
    <w:p>
      <w:pPr>
        <w:pStyle w:val="Normal"/>
        <w:numPr>
          <w:ilvl w:val="1"/>
          <w:numId w:val="1"/>
        </w:numPr>
        <w:pBdr>
          <w:bottom w:val="single" w:sz="2" w:space="2" w:color="000000"/>
        </w:pBdr>
        <w:spacing w:lineRule="auto" w:line="240" w:before="0" w:after="220"/>
        <w:ind w:left="1440" w:hanging="360"/>
        <w:rPr/>
      </w:pPr>
      <w:r>
        <w:rPr/>
        <w:t>\q quit psql</w:t>
      </w:r>
    </w:p>
    <w:p>
      <w:pPr>
        <w:pStyle w:val="Normal"/>
        <w:rPr/>
      </w:pPr>
      <w:r>
        <w:rPr/>
      </w:r>
    </w:p>
    <w:p>
      <w:pPr>
        <w:pStyle w:val="Heading2"/>
        <w:rPr/>
      </w:pPr>
      <w:bookmarkStart w:id="1" w:name="_2t63zh5imu48"/>
      <w:bookmarkEnd w:id="1"/>
      <w:r>
        <w:rPr/>
        <w:t>SQL COMMAND ORDER</w:t>
      </w:r>
    </w:p>
    <w:p>
      <w:pPr>
        <w:pStyle w:val="Normal"/>
        <w:rPr/>
      </w:pPr>
      <w:r>
        <w:rPr/>
      </w:r>
    </w:p>
    <w:p>
      <w:pPr>
        <w:pStyle w:val="Normal"/>
        <w:rPr>
          <w:rFonts w:ascii="Courier New" w:hAnsi="Courier New" w:eastAsia="Courier New" w:cs="Courier New"/>
        </w:rPr>
      </w:pPr>
      <w:r>
        <w:rPr>
          <w:rFonts w:eastAsia="Courier New" w:cs="Courier New" w:ascii="Courier New" w:hAnsi="Courier New"/>
          <w:b/>
        </w:rPr>
        <w:t xml:space="preserve">SELECT </w:t>
      </w:r>
      <w:r>
        <w:rPr>
          <w:rFonts w:eastAsia="Courier New" w:cs="Courier New" w:ascii="Courier New" w:hAnsi="Courier New"/>
        </w:rPr>
        <w:t>column_name(s)</w:t>
      </w:r>
    </w:p>
    <w:p>
      <w:pPr>
        <w:pStyle w:val="Normal"/>
        <w:rPr>
          <w:rFonts w:ascii="Courier New" w:hAnsi="Courier New" w:eastAsia="Courier New" w:cs="Courier New"/>
        </w:rPr>
      </w:pPr>
      <w:r>
        <w:rPr>
          <w:rFonts w:eastAsia="Courier New" w:cs="Courier New" w:ascii="Courier New" w:hAnsi="Courier New"/>
          <w:b/>
        </w:rPr>
        <w:t xml:space="preserve">FROM </w:t>
      </w:r>
      <w:r>
        <w:rPr>
          <w:rFonts w:eastAsia="Courier New" w:cs="Courier New" w:ascii="Courier New" w:hAnsi="Courier New"/>
        </w:rPr>
        <w:t>table_name</w:t>
      </w:r>
    </w:p>
    <w:p>
      <w:pPr>
        <w:pStyle w:val="Normal"/>
        <w:rPr>
          <w:rFonts w:ascii="Courier New" w:hAnsi="Courier New" w:eastAsia="Courier New" w:cs="Courier New"/>
        </w:rPr>
      </w:pPr>
      <w:r>
        <w:rPr>
          <w:rFonts w:eastAsia="Courier New" w:cs="Courier New" w:ascii="Courier New" w:hAnsi="Courier New"/>
          <w:b/>
        </w:rPr>
        <w:t xml:space="preserve">WHERE </w:t>
      </w:r>
      <w:r>
        <w:rPr>
          <w:rFonts w:eastAsia="Courier New" w:cs="Courier New" w:ascii="Courier New" w:hAnsi="Courier New"/>
        </w:rPr>
        <w:t>condition</w:t>
      </w:r>
    </w:p>
    <w:p>
      <w:pPr>
        <w:pStyle w:val="Normal"/>
        <w:rPr>
          <w:rFonts w:ascii="Courier New" w:hAnsi="Courier New" w:eastAsia="Courier New" w:cs="Courier New"/>
        </w:rPr>
      </w:pPr>
      <w:r>
        <w:rPr>
          <w:rFonts w:eastAsia="Courier New" w:cs="Courier New" w:ascii="Courier New" w:hAnsi="Courier New"/>
          <w:b/>
        </w:rPr>
        <w:t xml:space="preserve">GROUP BY </w:t>
      </w:r>
      <w:r>
        <w:rPr>
          <w:rFonts w:eastAsia="Courier New" w:cs="Courier New" w:ascii="Courier New" w:hAnsi="Courier New"/>
        </w:rPr>
        <w:t>column_name(s)</w:t>
      </w:r>
    </w:p>
    <w:p>
      <w:pPr>
        <w:pStyle w:val="Normal"/>
        <w:rPr>
          <w:rFonts w:ascii="Courier New" w:hAnsi="Courier New" w:eastAsia="Courier New" w:cs="Courier New"/>
        </w:rPr>
      </w:pPr>
      <w:r>
        <w:rPr>
          <w:rFonts w:eastAsia="Courier New" w:cs="Courier New" w:ascii="Courier New" w:hAnsi="Courier New"/>
          <w:b/>
        </w:rPr>
        <w:t xml:space="preserve">HAVING </w:t>
      </w:r>
      <w:r>
        <w:rPr>
          <w:rFonts w:eastAsia="Courier New" w:cs="Courier New" w:ascii="Courier New" w:hAnsi="Courier New"/>
        </w:rPr>
        <w:t>condition</w:t>
      </w:r>
    </w:p>
    <w:p>
      <w:pPr>
        <w:pStyle w:val="Normal"/>
        <w:rPr>
          <w:rFonts w:ascii="Courier New" w:hAnsi="Courier New" w:eastAsia="Courier New" w:cs="Courier New"/>
        </w:rPr>
      </w:pPr>
      <w:r>
        <w:rPr>
          <w:rFonts w:eastAsia="Courier New" w:cs="Courier New" w:ascii="Courier New" w:hAnsi="Courier New"/>
          <w:b/>
        </w:rPr>
        <w:t xml:space="preserve">ORDER BY </w:t>
      </w:r>
      <w:r>
        <w:rPr>
          <w:rFonts w:eastAsia="Courier New" w:cs="Courier New" w:ascii="Courier New" w:hAnsi="Courier New"/>
        </w:rPr>
        <w:t>column_name(s);</w:t>
      </w:r>
    </w:p>
    <w:p>
      <w:pPr>
        <w:pStyle w:val="Normal"/>
        <w:pBdr>
          <w:bottom w:val="single" w:sz="2" w:space="2" w:color="000000"/>
        </w:pBdr>
        <w:rPr/>
      </w:pPr>
      <w:r>
        <w:rPr/>
      </w:r>
    </w:p>
    <w:p>
      <w:pPr>
        <w:pStyle w:val="Normal"/>
        <w:rPr/>
      </w:pPr>
      <w:r>
        <w:rPr/>
      </w:r>
    </w:p>
    <w:p>
      <w:pPr>
        <w:pStyle w:val="Heading2"/>
        <w:rPr/>
      </w:pPr>
      <w:r>
        <w:rPr/>
        <w:t>CONCAT STRING</w:t>
      </w:r>
    </w:p>
    <w:p>
      <w:pPr>
        <w:pStyle w:val="Heading2"/>
        <w:rPr/>
      </w:pPr>
      <w:bookmarkStart w:id="2" w:name="_jtm72io02b2u"/>
      <w:bookmarkEnd w:id="2"/>
      <w:r>
        <w:rPr>
          <w:i/>
          <w:sz w:val="22"/>
          <w:szCs w:val="22"/>
        </w:rPr>
        <w:t>Concate string in result</w:t>
      </w:r>
    </w:p>
    <w:p>
      <w:pPr>
        <w:pStyle w:val="Normal"/>
        <w:rPr/>
      </w:pPr>
      <w:r>
        <w:rPr>
          <w:i/>
          <w:sz w:val="24"/>
          <w:szCs w:val="24"/>
        </w:rPr>
        <w:t xml:space="preserve">Use </w:t>
      </w:r>
      <w:r>
        <w:rPr/>
        <w:t xml:space="preserve">|| </w:t>
      </w:r>
      <w:r>
        <w:rPr>
          <w:i/>
        </w:rPr>
        <w:t>- ex</w:t>
      </w:r>
      <w:r>
        <w:rPr/>
        <w:t>:</w:t>
      </w:r>
    </w:p>
    <w:p>
      <w:pPr>
        <w:pStyle w:val="Normal"/>
        <w:rPr/>
      </w:pPr>
      <w:r>
        <w:rPr>
          <w:rFonts w:eastAsia="Courier New" w:cs="Courier New" w:ascii="Courier New" w:hAnsi="Courier New"/>
        </w:rPr>
        <w:t>select name || ‘ ‘ || from sometable;</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r>
    </w:p>
    <w:p>
      <w:pPr>
        <w:pStyle w:val="Normal"/>
        <w:pBdr>
          <w:bottom w:val="single" w:sz="2" w:space="2" w:color="000000"/>
        </w:pBdr>
        <w:rPr/>
      </w:pPr>
      <w:r>
        <w:rPr/>
      </w:r>
    </w:p>
    <w:p>
      <w:pPr>
        <w:pStyle w:val="Normal"/>
        <w:spacing w:lineRule="auto" w:line="240" w:before="360" w:after="120"/>
        <w:rPr/>
      </w:pPr>
      <w:r>
        <w:rPr/>
      </w:r>
    </w:p>
    <w:p>
      <w:pPr>
        <w:pStyle w:val="Heading2"/>
        <w:rPr/>
      </w:pPr>
      <w:r>
        <w:rPr/>
        <w:t>CASE</w:t>
      </w:r>
    </w:p>
    <w:p>
      <w:pPr>
        <w:pStyle w:val="Heading2"/>
        <w:rPr/>
      </w:pPr>
      <w:bookmarkStart w:id="3" w:name="_vtgq9almlrhp"/>
      <w:bookmarkEnd w:id="3"/>
      <w:r>
        <w:rPr>
          <w:i/>
          <w:sz w:val="22"/>
          <w:szCs w:val="22"/>
        </w:rPr>
        <w:t>If-else conditional</w:t>
      </w:r>
    </w:p>
    <w:p>
      <w:pPr>
        <w:pStyle w:val="Normal"/>
        <w:rPr/>
      </w:pPr>
      <w:r>
        <w:rPr>
          <w:i/>
          <w:sz w:val="24"/>
          <w:szCs w:val="24"/>
        </w:rPr>
        <w:t>Usage in select, ex:</w:t>
      </w:r>
    </w:p>
    <w:p>
      <w:pPr>
        <w:pStyle w:val="Normal"/>
        <w:rPr/>
      </w:pPr>
      <w:r>
        <w:rPr>
          <w:rFonts w:eastAsia="Courier New" w:cs="Courier New" w:ascii="Courier New" w:hAnsi="Courier New"/>
        </w:rPr>
        <w:t>select m.firstname || ' ' || m.surname as member, f.name,</w:t>
      </w:r>
    </w:p>
    <w:p>
      <w:pPr>
        <w:pStyle w:val="Normal"/>
        <w:rPr/>
      </w:pPr>
      <w:r>
        <w:rPr>
          <w:rFonts w:eastAsia="Courier New" w:cs="Courier New" w:ascii="Courier New" w:hAnsi="Courier New"/>
          <w:b/>
        </w:rPr>
        <w:t>case</w:t>
      </w:r>
    </w:p>
    <w:p>
      <w:pPr>
        <w:pStyle w:val="Normal"/>
        <w:ind w:firstLine="720"/>
        <w:rPr/>
      </w:pPr>
      <w:r>
        <w:rPr>
          <w:rFonts w:eastAsia="Courier New" w:cs="Courier New" w:ascii="Courier New" w:hAnsi="Courier New"/>
          <w:b/>
        </w:rPr>
        <w:t>when m.memid=0 then</w:t>
      </w:r>
    </w:p>
    <w:p>
      <w:pPr>
        <w:pStyle w:val="Normal"/>
        <w:ind w:left="720" w:firstLine="720"/>
        <w:rPr/>
      </w:pPr>
      <w:r>
        <w:rPr>
          <w:rFonts w:eastAsia="Courier New" w:cs="Courier New" w:ascii="Courier New" w:hAnsi="Courier New"/>
          <w:b/>
        </w:rPr>
        <w:t>f.guestcost</w:t>
      </w:r>
    </w:p>
    <w:p>
      <w:pPr>
        <w:pStyle w:val="Normal"/>
        <w:ind w:firstLine="720"/>
        <w:rPr/>
      </w:pPr>
      <w:r>
        <w:rPr>
          <w:rFonts w:eastAsia="Courier New" w:cs="Courier New" w:ascii="Courier New" w:hAnsi="Courier New"/>
          <w:b/>
        </w:rPr>
        <w:t>else</w:t>
      </w:r>
    </w:p>
    <w:p>
      <w:pPr>
        <w:pStyle w:val="Normal"/>
        <w:ind w:left="720" w:firstLine="720"/>
        <w:rPr/>
      </w:pPr>
      <w:r>
        <w:rPr>
          <w:rFonts w:eastAsia="Courier New" w:cs="Courier New" w:ascii="Courier New" w:hAnsi="Courier New"/>
          <w:b/>
        </w:rPr>
        <w:t>f.membercost</w:t>
      </w:r>
    </w:p>
    <w:p>
      <w:pPr>
        <w:pStyle w:val="Normal"/>
        <w:ind w:left="0" w:hanging="0"/>
        <w:rPr/>
      </w:pPr>
      <w:r>
        <w:rPr>
          <w:rFonts w:eastAsia="Courier New" w:cs="Courier New" w:ascii="Courier New" w:hAnsi="Courier New"/>
          <w:b/>
        </w:rPr>
        <w:t>end as cost</w:t>
      </w:r>
    </w:p>
    <w:p>
      <w:pPr>
        <w:pStyle w:val="Normal"/>
        <w:rPr/>
      </w:pPr>
      <w:r>
        <w:rPr>
          <w:rFonts w:eastAsia="Courier New" w:cs="Courier New" w:ascii="Courier New" w:hAnsi="Courier New"/>
        </w:rPr>
        <w:t>from members as m</w:t>
      </w:r>
    </w:p>
    <w:p>
      <w:pPr>
        <w:pStyle w:val="Normal"/>
        <w:pBdr>
          <w:bottom w:val="single" w:sz="2" w:space="2" w:color="000000"/>
        </w:pBdr>
        <w:rPr/>
      </w:pPr>
      <w:r>
        <w:rPr>
          <w:rFonts w:eastAsia="Courier New" w:cs="Courier New" w:ascii="Courier New" w:hAnsi="Courier New"/>
        </w:rPr>
        <w:t xml:space="preserve">… </w:t>
      </w:r>
      <w:r>
        <w:rPr>
          <w:rFonts w:eastAsia="Courier New" w:cs="Courier New" w:ascii="Courier New" w:hAnsi="Courier New"/>
        </w:rPr>
        <w:t>;</w:t>
      </w:r>
    </w:p>
    <w:p>
      <w:pPr>
        <w:pStyle w:val="Heading2"/>
        <w:rPr/>
      </w:pPr>
      <w:r>
        <w:rPr/>
        <w:t>SUB QUERY</w:t>
      </w:r>
    </w:p>
    <w:p>
      <w:pPr>
        <w:pStyle w:val="Heading2"/>
        <w:rPr/>
      </w:pPr>
      <w:bookmarkStart w:id="4" w:name="_v6bz7xcu548"/>
      <w:bookmarkEnd w:id="4"/>
      <w:r>
        <w:rPr>
          <w:i/>
          <w:sz w:val="22"/>
          <w:szCs w:val="22"/>
        </w:rPr>
        <w:t>Query inside query</w:t>
      </w:r>
    </w:p>
    <w:p>
      <w:pPr>
        <w:pStyle w:val="Normal"/>
        <w:rPr/>
      </w:pPr>
      <w:r>
        <w:rPr>
          <w:i/>
          <w:sz w:val="24"/>
          <w:szCs w:val="24"/>
        </w:rPr>
        <w:t>Usage in select, ex:</w:t>
      </w:r>
    </w:p>
    <w:p>
      <w:pPr>
        <w:pStyle w:val="Normal"/>
        <w:rPr/>
      </w:pPr>
      <w:r>
        <w:rPr>
          <w:rFonts w:eastAsia="Courier New" w:cs="Courier New" w:ascii="Courier New" w:hAnsi="Courier New"/>
        </w:rPr>
        <w:t>select distinct mems.firstname || ' ' ||  mems.surname as member,</w:t>
        <w:br/>
      </w:r>
      <w:r>
        <w:rPr>
          <w:rFonts w:eastAsia="Courier New" w:cs="Courier New" w:ascii="Courier New" w:hAnsi="Courier New"/>
          <w:b/>
        </w:rPr>
        <w:tab/>
        <w:t xml:space="preserve">(select recs.firstname || ' ' || recs.surname as recommender </w:t>
        <w:br/>
        <w:tab/>
        <w:tab/>
        <w:t xml:space="preserve">from cd.members recs </w:t>
        <w:br/>
        <w:tab/>
        <w:tab/>
        <w:t>where recs.memid = mems.recommendedby</w:t>
        <w:br/>
        <w:tab/>
        <w:t>)</w:t>
      </w:r>
      <w:r>
        <w:rPr>
          <w:rFonts w:eastAsia="Courier New" w:cs="Courier New" w:ascii="Courier New" w:hAnsi="Courier New"/>
        </w:rPr>
        <w:br/>
        <w:tab/>
        <w:t xml:space="preserve">from </w:t>
        <w:br/>
        <w:tab/>
        <w:tab/>
        <w:t>cd.members mems</w:t>
        <w:br/>
        <w:t>order by member;</w:t>
      </w:r>
    </w:p>
    <w:p>
      <w:pPr>
        <w:pStyle w:val="Normal"/>
        <w:rPr>
          <w:rFonts w:ascii="Courier New" w:hAnsi="Courier New" w:eastAsia="Courier New" w:cs="Courier New"/>
        </w:rPr>
      </w:pPr>
      <w:r>
        <w:rPr>
          <w:rFonts w:eastAsia="Courier New" w:cs="Courier New" w:ascii="Courier New" w:hAnsi="Courier New"/>
        </w:rPr>
      </w:r>
    </w:p>
    <w:p>
      <w:pPr>
        <w:pStyle w:val="Normal"/>
        <w:rPr/>
      </w:pPr>
      <w:r>
        <w:rPr>
          <w:rFonts w:eastAsia="Courier New" w:cs="Courier New" w:ascii="Courier New" w:hAnsi="Courier New"/>
        </w:rPr>
        <w:t xml:space="preserve">select name from </w:t>
      </w:r>
      <w:r>
        <w:rPr>
          <w:rFonts w:eastAsia="Courier New" w:cs="Courier New" w:ascii="Courier New" w:hAnsi="Courier New"/>
          <w:b/>
        </w:rPr>
        <w:t>(</w:t>
      </w:r>
    </w:p>
    <w:p>
      <w:pPr>
        <w:pStyle w:val="Normal"/>
        <w:rPr/>
      </w:pPr>
      <w:r>
        <w:rPr>
          <w:rFonts w:eastAsia="Courier New" w:cs="Courier New" w:ascii="Courier New" w:hAnsi="Courier New"/>
          <w:b/>
        </w:rPr>
        <w:tab/>
        <w:t>select m.firstname as name</w:t>
      </w:r>
    </w:p>
    <w:p>
      <w:pPr>
        <w:pStyle w:val="Normal"/>
        <w:rPr/>
      </w:pPr>
      <w:r>
        <w:rPr>
          <w:rFonts w:eastAsia="Courier New" w:cs="Courier New" w:ascii="Courier New" w:hAnsi="Courier New"/>
          <w:b/>
        </w:rPr>
        <w:tab/>
        <w:tab/>
        <w:t>from member m</w:t>
      </w:r>
    </w:p>
    <w:p>
      <w:pPr>
        <w:pStyle w:val="Normal"/>
        <w:rPr/>
      </w:pPr>
      <w:r>
        <w:rPr>
          <w:rFonts w:eastAsia="Courier New" w:cs="Courier New" w:ascii="Courier New" w:hAnsi="Courier New"/>
          <w:b/>
        </w:rPr>
        <w:tab/>
        <w:tab/>
        <w:t>where m.id &gt; 0</w:t>
      </w:r>
    </w:p>
    <w:p>
      <w:pPr>
        <w:pStyle w:val="Normal"/>
        <w:rPr/>
      </w:pPr>
      <w:r>
        <w:rPr>
          <w:rFonts w:eastAsia="Courier New" w:cs="Courier New" w:ascii="Courier New" w:hAnsi="Courier New"/>
          <w:b/>
        </w:rPr>
        <w:t>) as listmember</w:t>
      </w:r>
    </w:p>
    <w:p>
      <w:pPr>
        <w:pStyle w:val="Normal"/>
        <w:rPr/>
      </w:pPr>
      <w:r>
        <w:rPr>
          <w:rFonts w:eastAsia="Courier New" w:cs="Courier New" w:ascii="Courier New" w:hAnsi="Courier New"/>
        </w:rPr>
        <w:t>where … ;</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r>
    </w:p>
    <w:p>
      <w:pPr>
        <w:pStyle w:val="Normal"/>
        <w:pBdr>
          <w:bottom w:val="single" w:sz="2" w:space="2" w:color="000000"/>
        </w:pBdr>
        <w:rPr/>
      </w:pPr>
      <w:r>
        <w:rPr/>
      </w:r>
    </w:p>
    <w:p>
      <w:pPr>
        <w:pStyle w:val="Normal"/>
        <w:spacing w:lineRule="auto" w:line="240" w:before="360" w:after="120"/>
        <w:rPr/>
      </w:pPr>
      <w:r>
        <w:rPr/>
      </w:r>
    </w:p>
    <w:p>
      <w:pPr>
        <w:pStyle w:val="Normal"/>
        <w:spacing w:lineRule="auto" w:line="240" w:before="360" w:after="120"/>
        <w:rPr/>
      </w:pPr>
      <w:r>
        <w:rPr/>
      </w:r>
    </w:p>
    <w:p>
      <w:pPr>
        <w:pStyle w:val="Heading2"/>
        <w:rPr/>
      </w:pPr>
      <w:r>
        <w:rPr/>
        <w:t>IN OPERATOR</w:t>
      </w:r>
    </w:p>
    <w:p>
      <w:pPr>
        <w:pStyle w:val="Heading2"/>
        <w:rPr/>
      </w:pPr>
      <w:bookmarkStart w:id="5" w:name="_j3sby2g6g0ds"/>
      <w:bookmarkEnd w:id="5"/>
      <w:r>
        <w:rPr>
          <w:i/>
          <w:sz w:val="22"/>
          <w:szCs w:val="22"/>
        </w:rPr>
        <w:t>Select condition of multiple values, shorthand of multiple OR condition</w:t>
      </w:r>
    </w:p>
    <w:p>
      <w:pPr>
        <w:pStyle w:val="Normal"/>
        <w:rPr/>
      </w:pPr>
      <w:r>
        <w:rPr>
          <w:i/>
          <w:sz w:val="24"/>
          <w:szCs w:val="24"/>
        </w:rPr>
        <w:t>Usage ex:</w:t>
      </w:r>
    </w:p>
    <w:p>
      <w:pPr>
        <w:pStyle w:val="Normal"/>
        <w:rPr>
          <w:sz w:val="24"/>
          <w:szCs w:val="24"/>
        </w:rPr>
      </w:pPr>
      <w:r>
        <w:rPr>
          <w:sz w:val="24"/>
          <w:szCs w:val="24"/>
        </w:rPr>
      </w:r>
    </w:p>
    <w:p>
      <w:pPr>
        <w:pStyle w:val="Normal"/>
        <w:rPr/>
      </w:pPr>
      <w:r>
        <w:rPr>
          <w:rFonts w:eastAsia="Courier New" w:cs="Courier New" w:ascii="Courier New" w:hAnsi="Courier New"/>
        </w:rPr>
        <w:t>select * from listmember</w:t>
      </w:r>
    </w:p>
    <w:p>
      <w:pPr>
        <w:pStyle w:val="Normal"/>
        <w:rPr/>
      </w:pPr>
      <w:r>
        <w:rPr>
          <w:rFonts w:eastAsia="Courier New" w:cs="Courier New" w:ascii="Courier New" w:hAnsi="Courier New"/>
        </w:rPr>
        <w:t xml:space="preserve">where id </w:t>
      </w:r>
      <w:r>
        <w:rPr>
          <w:rFonts w:eastAsia="Courier New" w:cs="Courier New" w:ascii="Courier New" w:hAnsi="Courier New"/>
          <w:b/>
        </w:rPr>
        <w:t>in</w:t>
      </w:r>
      <w:r>
        <w:rPr>
          <w:rFonts w:eastAsia="Courier New" w:cs="Courier New" w:ascii="Courier New" w:hAnsi="Courier New"/>
        </w:rPr>
        <w:t xml:space="preserve"> (1,3,5,7,9);</w:t>
      </w:r>
    </w:p>
    <w:p>
      <w:pPr>
        <w:pStyle w:val="Normal"/>
        <w:rPr/>
      </w:pPr>
      <w:r>
        <w:rPr/>
      </w:r>
    </w:p>
    <w:p>
      <w:pPr>
        <w:pStyle w:val="Normal"/>
        <w:rPr/>
      </w:pPr>
      <w:r>
        <w:rPr>
          <w:rFonts w:eastAsia="Courier New" w:cs="Courier New" w:ascii="Courier New" w:hAnsi="Courier New"/>
        </w:rPr>
        <w:t>select * from listmember as lm</w:t>
      </w:r>
    </w:p>
    <w:p>
      <w:pPr>
        <w:pStyle w:val="Normal"/>
        <w:rPr/>
      </w:pPr>
      <w:r>
        <w:rPr>
          <w:rFonts w:eastAsia="Courier New" w:cs="Courier New" w:ascii="Courier New" w:hAnsi="Courier New"/>
        </w:rPr>
        <w:t xml:space="preserve">where lm.id </w:t>
      </w:r>
      <w:r>
        <w:rPr>
          <w:rFonts w:eastAsia="Courier New" w:cs="Courier New" w:ascii="Courier New" w:hAnsi="Courier New"/>
          <w:b/>
        </w:rPr>
        <w:t>in</w:t>
      </w:r>
      <w:r>
        <w:rPr>
          <w:rFonts w:eastAsia="Courier New" w:cs="Courier New" w:ascii="Courier New" w:hAnsi="Courier New"/>
        </w:rPr>
        <w:t xml:space="preserve"> (</w:t>
      </w:r>
    </w:p>
    <w:p>
      <w:pPr>
        <w:pStyle w:val="Normal"/>
        <w:ind w:firstLine="720"/>
        <w:rPr/>
      </w:pPr>
      <w:r>
        <w:rPr>
          <w:rFonts w:eastAsia="Courier New" w:cs="Courier New" w:ascii="Courier New" w:hAnsi="Courier New"/>
        </w:rPr>
        <w:t>select lu.id from listuser</w:t>
      </w:r>
    </w:p>
    <w:p>
      <w:pPr>
        <w:pStyle w:val="Normal"/>
        <w:ind w:firstLine="720"/>
        <w:rPr/>
      </w:pPr>
      <w:r>
        <w:rPr>
          <w:rFonts w:eastAsia="Courier New" w:cs="Courier New" w:ascii="Courier New" w:hAnsi="Courier New"/>
        </w:rPr>
        <w:t>);</w:t>
      </w:r>
    </w:p>
    <w:p>
      <w:pPr>
        <w:pStyle w:val="Normal"/>
        <w:pBdr>
          <w:bottom w:val="single" w:sz="2" w:space="2" w:color="000000"/>
        </w:pBdr>
        <w:ind w:firstLine="720"/>
        <w:rPr/>
      </w:pPr>
      <w:r>
        <w:rPr/>
      </w:r>
    </w:p>
    <w:p>
      <w:pPr>
        <w:pStyle w:val="Heading2"/>
        <w:rPr/>
      </w:pPr>
      <w:r>
        <w:rPr/>
        <w:t>UNIQUE RESULT (DISTINCT)</w:t>
      </w:r>
    </w:p>
    <w:p>
      <w:pPr>
        <w:pStyle w:val="Heading2"/>
        <w:rPr/>
      </w:pPr>
      <w:bookmarkStart w:id="6" w:name="_3837ht4ieyig"/>
      <w:bookmarkEnd w:id="6"/>
      <w:r>
        <w:rPr>
          <w:i/>
          <w:sz w:val="22"/>
          <w:szCs w:val="22"/>
        </w:rPr>
        <w:t>Get unique / distinct result of the column</w:t>
      </w:r>
    </w:p>
    <w:p>
      <w:pPr>
        <w:pStyle w:val="Normal"/>
        <w:rPr/>
      </w:pPr>
      <w:r>
        <w:rPr>
          <w:i/>
        </w:rPr>
        <w:t>Example:</w:t>
        <w:br/>
      </w:r>
    </w:p>
    <w:p>
      <w:pPr>
        <w:pStyle w:val="Normal"/>
        <w:rPr/>
      </w:pPr>
      <w:r>
        <w:rPr>
          <w:i/>
        </w:rPr>
        <w:t>Use</w:t>
      </w:r>
      <w:r>
        <w:rPr/>
        <w:t xml:space="preserve"> </w:t>
      </w:r>
      <w:r>
        <w:rPr>
          <w:rFonts w:eastAsia="Courier New" w:cs="Courier New" w:ascii="Courier New" w:hAnsi="Courier New"/>
        </w:rPr>
        <w:t>‘distinct’</w:t>
      </w:r>
      <w:r>
        <w:rPr/>
        <w:t xml:space="preserve">, </w:t>
      </w:r>
      <w:r>
        <w:rPr>
          <w:i/>
        </w:rPr>
        <w:t>ex</w:t>
      </w:r>
      <w:r>
        <w:rPr/>
        <w:t>:</w:t>
      </w:r>
    </w:p>
    <w:p>
      <w:pPr>
        <w:pStyle w:val="Normal"/>
        <w:rPr/>
      </w:pPr>
      <w:r>
        <w:rPr>
          <w:rFonts w:eastAsia="Courier New" w:cs="Courier New" w:ascii="Courier New" w:hAnsi="Courier New"/>
        </w:rPr>
        <w:t xml:space="preserve">select </w:t>
      </w:r>
      <w:r>
        <w:rPr>
          <w:rFonts w:eastAsia="Courier New" w:cs="Courier New" w:ascii="Courier New" w:hAnsi="Courier New"/>
          <w:b/>
        </w:rPr>
        <w:t>distinct</w:t>
      </w:r>
      <w:r>
        <w:rPr>
          <w:rFonts w:eastAsia="Courier New" w:cs="Courier New" w:ascii="Courier New" w:hAnsi="Courier New"/>
        </w:rPr>
        <w:t xml:space="preserve"> name from list;</w:t>
      </w:r>
    </w:p>
    <w:p>
      <w:pPr>
        <w:pStyle w:val="Normal"/>
        <w:pBdr>
          <w:bottom w:val="single" w:sz="2" w:space="2" w:color="000000"/>
        </w:pBdr>
        <w:rPr/>
      </w:pPr>
      <w:r>
        <w:rPr/>
      </w:r>
    </w:p>
    <w:p>
      <w:pPr>
        <w:pStyle w:val="Normal"/>
        <w:rPr/>
      </w:pPr>
      <w:r>
        <w:rPr/>
      </w:r>
    </w:p>
    <w:p>
      <w:pPr>
        <w:pStyle w:val="Heading2"/>
        <w:rPr/>
      </w:pPr>
      <w:bookmarkStart w:id="7" w:name="_a71rub49is21"/>
      <w:bookmarkEnd w:id="7"/>
      <w:r>
        <w:rPr/>
        <w:t>UNION</w:t>
      </w:r>
    </w:p>
    <w:p>
      <w:pPr>
        <w:pStyle w:val="Heading2"/>
        <w:rPr/>
      </w:pPr>
      <w:bookmarkStart w:id="8" w:name="_4ndqcnxqmswv"/>
      <w:bookmarkEnd w:id="8"/>
      <w:r>
        <w:rPr>
          <w:i/>
          <w:sz w:val="22"/>
          <w:szCs w:val="22"/>
        </w:rPr>
        <w:t>Combining results from multiple queries</w:t>
      </w:r>
    </w:p>
    <w:p>
      <w:pPr>
        <w:pStyle w:val="Normal"/>
        <w:rPr/>
      </w:pPr>
      <w:r>
        <w:rPr>
          <w:i/>
        </w:rPr>
        <w:t>Example:</w:t>
      </w:r>
    </w:p>
    <w:p>
      <w:pPr>
        <w:pStyle w:val="Normal"/>
        <w:rPr>
          <w:rFonts w:ascii="Courier New" w:hAnsi="Courier New" w:eastAsia="Courier New" w:cs="Courier New"/>
        </w:rPr>
      </w:pPr>
      <w:r>
        <w:rPr>
          <w:rFonts w:eastAsia="Courier New" w:cs="Courier New" w:ascii="Courier New" w:hAnsi="Courier New"/>
        </w:rPr>
      </w:r>
    </w:p>
    <w:p>
      <w:pPr>
        <w:pStyle w:val="Normal"/>
        <w:rPr/>
      </w:pPr>
      <w:r>
        <w:rPr>
          <w:rFonts w:eastAsia="Courier New" w:cs="Courier New" w:ascii="Courier New" w:hAnsi="Courier New"/>
        </w:rPr>
        <w:t xml:space="preserve">select surname </w:t>
        <w:br/>
        <w:tab/>
        <w:t>from cd.members</w:t>
        <w:br/>
      </w:r>
      <w:r>
        <w:rPr>
          <w:rFonts w:eastAsia="Courier New" w:cs="Courier New" w:ascii="Courier New" w:hAnsi="Courier New"/>
          <w:b/>
        </w:rPr>
        <w:t>union</w:t>
      </w:r>
      <w:r>
        <w:rPr>
          <w:rFonts w:eastAsia="Courier New" w:cs="Courier New" w:ascii="Courier New" w:hAnsi="Courier New"/>
        </w:rPr>
        <w:br/>
        <w:t>select name</w:t>
        <w:br/>
        <w:tab/>
        <w:t xml:space="preserve">from cd.facilities; </w:t>
      </w:r>
    </w:p>
    <w:p>
      <w:pPr>
        <w:pStyle w:val="Normal"/>
        <w:pBdr>
          <w:bottom w:val="single" w:sz="2" w:space="2" w:color="000000"/>
        </w:pBdr>
        <w:rPr/>
      </w:pPr>
      <w:r>
        <w:rPr/>
      </w:r>
    </w:p>
    <w:p>
      <w:pPr>
        <w:pStyle w:val="Normal"/>
        <w:spacing w:lineRule="auto" w:line="240" w:before="360" w:after="120"/>
        <w:rPr/>
      </w:pPr>
      <w:r>
        <w:rPr/>
      </w:r>
    </w:p>
    <w:p>
      <w:pPr>
        <w:pStyle w:val="Normal"/>
        <w:spacing w:lineRule="auto" w:line="240" w:before="360" w:after="120"/>
        <w:rPr/>
      </w:pPr>
      <w:r>
        <w:rPr/>
      </w:r>
    </w:p>
    <w:p>
      <w:pPr>
        <w:pStyle w:val="Heading2"/>
        <w:rPr/>
      </w:pPr>
      <w:r>
        <w:rPr/>
        <w:t>LEFT JOIN</w:t>
      </w:r>
    </w:p>
    <w:p>
      <w:pPr>
        <w:pStyle w:val="Normal"/>
        <w:rPr/>
      </w:pPr>
      <w:r>
        <w:rPr/>
        <w:t>ex:</w:t>
      </w:r>
    </w:p>
    <w:p>
      <w:pPr>
        <w:pStyle w:val="Normal"/>
        <w:rPr/>
      </w:pPr>
      <w:r>
        <w:rPr>
          <w:rFonts w:eastAsia="Courier New" w:cs="Courier New" w:ascii="Courier New" w:hAnsi="Courier New"/>
        </w:rPr>
        <w:t>SELECT</w:t>
      </w:r>
    </w:p>
    <w:p>
      <w:pPr>
        <w:pStyle w:val="Normal"/>
        <w:rPr/>
      </w:pPr>
      <w:r>
        <w:rPr>
          <w:rFonts w:eastAsia="Courier New" w:cs="Courier New" w:ascii="Courier New" w:hAnsi="Courier New"/>
        </w:rPr>
        <w:t>c.customerNumber,</w:t>
      </w:r>
    </w:p>
    <w:p>
      <w:pPr>
        <w:pStyle w:val="Normal"/>
        <w:rPr/>
      </w:pPr>
      <w:r>
        <w:rPr>
          <w:rFonts w:eastAsia="Courier New" w:cs="Courier New" w:ascii="Courier New" w:hAnsi="Courier New"/>
        </w:rPr>
        <w:t>c.customerName,</w:t>
      </w:r>
    </w:p>
    <w:p>
      <w:pPr>
        <w:pStyle w:val="Normal"/>
        <w:rPr/>
      </w:pPr>
      <w:r>
        <w:rPr>
          <w:rFonts w:eastAsia="Courier New" w:cs="Courier New" w:ascii="Courier New" w:hAnsi="Courier New"/>
        </w:rPr>
        <w:t>orderNumber,</w:t>
      </w:r>
    </w:p>
    <w:p>
      <w:pPr>
        <w:pStyle w:val="Normal"/>
        <w:rPr/>
      </w:pPr>
      <w:r>
        <w:rPr>
          <w:rFonts w:eastAsia="Courier New" w:cs="Courier New" w:ascii="Courier New" w:hAnsi="Courier New"/>
        </w:rPr>
        <w:t>o.status</w:t>
      </w:r>
    </w:p>
    <w:p>
      <w:pPr>
        <w:pStyle w:val="Normal"/>
        <w:rPr/>
      </w:pPr>
      <w:r>
        <w:rPr>
          <w:rFonts w:eastAsia="Courier New" w:cs="Courier New" w:ascii="Courier New" w:hAnsi="Courier New"/>
        </w:rPr>
        <w:t>FROM</w:t>
      </w:r>
    </w:p>
    <w:p>
      <w:pPr>
        <w:pStyle w:val="Normal"/>
        <w:rPr/>
      </w:pPr>
      <w:r>
        <w:rPr>
          <w:rFonts w:eastAsia="Courier New" w:cs="Courier New" w:ascii="Courier New" w:hAnsi="Courier New"/>
        </w:rPr>
        <w:t>customers c</w:t>
      </w:r>
    </w:p>
    <w:p>
      <w:pPr>
        <w:pStyle w:val="Normal"/>
        <w:rPr/>
      </w:pPr>
      <w:r>
        <w:rPr>
          <w:rFonts w:eastAsia="Courier New" w:cs="Courier New" w:ascii="Courier New" w:hAnsi="Courier New"/>
          <w:b/>
        </w:rPr>
        <w:t>LEFT JOIN</w:t>
      </w:r>
      <w:r>
        <w:rPr>
          <w:rFonts w:eastAsia="Courier New" w:cs="Courier New" w:ascii="Courier New" w:hAnsi="Courier New"/>
        </w:rPr>
        <w:t xml:space="preserve"> orders o </w:t>
      </w:r>
      <w:r>
        <w:rPr>
          <w:rFonts w:eastAsia="Courier New" w:cs="Courier New" w:ascii="Courier New" w:hAnsi="Courier New"/>
          <w:b/>
        </w:rPr>
        <w:t>ON</w:t>
      </w:r>
      <w:r>
        <w:rPr>
          <w:rFonts w:eastAsia="Courier New" w:cs="Courier New" w:ascii="Courier New" w:hAnsi="Courier New"/>
        </w:rPr>
        <w:t xml:space="preserve"> c.customerNumber = o.customerNumber;</w:t>
      </w:r>
    </w:p>
    <w:p>
      <w:pPr>
        <w:pStyle w:val="Normal"/>
        <w:pBdr>
          <w:bottom w:val="single" w:sz="2" w:space="2" w:color="000000"/>
        </w:pBdr>
        <w:rPr/>
      </w:pPr>
      <w:r>
        <w:rPr/>
      </w:r>
    </w:p>
    <w:p>
      <w:pPr>
        <w:pStyle w:val="Heading2"/>
        <w:rPr/>
      </w:pPr>
      <w:r>
        <w:rPr/>
        <w:t>RIGHT JOIN</w:t>
      </w:r>
    </w:p>
    <w:p>
      <w:pPr>
        <w:pStyle w:val="Normal"/>
        <w:rPr/>
      </w:pPr>
      <w:r>
        <w:rPr/>
        <w:t>ex:</w:t>
      </w:r>
    </w:p>
    <w:p>
      <w:pPr>
        <w:pStyle w:val="Normal"/>
        <w:rPr/>
      </w:pPr>
      <w:r>
        <w:rPr>
          <w:rFonts w:eastAsia="Courier New" w:cs="Courier New" w:ascii="Courier New" w:hAnsi="Courier New"/>
        </w:rPr>
        <w:t>SELECT</w:t>
      </w:r>
    </w:p>
    <w:p>
      <w:pPr>
        <w:pStyle w:val="Normal"/>
        <w:rPr/>
      </w:pPr>
      <w:r>
        <w:rPr>
          <w:rFonts w:eastAsia="Courier New" w:cs="Courier New" w:ascii="Courier New" w:hAnsi="Courier New"/>
        </w:rPr>
        <w:t xml:space="preserve">    </w:t>
      </w:r>
      <w:r>
        <w:rPr>
          <w:rFonts w:eastAsia="Courier New" w:cs="Courier New" w:ascii="Courier New" w:hAnsi="Courier New"/>
        </w:rPr>
        <w:t>concat(e.firstName,' ', e.lastName) salesman,</w:t>
      </w:r>
    </w:p>
    <w:p>
      <w:pPr>
        <w:pStyle w:val="Normal"/>
        <w:rPr/>
      </w:pPr>
      <w:r>
        <w:rPr>
          <w:rFonts w:eastAsia="Courier New" w:cs="Courier New" w:ascii="Courier New" w:hAnsi="Courier New"/>
        </w:rPr>
        <w:t xml:space="preserve">    </w:t>
      </w:r>
      <w:r>
        <w:rPr>
          <w:rFonts w:eastAsia="Courier New" w:cs="Courier New" w:ascii="Courier New" w:hAnsi="Courier New"/>
        </w:rPr>
        <w:t>e.jobTitle,</w:t>
      </w:r>
    </w:p>
    <w:p>
      <w:pPr>
        <w:pStyle w:val="Normal"/>
        <w:rPr/>
      </w:pPr>
      <w:r>
        <w:rPr>
          <w:rFonts w:eastAsia="Courier New" w:cs="Courier New" w:ascii="Courier New" w:hAnsi="Courier New"/>
        </w:rPr>
        <w:t xml:space="preserve">    </w:t>
      </w:r>
      <w:r>
        <w:rPr>
          <w:rFonts w:eastAsia="Courier New" w:cs="Courier New" w:ascii="Courier New" w:hAnsi="Courier New"/>
        </w:rPr>
        <w:t>customerName</w:t>
      </w:r>
    </w:p>
    <w:p>
      <w:pPr>
        <w:pStyle w:val="Normal"/>
        <w:rPr/>
      </w:pPr>
      <w:r>
        <w:rPr>
          <w:rFonts w:eastAsia="Courier New" w:cs="Courier New" w:ascii="Courier New" w:hAnsi="Courier New"/>
        </w:rPr>
        <w:t>FROM</w:t>
      </w:r>
    </w:p>
    <w:p>
      <w:pPr>
        <w:pStyle w:val="Normal"/>
        <w:rPr/>
      </w:pPr>
      <w:r>
        <w:rPr>
          <w:rFonts w:eastAsia="Courier New" w:cs="Courier New" w:ascii="Courier New" w:hAnsi="Courier New"/>
        </w:rPr>
        <w:t xml:space="preserve">    </w:t>
      </w:r>
      <w:r>
        <w:rPr>
          <w:rFonts w:eastAsia="Courier New" w:cs="Courier New" w:ascii="Courier New" w:hAnsi="Courier New"/>
        </w:rPr>
        <w:t>employees e</w:t>
      </w:r>
    </w:p>
    <w:p>
      <w:pPr>
        <w:pStyle w:val="Normal"/>
        <w:rPr/>
      </w:pPr>
      <w:r>
        <w:rPr>
          <w:rFonts w:eastAsia="Courier New" w:cs="Courier New" w:ascii="Courier New" w:hAnsi="Courier New"/>
        </w:rPr>
        <w:t xml:space="preserve">        </w:t>
      </w:r>
      <w:r>
        <w:rPr>
          <w:rFonts w:eastAsia="Courier New" w:cs="Courier New" w:ascii="Courier New" w:hAnsi="Courier New"/>
          <w:b/>
        </w:rPr>
        <w:t>RIGHT JOIN</w:t>
      </w:r>
    </w:p>
    <w:p>
      <w:pPr>
        <w:pStyle w:val="Normal"/>
        <w:rPr/>
      </w:pPr>
      <w:r>
        <w:rPr>
          <w:rFonts w:eastAsia="Courier New" w:cs="Courier New" w:ascii="Courier New" w:hAnsi="Courier New"/>
        </w:rPr>
        <w:t xml:space="preserve">    </w:t>
      </w:r>
      <w:r>
        <w:rPr>
          <w:rFonts w:eastAsia="Courier New" w:cs="Courier New" w:ascii="Courier New" w:hAnsi="Courier New"/>
        </w:rPr>
        <w:t xml:space="preserve">customers c </w:t>
      </w:r>
      <w:r>
        <w:rPr>
          <w:rFonts w:eastAsia="Courier New" w:cs="Courier New" w:ascii="Courier New" w:hAnsi="Courier New"/>
          <w:b/>
        </w:rPr>
        <w:t>ON</w:t>
      </w:r>
      <w:r>
        <w:rPr>
          <w:rFonts w:eastAsia="Courier New" w:cs="Courier New" w:ascii="Courier New" w:hAnsi="Courier New"/>
        </w:rPr>
        <w:t xml:space="preserve"> e.employeeNumber = c.salesRepEmployeeNumber</w:t>
      </w:r>
    </w:p>
    <w:p>
      <w:pPr>
        <w:pStyle w:val="Normal"/>
        <w:rPr/>
      </w:pPr>
      <w:r>
        <w:rPr>
          <w:rFonts w:eastAsia="Courier New" w:cs="Courier New" w:ascii="Courier New" w:hAnsi="Courier New"/>
        </w:rPr>
        <w:t xml:space="preserve">        </w:t>
      </w:r>
      <w:r>
        <w:rPr>
          <w:rFonts w:eastAsia="Courier New" w:cs="Courier New" w:ascii="Courier New" w:hAnsi="Courier New"/>
        </w:rPr>
        <w:t>AND e.jobTitle = 'Sales Rep'</w:t>
      </w:r>
    </w:p>
    <w:p>
      <w:pPr>
        <w:pStyle w:val="Normal"/>
        <w:rPr/>
      </w:pPr>
      <w:r>
        <w:rPr>
          <w:rFonts w:eastAsia="Courier New" w:cs="Courier New" w:ascii="Courier New" w:hAnsi="Courier New"/>
        </w:rPr>
        <w:t>ORDER BY customerName;</w:t>
      </w:r>
    </w:p>
    <w:p>
      <w:pPr>
        <w:pStyle w:val="Normal"/>
        <w:rPr/>
      </w:pPr>
      <w:r>
        <w:rPr/>
      </w:r>
    </w:p>
    <w:p>
      <w:pPr>
        <w:pStyle w:val="Normal"/>
        <w:pBdr>
          <w:bottom w:val="single" w:sz="2" w:space="2" w:color="000000"/>
        </w:pBdr>
        <w:rPr/>
      </w:pPr>
      <w:r>
        <w:rPr/>
      </w:r>
    </w:p>
    <w:p>
      <w:pPr>
        <w:pStyle w:val="Heading2"/>
        <w:rPr/>
      </w:pPr>
      <w:r>
        <w:rPr/>
        <w:t>INNER JOIN</w:t>
      </w:r>
    </w:p>
    <w:p>
      <w:pPr>
        <w:pStyle w:val="Normal"/>
        <w:rPr/>
      </w:pPr>
      <w:r>
        <w:rPr/>
        <w:t>ex:</w:t>
      </w:r>
    </w:p>
    <w:p>
      <w:pPr>
        <w:pStyle w:val="Normal"/>
        <w:rPr/>
      </w:pPr>
      <w:r>
        <w:rPr/>
        <w:t>SELECT</w:t>
      </w:r>
    </w:p>
    <w:p>
      <w:pPr>
        <w:pStyle w:val="Normal"/>
        <w:rPr/>
      </w:pPr>
      <w:r>
        <w:rPr/>
        <w:t xml:space="preserve">    </w:t>
      </w:r>
      <w:r>
        <w:rPr/>
        <w:t>productCode,</w:t>
      </w:r>
    </w:p>
    <w:p>
      <w:pPr>
        <w:pStyle w:val="Normal"/>
        <w:rPr/>
      </w:pPr>
      <w:r>
        <w:rPr/>
        <w:t xml:space="preserve">    </w:t>
      </w:r>
      <w:r>
        <w:rPr/>
        <w:t>productName,</w:t>
      </w:r>
    </w:p>
    <w:p>
      <w:pPr>
        <w:pStyle w:val="Normal"/>
        <w:rPr/>
      </w:pPr>
      <w:r>
        <w:rPr/>
        <w:t xml:space="preserve">    </w:t>
      </w:r>
      <w:r>
        <w:rPr/>
        <w:t>textDescription</w:t>
      </w:r>
    </w:p>
    <w:p>
      <w:pPr>
        <w:pStyle w:val="Normal"/>
        <w:rPr/>
      </w:pPr>
      <w:r>
        <w:rPr/>
        <w:t>FROM</w:t>
      </w:r>
    </w:p>
    <w:p>
      <w:pPr>
        <w:pStyle w:val="Normal"/>
        <w:rPr/>
      </w:pPr>
      <w:r>
        <w:rPr/>
        <w:t xml:space="preserve">    </w:t>
      </w:r>
      <w:r>
        <w:rPr/>
        <w:t>products t1</w:t>
      </w:r>
    </w:p>
    <w:p>
      <w:pPr>
        <w:pStyle w:val="Normal"/>
        <w:rPr/>
      </w:pPr>
      <w:r>
        <w:rPr/>
        <w:t xml:space="preserve">        </w:t>
      </w:r>
      <w:r>
        <w:rPr>
          <w:b/>
        </w:rPr>
        <w:t>INNER JOIN</w:t>
      </w:r>
    </w:p>
    <w:p>
      <w:pPr>
        <w:pStyle w:val="Normal"/>
        <w:rPr/>
      </w:pPr>
      <w:r>
        <w:rPr/>
        <w:t xml:space="preserve">    </w:t>
      </w:r>
      <w:r>
        <w:rPr/>
        <w:t xml:space="preserve">productlines t2 </w:t>
      </w:r>
      <w:r>
        <w:rPr>
          <w:b/>
        </w:rPr>
        <w:t>ON</w:t>
      </w:r>
      <w:r>
        <w:rPr/>
        <w:t xml:space="preserve"> t1.productline = t2.productline;</w:t>
      </w:r>
    </w:p>
    <w:p>
      <w:pPr>
        <w:pStyle w:val="Normal"/>
        <w:pBdr>
          <w:bottom w:val="single" w:sz="2" w:space="2" w:color="000000"/>
        </w:pBdr>
        <w:rPr/>
      </w:pPr>
      <w:r>
        <w:rPr/>
      </w:r>
    </w:p>
    <w:p>
      <w:pPr>
        <w:pStyle w:val="Normal"/>
        <w:spacing w:lineRule="auto" w:line="240" w:before="360" w:after="120"/>
        <w:rPr/>
      </w:pPr>
      <w:r>
        <w:rPr/>
      </w:r>
    </w:p>
    <w:p>
      <w:pPr>
        <w:pStyle w:val="Heading2"/>
        <w:rPr/>
      </w:pPr>
      <w:r>
        <w:rPr/>
        <w:t>HAVING</w:t>
      </w:r>
    </w:p>
    <w:p>
      <w:pPr>
        <w:pStyle w:val="Normal"/>
        <w:rPr/>
      </w:pPr>
      <w:hyperlink r:id="rId3">
        <w:r>
          <w:rPr>
            <w:rStyle w:val="InternetLink"/>
            <w:color w:val="1155CC"/>
            <w:u w:val="single"/>
          </w:rPr>
          <w:t>http://www.mysqltutorial.org/mysql-having.aspx</w:t>
        </w:r>
      </w:hyperlink>
    </w:p>
    <w:p>
      <w:pPr>
        <w:pStyle w:val="Normal"/>
        <w:rPr/>
      </w:pPr>
      <w:r>
        <w:rPr>
          <w:i/>
        </w:rPr>
        <w:t>The HAVING clause is often used with the</w:t>
      </w:r>
      <w:hyperlink r:id="rId4">
        <w:r>
          <w:rPr>
            <w:rStyle w:val="InternetLink"/>
            <w:i/>
          </w:rPr>
          <w:t xml:space="preserve"> </w:t>
        </w:r>
      </w:hyperlink>
      <w:hyperlink r:id="rId5">
        <w:r>
          <w:rPr>
            <w:rStyle w:val="InternetLink"/>
            <w:i/>
            <w:color w:val="1155CC"/>
            <w:u w:val="single"/>
          </w:rPr>
          <w:t>GROUP BY</w:t>
        </w:r>
      </w:hyperlink>
      <w:r>
        <w:rPr>
          <w:i/>
        </w:rPr>
        <w:t xml:space="preserve"> clause to filter groups based on a specified condition. If the GROUP BY clause is omitted, the HAVING clause behaves like the</w:t>
      </w:r>
      <w:hyperlink r:id="rId6">
        <w:r>
          <w:rPr>
            <w:rStyle w:val="InternetLink"/>
            <w:i/>
          </w:rPr>
          <w:t xml:space="preserve"> </w:t>
        </w:r>
      </w:hyperlink>
      <w:hyperlink r:id="rId7">
        <w:r>
          <w:rPr>
            <w:rStyle w:val="InternetLink"/>
            <w:i/>
            <w:color w:val="1155CC"/>
            <w:u w:val="single"/>
          </w:rPr>
          <w:t>WHERE</w:t>
        </w:r>
      </w:hyperlink>
      <w:r>
        <w:rPr>
          <w:i/>
        </w:rPr>
        <w:t xml:space="preserve"> clause.</w:t>
      </w:r>
    </w:p>
    <w:p>
      <w:pPr>
        <w:pStyle w:val="Normal"/>
        <w:rPr/>
      </w:pPr>
      <w:r>
        <w:rPr/>
        <w:t>ex:</w:t>
      </w:r>
    </w:p>
    <w:p>
      <w:pPr>
        <w:pStyle w:val="Normal"/>
        <w:rPr/>
      </w:pPr>
      <w:r>
        <w:rPr>
          <w:rFonts w:eastAsia="Courier New" w:cs="Courier New" w:ascii="Courier New" w:hAnsi="Courier New"/>
        </w:rPr>
        <w:t>SELECT</w:t>
      </w:r>
    </w:p>
    <w:p>
      <w:pPr>
        <w:pStyle w:val="Normal"/>
        <w:rPr/>
      </w:pPr>
      <w:r>
        <w:rPr>
          <w:rFonts w:eastAsia="Courier New" w:cs="Courier New" w:ascii="Courier New" w:hAnsi="Courier New"/>
        </w:rPr>
        <w:t xml:space="preserve">    </w:t>
      </w:r>
      <w:r>
        <w:rPr>
          <w:rFonts w:eastAsia="Courier New" w:cs="Courier New" w:ascii="Courier New" w:hAnsi="Courier New"/>
        </w:rPr>
        <w:t>ordernumber,</w:t>
      </w:r>
    </w:p>
    <w:p>
      <w:pPr>
        <w:pStyle w:val="Normal"/>
        <w:rPr/>
      </w:pPr>
      <w:r>
        <w:rPr>
          <w:rFonts w:eastAsia="Courier New" w:cs="Courier New" w:ascii="Courier New" w:hAnsi="Courier New"/>
        </w:rPr>
        <w:t xml:space="preserve">    </w:t>
      </w:r>
      <w:r>
        <w:rPr>
          <w:rFonts w:eastAsia="Courier New" w:cs="Courier New" w:ascii="Courier New" w:hAnsi="Courier New"/>
        </w:rPr>
        <w:t>SUM(quantityOrdered) AS itemsCount,</w:t>
      </w:r>
    </w:p>
    <w:p>
      <w:pPr>
        <w:pStyle w:val="Normal"/>
        <w:rPr/>
      </w:pPr>
      <w:r>
        <w:rPr>
          <w:rFonts w:eastAsia="Courier New" w:cs="Courier New" w:ascii="Courier New" w:hAnsi="Courier New"/>
        </w:rPr>
        <w:t xml:space="preserve">    </w:t>
      </w:r>
      <w:r>
        <w:rPr>
          <w:rFonts w:eastAsia="Courier New" w:cs="Courier New" w:ascii="Courier New" w:hAnsi="Courier New"/>
        </w:rPr>
        <w:t>SUM(priceeach*quantityOrdered) AS total</w:t>
      </w:r>
    </w:p>
    <w:p>
      <w:pPr>
        <w:pStyle w:val="Normal"/>
        <w:rPr/>
      </w:pPr>
      <w:r>
        <w:rPr>
          <w:rFonts w:eastAsia="Courier New" w:cs="Courier New" w:ascii="Courier New" w:hAnsi="Courier New"/>
        </w:rPr>
        <w:t>FROM</w:t>
      </w:r>
    </w:p>
    <w:p>
      <w:pPr>
        <w:pStyle w:val="Normal"/>
        <w:rPr/>
      </w:pPr>
      <w:r>
        <w:rPr>
          <w:rFonts w:eastAsia="Courier New" w:cs="Courier New" w:ascii="Courier New" w:hAnsi="Courier New"/>
        </w:rPr>
        <w:t xml:space="preserve">    </w:t>
      </w:r>
      <w:r>
        <w:rPr>
          <w:rFonts w:eastAsia="Courier New" w:cs="Courier New" w:ascii="Courier New" w:hAnsi="Courier New"/>
        </w:rPr>
        <w:t>orderdetails</w:t>
      </w:r>
    </w:p>
    <w:p>
      <w:pPr>
        <w:pStyle w:val="Normal"/>
        <w:rPr/>
      </w:pPr>
      <w:r>
        <w:rPr>
          <w:rFonts w:eastAsia="Courier New" w:cs="Courier New" w:ascii="Courier New" w:hAnsi="Courier New"/>
          <w:b/>
        </w:rPr>
        <w:t>GROUP BY</w:t>
      </w:r>
      <w:r>
        <w:rPr>
          <w:rFonts w:eastAsia="Courier New" w:cs="Courier New" w:ascii="Courier New" w:hAnsi="Courier New"/>
        </w:rPr>
        <w:t xml:space="preserve"> ordernumber</w:t>
      </w:r>
    </w:p>
    <w:p>
      <w:pPr>
        <w:pStyle w:val="Normal"/>
        <w:rPr/>
      </w:pPr>
      <w:r>
        <w:rPr>
          <w:rFonts w:eastAsia="Courier New" w:cs="Courier New" w:ascii="Courier New" w:hAnsi="Courier New"/>
          <w:b/>
        </w:rPr>
        <w:t>HAVING</w:t>
      </w:r>
      <w:r>
        <w:rPr>
          <w:rFonts w:eastAsia="Courier New" w:cs="Courier New" w:ascii="Courier New" w:hAnsi="Courier New"/>
        </w:rPr>
        <w:t xml:space="preserve"> total &gt; 1000 AND itemsCount &gt; 600;</w:t>
      </w:r>
    </w:p>
    <w:p>
      <w:pPr>
        <w:pStyle w:val="Normal"/>
        <w:pBdr>
          <w:bottom w:val="single" w:sz="2" w:space="2" w:color="000000"/>
        </w:pBdr>
        <w:rPr/>
      </w:pPr>
      <w:r>
        <w:rPr/>
      </w:r>
    </w:p>
    <w:p>
      <w:pPr>
        <w:pStyle w:val="Heading2"/>
        <w:rPr/>
      </w:pPr>
      <w:r>
        <w:rPr/>
        <w:t>GROUP BY</w:t>
      </w:r>
    </w:p>
    <w:p>
      <w:pPr>
        <w:pStyle w:val="Normal"/>
        <w:rPr/>
      </w:pPr>
      <w:hyperlink r:id="rId8">
        <w:r>
          <w:rPr>
            <w:rStyle w:val="InternetLink"/>
            <w:color w:val="1155CC"/>
            <w:u w:val="single"/>
          </w:rPr>
          <w:t>http://www.mysqltutorial.org/mysql-group-by.aspx</w:t>
        </w:r>
      </w:hyperlink>
    </w:p>
    <w:p>
      <w:pPr>
        <w:pStyle w:val="Normal"/>
        <w:rPr/>
      </w:pPr>
      <w:r>
        <w:rPr>
          <w:i/>
        </w:rPr>
        <w:t>The GROUP BY clause groups a set of rows into a set of summary rows by values of columns or expressions. The GROUP BY clause returns one row for each group. In other words, it reduces the number of rows in the result set.</w:t>
      </w:r>
    </w:p>
    <w:p>
      <w:pPr>
        <w:pStyle w:val="Normal"/>
        <w:rPr/>
      </w:pPr>
      <w:r>
        <w:rPr>
          <w:i/>
        </w:rPr>
        <w:t>You often use the GROUP BY clause with</w:t>
      </w:r>
      <w:hyperlink r:id="rId9">
        <w:r>
          <w:rPr>
            <w:rStyle w:val="InternetLink"/>
            <w:i/>
          </w:rPr>
          <w:t xml:space="preserve"> </w:t>
        </w:r>
      </w:hyperlink>
      <w:hyperlink r:id="rId10">
        <w:r>
          <w:rPr>
            <w:rStyle w:val="InternetLink"/>
            <w:i/>
            <w:color w:val="1155CC"/>
            <w:u w:val="single"/>
          </w:rPr>
          <w:t>aggregate functions</w:t>
        </w:r>
      </w:hyperlink>
      <w:r>
        <w:rPr>
          <w:i/>
        </w:rPr>
        <w:t xml:space="preserve"> such as</w:t>
      </w:r>
      <w:hyperlink r:id="rId11">
        <w:r>
          <w:rPr>
            <w:rStyle w:val="InternetLink"/>
            <w:i/>
          </w:rPr>
          <w:t xml:space="preserve"> </w:t>
        </w:r>
      </w:hyperlink>
      <w:hyperlink r:id="rId12">
        <w:r>
          <w:rPr>
            <w:rStyle w:val="InternetLink"/>
            <w:i/>
            <w:color w:val="1155CC"/>
            <w:u w:val="single"/>
          </w:rPr>
          <w:t>SUM</w:t>
        </w:r>
      </w:hyperlink>
      <w:r>
        <w:rPr>
          <w:i/>
        </w:rPr>
        <w:t>,</w:t>
      </w:r>
      <w:hyperlink r:id="rId13">
        <w:r>
          <w:rPr>
            <w:rStyle w:val="InternetLink"/>
            <w:i/>
          </w:rPr>
          <w:t xml:space="preserve"> </w:t>
        </w:r>
      </w:hyperlink>
      <w:hyperlink r:id="rId14">
        <w:r>
          <w:rPr>
            <w:rStyle w:val="InternetLink"/>
            <w:i/>
            <w:color w:val="1155CC"/>
            <w:u w:val="single"/>
          </w:rPr>
          <w:t>AVG</w:t>
        </w:r>
      </w:hyperlink>
      <w:r>
        <w:rPr>
          <w:i/>
        </w:rPr>
        <w:t>,</w:t>
      </w:r>
      <w:hyperlink r:id="rId15">
        <w:r>
          <w:rPr>
            <w:rStyle w:val="InternetLink"/>
            <w:i/>
          </w:rPr>
          <w:t xml:space="preserve"> </w:t>
        </w:r>
      </w:hyperlink>
      <w:hyperlink r:id="rId16">
        <w:r>
          <w:rPr>
            <w:rStyle w:val="InternetLink"/>
            <w:i/>
            <w:color w:val="1155CC"/>
            <w:u w:val="single"/>
          </w:rPr>
          <w:t>MAX</w:t>
        </w:r>
      </w:hyperlink>
      <w:r>
        <w:rPr>
          <w:i/>
        </w:rPr>
        <w:t>,</w:t>
      </w:r>
      <w:hyperlink r:id="rId17">
        <w:r>
          <w:rPr>
            <w:rStyle w:val="InternetLink"/>
            <w:i/>
          </w:rPr>
          <w:t xml:space="preserve"> </w:t>
        </w:r>
      </w:hyperlink>
      <w:hyperlink r:id="rId18">
        <w:r>
          <w:rPr>
            <w:rStyle w:val="InternetLink"/>
            <w:i/>
            <w:color w:val="1155CC"/>
            <w:u w:val="single"/>
          </w:rPr>
          <w:t>MIN</w:t>
        </w:r>
      </w:hyperlink>
      <w:r>
        <w:rPr>
          <w:i/>
        </w:rPr>
        <w:t>, and</w:t>
      </w:r>
      <w:hyperlink r:id="rId19">
        <w:r>
          <w:rPr>
            <w:rStyle w:val="InternetLink"/>
            <w:i/>
          </w:rPr>
          <w:t xml:space="preserve"> </w:t>
        </w:r>
      </w:hyperlink>
      <w:hyperlink r:id="rId20">
        <w:r>
          <w:rPr>
            <w:rStyle w:val="InternetLink"/>
            <w:i/>
            <w:color w:val="1155CC"/>
            <w:u w:val="single"/>
          </w:rPr>
          <w:t>COUNT</w:t>
        </w:r>
      </w:hyperlink>
      <w:r>
        <w:rPr>
          <w:i/>
        </w:rPr>
        <w:t>. The aggregate function that appears in the SELECT clause provides the information about each group.</w:t>
      </w:r>
    </w:p>
    <w:p>
      <w:pPr>
        <w:pStyle w:val="Normal"/>
        <w:rPr/>
      </w:pPr>
      <w:r>
        <w:rPr>
          <w:i/>
        </w:rPr>
        <w:t>Without aggregate, GROUP BY work like distinct.</w:t>
      </w:r>
    </w:p>
    <w:p>
      <w:pPr>
        <w:pStyle w:val="Normal"/>
        <w:rPr/>
      </w:pPr>
      <w:r>
        <w:rPr/>
        <w:t>ex:</w:t>
      </w:r>
    </w:p>
    <w:p>
      <w:pPr>
        <w:pStyle w:val="Normal"/>
        <w:rPr>
          <w:rFonts w:ascii="Courier New" w:hAnsi="Courier New" w:eastAsia="Courier New" w:cs="Courier New"/>
        </w:rPr>
      </w:pPr>
      <w:r>
        <w:rPr>
          <w:rFonts w:eastAsia="Courier New" w:cs="Courier New" w:ascii="Courier New" w:hAnsi="Courier New"/>
        </w:rPr>
      </w:r>
    </w:p>
    <w:p>
      <w:pPr>
        <w:pStyle w:val="Normal"/>
        <w:rPr/>
      </w:pPr>
      <w:r>
        <w:rPr>
          <w:rFonts w:eastAsia="Courier New" w:cs="Courier New" w:ascii="Courier New" w:hAnsi="Courier New"/>
        </w:rPr>
        <w:t>SELECT</w:t>
      </w:r>
    </w:p>
    <w:p>
      <w:pPr>
        <w:pStyle w:val="Normal"/>
        <w:rPr/>
      </w:pPr>
      <w:r>
        <w:rPr>
          <w:rFonts w:eastAsia="Courier New" w:cs="Courier New" w:ascii="Courier New" w:hAnsi="Courier New"/>
        </w:rPr>
        <w:t xml:space="preserve">    </w:t>
      </w:r>
      <w:r>
        <w:rPr>
          <w:rFonts w:eastAsia="Courier New" w:cs="Courier New" w:ascii="Courier New" w:hAnsi="Courier New"/>
        </w:rPr>
        <w:t>orderNumber,</w:t>
      </w:r>
    </w:p>
    <w:p>
      <w:pPr>
        <w:pStyle w:val="Normal"/>
        <w:rPr/>
      </w:pPr>
      <w:r>
        <w:rPr>
          <w:rFonts w:eastAsia="Courier New" w:cs="Courier New" w:ascii="Courier New" w:hAnsi="Courier New"/>
        </w:rPr>
        <w:t xml:space="preserve">    </w:t>
      </w:r>
      <w:r>
        <w:rPr>
          <w:rFonts w:eastAsia="Courier New" w:cs="Courier New" w:ascii="Courier New" w:hAnsi="Courier New"/>
          <w:b/>
        </w:rPr>
        <w:t>SUM</w:t>
      </w:r>
      <w:r>
        <w:rPr>
          <w:rFonts w:eastAsia="Courier New" w:cs="Courier New" w:ascii="Courier New" w:hAnsi="Courier New"/>
        </w:rPr>
        <w:t>(quantityOrdered * priceEach) AS total</w:t>
      </w:r>
    </w:p>
    <w:p>
      <w:pPr>
        <w:pStyle w:val="Normal"/>
        <w:rPr/>
      </w:pPr>
      <w:r>
        <w:rPr>
          <w:rFonts w:eastAsia="Courier New" w:cs="Courier New" w:ascii="Courier New" w:hAnsi="Courier New"/>
        </w:rPr>
        <w:t>FROM</w:t>
      </w:r>
    </w:p>
    <w:p>
      <w:pPr>
        <w:pStyle w:val="Normal"/>
        <w:rPr/>
      </w:pPr>
      <w:r>
        <w:rPr>
          <w:rFonts w:eastAsia="Courier New" w:cs="Courier New" w:ascii="Courier New" w:hAnsi="Courier New"/>
        </w:rPr>
        <w:t xml:space="preserve">    </w:t>
      </w:r>
      <w:r>
        <w:rPr>
          <w:rFonts w:eastAsia="Courier New" w:cs="Courier New" w:ascii="Courier New" w:hAnsi="Courier New"/>
        </w:rPr>
        <w:t>orderdetails</w:t>
      </w:r>
    </w:p>
    <w:p>
      <w:pPr>
        <w:pStyle w:val="Normal"/>
        <w:rPr/>
      </w:pPr>
      <w:r>
        <w:rPr>
          <w:rFonts w:eastAsia="Courier New" w:cs="Courier New" w:ascii="Courier New" w:hAnsi="Courier New"/>
          <w:b/>
        </w:rPr>
        <w:t>GROUP BY</w:t>
      </w:r>
      <w:r>
        <w:rPr>
          <w:rFonts w:eastAsia="Courier New" w:cs="Courier New" w:ascii="Courier New" w:hAnsi="Courier New"/>
        </w:rPr>
        <w:t xml:space="preserve"> orderNumber;</w:t>
      </w:r>
    </w:p>
    <w:p>
      <w:pPr>
        <w:pStyle w:val="Normal"/>
        <w:pBdr>
          <w:bottom w:val="single" w:sz="2" w:space="2" w:color="000000"/>
        </w:pBdr>
        <w:rPr/>
      </w:pPr>
      <w:r>
        <w:rPr/>
      </w:r>
    </w:p>
    <w:p>
      <w:pPr>
        <w:pStyle w:val="Normal"/>
        <w:spacing w:lineRule="auto" w:line="240" w:before="360" w:after="120"/>
        <w:rPr/>
      </w:pPr>
      <w:r>
        <w:rPr/>
      </w:r>
    </w:p>
    <w:p>
      <w:pPr>
        <w:pStyle w:val="Normal"/>
        <w:spacing w:lineRule="auto" w:line="240" w:before="360" w:after="12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pacing w:lineRule="auto" w:line="276"/>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next w:val="Normal"/>
    <w:qFormat/>
    <w:pPr>
      <w:keepNext/>
      <w:keepLines/>
      <w:widowControl w:val="false"/>
      <w:spacing w:lineRule="auto" w:line="240" w:before="400" w:after="120"/>
    </w:pPr>
    <w:rPr>
      <w:rFonts w:ascii="Arial" w:hAnsi="Arial" w:eastAsia="Arial" w:cs="Arial"/>
      <w:color w:val="auto"/>
      <w:sz w:val="40"/>
      <w:szCs w:val="40"/>
      <w:lang w:val="en" w:eastAsia="zh-CN" w:bidi="hi-IN"/>
    </w:rPr>
  </w:style>
  <w:style w:type="paragraph" w:styleId="Heading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InternetLink">
    <w:name w:val="Internet Link"/>
    <w:rPr>
      <w:color w:val="000080"/>
      <w:u w:val="single"/>
      <w:lang w:val="zxx" w:eastAsia="zxx" w:bidi="zxx"/>
    </w:rPr>
  </w:style>
  <w:style w:type="character" w:styleId="ListLabel2">
    <w:name w:val="ListLabel 2"/>
    <w:qFormat/>
    <w:rPr>
      <w:rFonts w:cs="Wingdings"/>
      <w:u w:val="none"/>
    </w:rPr>
  </w:style>
  <w:style w:type="character" w:styleId="ListLabel3">
    <w:name w:val="ListLabel 3"/>
    <w:qFormat/>
    <w:rPr>
      <w:rFonts w:cs="Wingdings 2"/>
      <w:u w:val="none"/>
    </w:rPr>
  </w:style>
  <w:style w:type="character" w:styleId="ListLabel4">
    <w:name w:val="ListLabel 4"/>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spacing w:lineRule="auto" w:line="276"/>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install-and-use-postgresql-on-ubuntu-18-04" TargetMode="External"/><Relationship Id="rId3" Type="http://schemas.openxmlformats.org/officeDocument/2006/relationships/hyperlink" Target="http://www.mysqltutorial.org/mysql-having.aspx" TargetMode="External"/><Relationship Id="rId4" Type="http://schemas.openxmlformats.org/officeDocument/2006/relationships/hyperlink" Target="http://www.mysqltutorial.org/mysql-group-by.aspx" TargetMode="External"/><Relationship Id="rId5" Type="http://schemas.openxmlformats.org/officeDocument/2006/relationships/hyperlink" Target="http://www.mysqltutorial.org/mysql-group-by.aspx" TargetMode="External"/><Relationship Id="rId6" Type="http://schemas.openxmlformats.org/officeDocument/2006/relationships/hyperlink" Target="http://www.mysqltutorial.org/mysql-where/" TargetMode="External"/><Relationship Id="rId7" Type="http://schemas.openxmlformats.org/officeDocument/2006/relationships/hyperlink" Target="http://www.mysqltutorial.org/mysql-where/" TargetMode="External"/><Relationship Id="rId8" Type="http://schemas.openxmlformats.org/officeDocument/2006/relationships/hyperlink" Target="http://www.mysqltutorial.org/mysql-group-by.aspx" TargetMode="External"/><Relationship Id="rId9" Type="http://schemas.openxmlformats.org/officeDocument/2006/relationships/hyperlink" Target="http://www.mysqltutorial.org/mysql-aggregate-functions.aspx" TargetMode="External"/><Relationship Id="rId10" Type="http://schemas.openxmlformats.org/officeDocument/2006/relationships/hyperlink" Target="http://www.mysqltutorial.org/mysql-aggregate-functions.aspx" TargetMode="External"/><Relationship Id="rId11" Type="http://schemas.openxmlformats.org/officeDocument/2006/relationships/hyperlink" Target="http://www.mysqltutorial.org/mysql-sum/" TargetMode="External"/><Relationship Id="rId12" Type="http://schemas.openxmlformats.org/officeDocument/2006/relationships/hyperlink" Target="http://www.mysqltutorial.org/mysql-sum/" TargetMode="External"/><Relationship Id="rId13" Type="http://schemas.openxmlformats.org/officeDocument/2006/relationships/hyperlink" Target="http://www.mysqltutorial.org/mysql-avg/" TargetMode="External"/><Relationship Id="rId14" Type="http://schemas.openxmlformats.org/officeDocument/2006/relationships/hyperlink" Target="http://www.mysqltutorial.org/mysql-avg/" TargetMode="External"/><Relationship Id="rId15" Type="http://schemas.openxmlformats.org/officeDocument/2006/relationships/hyperlink" Target="http://www.mysqltutorial.org/mysql-max-function/" TargetMode="External"/><Relationship Id="rId16" Type="http://schemas.openxmlformats.org/officeDocument/2006/relationships/hyperlink" Target="http://www.mysqltutorial.org/mysql-max-function/" TargetMode="External"/><Relationship Id="rId17" Type="http://schemas.openxmlformats.org/officeDocument/2006/relationships/hyperlink" Target="http://www.mysqltutorial.org/mysql-min/" TargetMode="External"/><Relationship Id="rId18" Type="http://schemas.openxmlformats.org/officeDocument/2006/relationships/hyperlink" Target="http://www.mysqltutorial.org/mysql-min/" TargetMode="External"/><Relationship Id="rId19" Type="http://schemas.openxmlformats.org/officeDocument/2006/relationships/hyperlink" Target="http://www.mysqltutorial.org/mysql-count/" TargetMode="External"/><Relationship Id="rId20" Type="http://schemas.openxmlformats.org/officeDocument/2006/relationships/hyperlink" Target="http://www.mysqltutorial.org/mysql-count/"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5</TotalTime>
  <Application>LibreOffice/5.0.4.2$Windows_x86 LibreOffice_project/2b9802c1994aa0b7dc6079e128979269cf95bc78</Application>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2019-05-13T16:43:21Z</dcterms:modified>
  <cp:revision>12</cp:revision>
</cp:coreProperties>
</file>