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aps/>
          <w:color w:val="888888"/>
          <w:spacing w:val="200"/>
          <w:sz w:val="20"/>
          <w:szCs w:val="20"/>
        </w:rPr>
        <w:t xml:space="preserve">TRILOGY CX (PTY) LTD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1E1E"/>
          <w:sz w:val="56"/>
          <w:szCs w:val="56"/>
        </w:rPr>
        <w:t xml:space="preserve">Employee Portal</w:t>
      </w:r>
    </w:p>
    <w:p>
      <w:pPr>
        <w:spacing w:after="400" w:before="0"/>
      </w:pPr>
      <w:r>
        <w:rPr>
          <w:rFonts w:ascii="Arial" w:cs="Arial" w:eastAsia="Arial" w:hAnsi="Arial"/>
          <w:color w:val="2A8A00"/>
          <w:sz w:val="32"/>
          <w:szCs w:val="32"/>
        </w:rPr>
        <w:t xml:space="preserve">Technical Reference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URL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https://portal.trilogybpo.com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Maintainer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Craig Shapiro / Trilogy CX (Pty) Ltd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Trilogy Employee Portal is a single-page web application hosted on GitHub Pages at portal.trilogybpo.com. It provides every employee with a personalised, role-aware dashboard showing their HR information, leave balances, Microsoft 365 activity, team availability, and company notices.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portal is a read-only dashboard. No HR data is written from this portal — all create/update actions deep-link to the HR admin portal at hr.trilogybpo.com.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 (static — no server-side code)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https://portal.trilogybpo.com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SSO via MSAL.js 2.38 (full-page redirect)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data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SQL via Power Automate HTTP flows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data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Graph API (calendar, files, email)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sessionStorage — cleared on tab close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2.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flows through either Microsoft Graph (for M365 data) or Power Automate HTTP flows (for HR SQL data). There is no custom back-end server.</w:t>
      </w:r>
    </w:p>
    <w:p>
      <w:pPr>
        <w:spacing w:after="40" w:before="40"/>
      </w:pP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Employee Browser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Microsoft SSO (MSAL.js 2.38)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Full-page redirect to login.microsoftonline.com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|-- Microsoft Graph API  (per-user delegated token)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/me                  Profile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/me/calendarView     Today + tomorrow meetings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/me/drive/recent     Recent SharePoint/OneDrive files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/me/messages         Emails from craigs@trilogybpo.com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|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+-- Power Automate HTTP Flows  (Azure SQL backend)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GET_EMPLOYEES          All employee records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GET_DETAIL(EmployeeID) Leave balances + disciplinary count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3.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CONFIG block at the top of portal/index.html controls all environment values:</w:t>
      </w:r>
    </w:p>
    <w:p>
      <w:pPr>
        <w:spacing w:after="40" w:before="40"/>
      </w:pP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azureClientId: '4b515ddf-72b9-43eb-b36b-82fc69296a7c',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azureTenantId: '77cde95f-930f-495e-89c6-4d2c30f6df21',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redirectUri:   'https://portal.trilogybpo.com',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hrBase:        'https://hr.trilogybpo.com',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hrCampaigns:   ['hr', 'human resources'],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managerTitles: ['manager','director','head','lead',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'supervisor','executive','ceo','coo',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'cfo','cto','vp'],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4. Dashboard Tiles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4.1  Personal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GET_EMPLOYEES (Azure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Full name, job title, campaign, employee ID, start date, work email, mobile, reports-to, salary frequency, employment status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4.2  Leave Balance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GET_DETAIL (Azure SQL)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38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 Type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Entitlement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field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Leave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AnnualLeaveEntitlement (from employee record)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annual_taken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Sick Leave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 — BCEA 3-year cycle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sick_taken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Responsibility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  <w:tc>
          <w:tcPr>
            <w:tcW w:type="dxa" w:w="32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family_taken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bars use colour-coded thresholds: Green = &gt;50% remaining, Amber = 20–50%, Red = &lt;20% or fewer than 5 days.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4.3  Quick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None — static links with ?id=EmployeeID prefill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Links 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Leave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hr.trilogybpo.com/leave/?prefill={id}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Employee Record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hr.trilogybpo.com/employees/?id={id}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Payslip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hr.trilogybpo.com/payroll/?id={id}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Disciplinary Records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hr.trilogybpo.com/disciplinary/?id={id}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4.4  My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 (shows colleagues in the same Campaign)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GET_EMPLOYEES (filtered by Campaign) + async GET_DETAIL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up to 9 colleagues. Green dot = available; amber "On Leave" badge = on approved leave today.</w:t>
      </w:r>
    </w:p>
    <w:p>
      <w:pPr>
        <w:spacing w:after="40" w:before="40"/>
      </w:pPr>
    </w:p>
    <w:p>
      <w:pPr>
        <w:pBdr>
          <w:left w:val="single" w:color="2A8A00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⚑  A dedicated GET_TEAM_LEAVE Power Automate flow would replace the N individual GET_DETAIL calls with a single bulk query, significantly improving load performance for large teams.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4.5 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GET_DETAIL + employee record fields</w:t>
      </w:r>
    </w:p>
    <w:p>
      <w:pPr>
        <w:spacing w:after="40" w:before="40"/>
      </w:pP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0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disciplinary records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active_disciplinary &gt; 0 (from GET_DETAIL)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annual leave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annual_remaining &lt; 5 days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incomplete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OnboardingComplete = false/0 on employee record</w:t>
            </w:r>
          </w:p>
        </w:tc>
        <w:tc>
          <w:tcPr>
            <w:tcW w:type="dxa" w:w="2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4.6  Microsoft 365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Microsoft Graph API (live, per-user delegated token)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tabs: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TODAY — /me/calendarView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Calendar events for today and tomorrow, grouped under Today / Tomorrow labels.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— /me/drive/recent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6 real files (folders and SharePoint pages are filtered out) accessed in OneDrive / SharePoint.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Files.Read.All permission with admin consent in Azure app registration.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EMAILS — /me/messages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Last 5 emails in the signed-in user's inbox from craigs@trilogybpo.com.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Graph $search syntax: $search="from:craigs@trilogybpo.com"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change the sender filter, update the $search value in loadM365Async() in portal/index.html.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4.7  Noticeboard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All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Hardcoded SA public holidays + GET_EMPLOYEES (for birthdays and anniversaries)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Next 4 upcoming South African public holidays, colleagues with a birthday this week, colleagues with a work anniversary this week.</w:t>
      </w:r>
    </w:p>
    <w:p>
      <w:pPr>
        <w:pBdr>
          <w:left w:val="single" w:color="2A8A00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⚑  The SA public holidays list is hardcoded for 2026. Update the HOLIDAYS array in portal/index.html each January.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4.8  Finance Pulse  (Manager / HR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Employees whose JobTitle matches a manager keyword OR Campaign contains "HR"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GET_EMPLOYEES (aggregated in-browser)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Active employee count, estimated monthly gross payroll, candidate pipeline count.</w:t>
      </w:r>
    </w:p>
    <w:p>
      <w:pPr>
        <w:spacing w:after="40" w:before="40"/>
      </w:pPr>
    </w:p>
    <w:p>
      <w:pPr>
        <w:pBdr>
          <w:left w:val="single" w:color="2A8A00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⚑  The payroll figure is a GROSS ESTIMATE ONLY — a simple sum of Salary fields converted to monthly. It excludes PAYE, UIF, and SDL. Use the Payroll module at hr.trilogybpo.com/payroll/ for statutory payroll runs.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4.9  Hiring Pipeline  (Manager / HR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Visible to: Same role rule as Finance Pulse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source: GET_EMPLOYEES filtered by Status field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displayed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value in SQL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Sent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Sent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Signed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Offer Signed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Sent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Sent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Signed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Signed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Onboarded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Onboarded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5. Role-Based Access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is determined automatically after login by checking the matched employee record. No manual role assignment is required.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438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 rule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Tiles visible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Admin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Campaign = "HR" or "Human Resources"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tiles including Finance Pulse and Pipeline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JobTitle contains: manager, director, head, lead, supervisor, executive, ceo, coo, cfo, cto, vp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tiles including Finance Pulse and Pipeline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other employees</w:t>
            </w:r>
          </w:p>
        </w:tc>
        <w:tc>
          <w:tcPr>
            <w:tcW w:type="dxa" w:w="3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tiles only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Manager-only tiles are fully hidden (display: none) — they are absent from the DOM for regular employees, not merely greyed out.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6. Azure AD App Registration</w:t>
      </w:r>
    </w:p>
    <w:p>
      <w:pPr>
        <w:spacing w:after="40" w:before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name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Trilogy Employee Portal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ID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4b515ddf-72b9-43eb-b36b-82fc69296a7c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ID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77cde95f-930f-495e-89c6-4d2c30f6df21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Redirect URI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https://portal.trilogybpo.com  (type: SPA)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types</w:t>
            </w:r>
          </w:p>
        </w:tc>
        <w:tc>
          <w:tcPr>
            <w:tcW w:type="dxa" w:w="68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organisation only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Required API Permissions (Microsoft Graph — Delegated)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438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consent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User.Read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signed-in user profile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Calendars.Read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user calendar events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Mail.ReadBasic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email subjects and senders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Files.Read.All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recent SharePoint and OneDrive files</w:t>
            </w:r>
          </w:p>
        </w:tc>
        <w:tc>
          <w:tcPr>
            <w:tcW w:type="dxa" w:w="24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40" w:before="40"/>
      </w:pPr>
    </w:p>
    <w:p>
      <w:pPr>
        <w:pBdr>
          <w:left w:val="single" w:color="2A8A00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⚑  All four permissions must show a green tick under Admin consent granted in Azure Portal &gt; App registrations &gt; API permissions. Grant admin consent after adding each permission.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7. Power Automate Flows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flows accept HTTP POST requests with a JSON body and return JSON. The portal automatically unwraps Power Automate's double-nested response envelope.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GET_EMPLOYEES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Purpose: Returns all employee records from the Azure SQL Employees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body: {} (no parameters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for: Employee matching on login, team list, noticeboard birthdays/anniversaries, Finance Pulse totals, Pipeline stage counts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GET_DETAIL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Purpose: Returns leave aggregates and disciplinary count for one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body: { "EmployeeID": 123, "employeeId": 123 }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both casing variants are sent for compatibility with the flow's parameter expectations.</w:t>
      </w:r>
    </w:p>
    <w:p>
      <w:pPr>
        <w:spacing w:after="40" w:before="4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 expected response fields: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{ "annual_taken": 5,  "sick_taken": 2,  "family_taken": 0,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"active_disciplinary": 0,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"leave_records": [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"StartDate": "2026-06-01", "EndDate": "2026-06-05", "Status": "Approved" }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] }</w:t>
      </w:r>
    </w:p>
    <w:p>
      <w:pPr>
        <w:spacing w:after="40" w:before="40"/>
      </w:pPr>
    </w:p>
    <w:p>
      <w:pPr>
        <w:pBdr>
          <w:left w:val="single" w:color="2A8A00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⚑  The leave_records array is used to determine team member leave status (green dot vs On Leave badge). If this array is absent from the flow response, all team members will show a loading indicator indefinitely.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8. Deployment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GitHub Repository Structure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/ (repo root)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index.html          HR portal  (hr.trilogybpo.com)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portal/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index.html      Employee portal  (portal.trilogybpo.com)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CNAME               Contains: hr.trilogybpo.com</w:t>
      </w:r>
    </w:p>
    <w:p>
      <w:pPr>
        <w:shd w:fill="F5F5F5" w:val="clear"/>
        <w:spacing w:after="40" w:before="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trilogy-logo.png</w:t>
      </w:r>
    </w:p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DNS Records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Subdomain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type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CNAME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your-github-username.github.io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CNAME</w:t>
            </w:r>
          </w:p>
        </w:tc>
        <w:tc>
          <w:tcPr>
            <w:tcW w:type="dxa" w:w="5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your-github-username.github.io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Updating the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portal/index.html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and push to the main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Pages redeploys automatically (typically under 60 seconds)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1E1E"/>
          <w:sz w:val="32"/>
          <w:szCs w:val="32"/>
        </w:rPr>
        <w:t xml:space="preserve">9. Known Limitations &amp; 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 leave status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individual GET_DETAIL calls (one per teammate)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GET_TEAM_LEAVE bulk flow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SharePoint files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Files.Read.All + admin consent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permission is granted and consented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 public holidays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for 2026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HOLIDAYS array in January each year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year cycle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Assumed to reset on employment start anniversary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cycle with payroll configuration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 estimate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only — no PAYE/UIF/SDL deductions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Pulse is indicative only; use Payroll module for actuals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GET_DETAIL 502 errors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parameter name sensitivity (camelCase vs PascalCase)</w:t>
            </w:r>
          </w:p>
        </w:tc>
        <w:tc>
          <w:tcPr>
            <w:tcW w:type="dxa" w:w="40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flow accepts both EmployeeID and employeeId in request body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638"/>
      </w:tabs>
      <w:spacing w:before="80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8A00" w:sz="4"/>
      </w:pBdr>
      <w:tabs>
        <w:tab w:val="right" w:pos="9638"/>
      </w:tabs>
      <w:spacing w:after="80"/>
    </w:pPr>
    <w:r>
      <w:rPr>
        <w:rFonts w:ascii="Arial" w:cs="Arial" w:eastAsia="Arial" w:hAnsi="Arial"/>
        <w:b/>
        <w:bCs/>
        <w:color w:val="1E1E1E"/>
        <w:sz w:val="18"/>
        <w:szCs w:val="18"/>
      </w:rPr>
      <w:t xml:space="preserve">Trilogy CX (Pty) Ltd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Employee Portal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A8A00" w:sz="4"/>
      </w:pBdr>
      <w:spacing w:after="120" w:before="360"/>
      <w:outlineLvl w:val="0"/>
    </w:pPr>
    <w:rPr>
      <w:rFonts w:ascii="Arial" w:cs="Arial" w:eastAsia="Arial" w:hAnsi="Arial"/>
      <w:b/>
      <w:bCs/>
      <w:color w:val="1E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9c9e85156972572cea053e3015cb1f90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2f4e55caffd647eee35d365923c96150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D6A6FB-2A1D-4B6A-A9B2-69300FD121AF}"/>
</file>

<file path=customXml/itemProps2.xml><?xml version="1.0" encoding="utf-8"?>
<ds:datastoreItem xmlns:ds="http://schemas.openxmlformats.org/officeDocument/2006/customXml" ds:itemID="{BCBEE43C-732B-4023-AC89-93BA43287970}"/>
</file>

<file path=customXml/itemProps3.xml><?xml version="1.0" encoding="utf-8"?>
<ds:datastoreItem xmlns:ds="http://schemas.openxmlformats.org/officeDocument/2006/customXml" ds:itemID="{1C2B066F-C725-43BA-B079-341DE1A6016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2026-06-08T16:25:37Z</dcterms:created>
  <dcterms:modified xsi:type="dcterms:W3CDTF">2026-06-08T16:25:37Z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