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B87946"/>
          <w:sz w:val="40"/>
          <w:szCs w:val="40"/>
        </w:rPr>
        <w:t xml:space="preserve">THE KILN CAFE</w:t>
      </w:r>
    </w:p>
    <w:p>
      <w:pPr>
        <w:spacing w:after="320"/>
        <w:jc w:val="center"/>
      </w:pPr>
      <w:r>
        <w:rPr>
          <w:color w:val="2B2724"/>
          <w:sz w:val="28"/>
          <w:szCs w:val="28"/>
        </w:rPr>
        <w:t xml:space="preserve">Risk Assessment &amp; Method Statement</w:t>
      </w:r>
    </w:p>
    <w:p>
      <w:pPr>
        <w:pBdr>
          <w:top w:val="single" w:color="B87946" w:sz="6"/>
        </w:pBdr>
        <w:spacing w:after="200"/>
      </w:pPr>
      <w:r>
        <w:t xml:space="preserve"/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This document is a template. It contains the standard hazards and controls that apply to a pottery painting studio in the UK. Sections marked in grey need completing with details specific to The Kiln Cafe.</w:t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It must be reviewed and adopted by a competent person. Review at least annually, and after any incident or significant change.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1. Studio details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Studio name  </w:t>
      </w:r>
      <w:r>
        <w:rPr>
          <w:color w:val="8A8175"/>
          <w:sz w:val="20"/>
          <w:szCs w:val="20"/>
        </w:rPr>
        <w:t xml:space="preserve">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Address  </w:t>
      </w:r>
      <w:r>
        <w:rPr>
          <w:color w:val="8A8175"/>
          <w:sz w:val="20"/>
          <w:szCs w:val="20"/>
        </w:rPr>
        <w:t xml:space="preserve">_____________________________________________________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Responsible person  </w:t>
      </w:r>
      <w:r>
        <w:rPr>
          <w:color w:val="8A8175"/>
          <w:sz w:val="20"/>
          <w:szCs w:val="20"/>
        </w:rPr>
        <w:t xml:space="preserve">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Date of assessment  </w:t>
      </w:r>
      <w:r>
        <w:rPr>
          <w:color w:val="8A8175"/>
          <w:sz w:val="20"/>
          <w:szCs w:val="20"/>
        </w:rPr>
        <w:t xml:space="preserve">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Review date  </w:t>
      </w:r>
      <w:r>
        <w:rPr>
          <w:color w:val="8A8175"/>
          <w:sz w:val="20"/>
          <w:szCs w:val="20"/>
        </w:rPr>
        <w:t xml:space="preserve">_________________________________________________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Assessment carried out by  </w:t>
      </w:r>
      <w:r>
        <w:rPr>
          <w:color w:val="8A8175"/>
          <w:sz w:val="20"/>
          <w:szCs w:val="20"/>
        </w:rPr>
        <w:t xml:space="preserve">___________________________________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2. Legal framework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This assessment is made under: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Health and Safety at Work etc. Act 1974 — general duty of care to employees and visitors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Management of Health and Safety at Work Regulations 1999 — requirement to assess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Control of Substances Hazardous to Health Regulations 2002 (COSHH) — glazes, cleaning chemicals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Provision and Use of Work Equipment Regulations 1998 (PUWER) — kiln, wheel,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Manual Handling Operations Regulations 1992 — lifting kiln shelves, boxes of bisque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Regulatory Reform (Fire Safety) Order 2005 — fire risk assessment, means of escape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RIDDOR 2013 — reporting of injuries, diseases and dangerous occurrences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Workplace (Health, Safety and Welfare) Regulations 1992 — lighting, ventilation, temperature, welfare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Electricity at Work Regulations 1989 — kiln supply, PAT testing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3. Persons at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Staff — full and part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Customers, including children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Visitors, contractors, delivery drivers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Anyone with a disability or specific access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Expectant mothers (see Section 8)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4. Hazard assessment</w:t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Risk rating: Likelihood (1–5) × Severity (1–5) = Risk. 1–4 low, 5–9 medium, 10–25 high.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4.1 Kiln — heat and burns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Hazard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Who / how harmed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Hot kiln surfaces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burns from contact during or after firing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Kiln in restricted area. Heat-resistant gloves provided. Kiln not opened until below 50°C. Warning signage.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Kiln room heat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heat stress, dehydration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Ventilation to outside. Door kept closed during firing. Staff not to work extended periods in kiln room during firing.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Kiln fumes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respiratory irritation from firing gases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Mechanical extraction fitted and maintained. Kiln fired outside opening hours where practicable. Room ventilated.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Electrical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electric shock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Kiln on dedicated circuit. Annual inspection by competent electrician. PAT testing. No access to terminals.</w:t>
            </w:r>
          </w:p>
        </w:tc>
      </w:tr>
    </w:tbl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Kiln make / model  </w:t>
      </w:r>
      <w:r>
        <w:rPr>
          <w:color w:val="8A8175"/>
          <w:sz w:val="20"/>
          <w:szCs w:val="20"/>
        </w:rPr>
        <w:t xml:space="preserve">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Last electrical inspection  </w:t>
      </w:r>
      <w:r>
        <w:rPr>
          <w:color w:val="8A8175"/>
          <w:sz w:val="20"/>
          <w:szCs w:val="20"/>
        </w:rPr>
        <w:t xml:space="preserve">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Extraction system serviced  </w:t>
      </w:r>
      <w:r>
        <w:rPr>
          <w:color w:val="8A8175"/>
          <w:sz w:val="20"/>
          <w:szCs w:val="20"/>
        </w:rPr>
        <w:t xml:space="preserve">__________________________________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4.2 Glazes and pigments — COSHH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All glazes and pigments used must have a current Safety Data Sheet (SDS) on file. Studios must assume some glazes contain hazardous substances until proven otherwise.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Hazard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Who / how harmed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Glaze ingestion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Customers, especially children — hand to mouth contact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Only non-toxic, food-safe certified glazes used for customer painting. No lead-bearing glazes on premises. Handwashing before eating. Staff supervision.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Skin contact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Staff, customers — irritation, dermatitis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Aprons provided. Handwashing facilities with soap. Staff who handle glaze regularly to use gloves.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Dust inhalation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silica dust from dry glaze, bisque dust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Wet cleaning only — no dry sweeping. Dry glaze powder mixed in ventilated area with RPE. Spills cleaned wet immediately.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Eye contact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Staff, customers — irritation from splash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Eye wash available. Staff know location. Splash risk low at customer painting.</w:t>
            </w:r>
          </w:p>
        </w:tc>
      </w:tr>
    </w:tbl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Glaze supplier  </w:t>
      </w:r>
      <w:r>
        <w:rPr>
          <w:color w:val="8A8175"/>
          <w:sz w:val="20"/>
          <w:szCs w:val="20"/>
        </w:rPr>
        <w:t xml:space="preserve">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SDS folder location  </w:t>
      </w:r>
      <w:r>
        <w:rPr>
          <w:color w:val="8A8175"/>
          <w:sz w:val="20"/>
          <w:szCs w:val="20"/>
        </w:rPr>
        <w:t xml:space="preserve">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COSHH assessment completed by  </w:t>
      </w:r>
      <w:r>
        <w:rPr>
          <w:color w:val="8A8175"/>
          <w:sz w:val="20"/>
          <w:szCs w:val="20"/>
        </w:rPr>
        <w:t xml:space="preserve">_______________________________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4.3 Manual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Hazard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Who / how harmed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Kiln shelves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back injury, crush injury from dropping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Two-person lift for large shelves. Shelves stored at waist height. Training in safe lifting given.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Bisque deliveries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back injury from repeated lifting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Trolley available. Boxes broken down before moving. Delivery placed close to storage.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Glaze buckets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— back injury, spill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Buckets not filled beyond 10kg. Decanted at low level.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4.4 Slips, trips and falls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Hazard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Who / how harmed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Wet floors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Everyone — slip injury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Spills cleaned immediately. Wet floor signs used. Non-slip flooring in wet areas.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Trailing cables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Everyone — trip injury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Cables routed away from walkways or covered. No extension leads across floors.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Clutter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Everyone — trip injury, blocked escape route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Walkways and fire exits kept clear. Daily opening check includes clear routes.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4.5 Fire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 separate Fire Risk Assessment is required under the Regulatory Reform (Fire Safety) Order 2005. This section summarises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extinguishers: located, serviced annually, staff know locations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exits: signed, unobstructed, unlocked during opening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Kiln: not left unattended overnight unless fitted with automatic cut-off and firing outside occupied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alarm tested weekly, log kept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Evacuation drill at least annually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Fire Risk Assessment date  </w:t>
      </w:r>
      <w:r>
        <w:rPr>
          <w:color w:val="8A8175"/>
          <w:sz w:val="20"/>
          <w:szCs w:val="20"/>
        </w:rPr>
        <w:t xml:space="preserve">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Extinguisher service date  </w:t>
      </w:r>
      <w:r>
        <w:rPr>
          <w:color w:val="8A8175"/>
          <w:sz w:val="20"/>
          <w:szCs w:val="20"/>
        </w:rPr>
        <w:t xml:space="preserve">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Assembly point  </w:t>
      </w:r>
      <w:r>
        <w:rPr>
          <w:color w:val="8A8175"/>
          <w:sz w:val="20"/>
          <w:szCs w:val="20"/>
        </w:rPr>
        <w:t xml:space="preserve">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Fire warden(s)  </w:t>
      </w:r>
      <w:r>
        <w:rPr>
          <w:color w:val="8A8175"/>
          <w:sz w:val="20"/>
          <w:szCs w:val="20"/>
        </w:rPr>
        <w:t xml:space="preserve">______________________________________________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4.6 Children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Hazard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Who / how harmed</w:t>
            </w:r>
          </w:p>
        </w:tc>
        <w:tc>
          <w:tcPr>
            <w:tcW w:type="dxa" w:w="34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Controls in place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Access to kiln area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Children — burns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Kiln area not accessible to customers. Door kept closed. Staff-only signage.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Glaze ingestion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Children — ingestion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Non-toxic glazes only in customer areas. Parental supervision required — stated at booking.</w:t>
            </w:r>
          </w:p>
        </w:tc>
      </w:tr>
      <w:tr>
        <w:tc>
          <w:tcPr>
            <w:tcW w:type="dxa" w:w="2200"/>
          </w:tcPr>
          <w:p>
            <w:r>
              <w:rPr>
                <w:color w:val="2B2724"/>
                <w:sz w:val="18"/>
                <w:szCs w:val="18"/>
              </w:rPr>
              <w:t xml:space="preserve">Breakages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Children — cuts from broken bisque</w:t>
            </w:r>
          </w:p>
        </w:tc>
        <w:tc>
          <w:tcPr>
            <w:tcW w:type="dxa" w:w="3400"/>
          </w:tcPr>
          <w:p>
            <w:r>
              <w:rPr>
                <w:color w:val="2B2724"/>
                <w:sz w:val="18"/>
                <w:szCs w:val="18"/>
              </w:rPr>
              <w:t xml:space="preserve">Staff clear breakages immediately. Children not to carry pieces unsupervised.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5. Method statement — daily operations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5.1 Opening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Check fire exits clear and unlocked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Check walkways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Visual check of kiln area — no overnight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Check first aid kit stocked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Check handwashing facilities — soap, towels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Check glaze station — lids on, no spills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Log any issues in the day book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5.2 During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Aprons offered to all customers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Spills cleaned immediately, wet method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Glaze pots returned to station after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No food or drink at painting tables where glaze in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Handwashing reminded before customers eat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5.3 Kiln 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confirmed cold — below 50°C — before opening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Heat-resistant gloves worn if any doubt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Two-person lift for large shelves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Load logged — what, when, programme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room ventilation on before firing starts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Firing programme confirmed before start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5.4 Kiln unloading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confirmed cold before opening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Pieces removed carefully — sharp edges possible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Breakages cleared immediately, wet method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Shelves inspected for damage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5.5 Closing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All glaze lids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Wet clean of tables and floor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Waste disposed of correctly — no glaze down the drain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programme confirmed if firing overnight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exits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Electrical items off except kiln if firing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6. First aid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First aider(s)  </w:t>
      </w:r>
      <w:r>
        <w:rPr>
          <w:color w:val="8A8175"/>
          <w:sz w:val="20"/>
          <w:szCs w:val="20"/>
        </w:rPr>
        <w:t xml:space="preserve">______________________________________________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First aid kit location  </w:t>
      </w:r>
      <w:r>
        <w:rPr>
          <w:color w:val="8A8175"/>
          <w:sz w:val="20"/>
          <w:szCs w:val="20"/>
        </w:rPr>
        <w:t xml:space="preserve">______________________________________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Accident book location  </w:t>
      </w:r>
      <w:r>
        <w:rPr>
          <w:color w:val="8A8175"/>
          <w:sz w:val="20"/>
          <w:szCs w:val="20"/>
        </w:rPr>
        <w:t xml:space="preserve">______________________________________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All accidents must be recorded. Reportable incidents under RIDDOR must be reported to the HSE within the required timeframe: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Death or specified injury — report immediately, then within 10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Over-7-day incapacitation — within 15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Occupational disease — as soon as diagnosed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Dangerous occurrence — immediately</w:t>
      </w:r>
    </w:p>
    <w:p>
      <w:pPr>
        <w:spacing w:after="100"/>
      </w:pPr>
      <w:r>
        <w:rPr>
          <w:i/>
          <w:iCs/>
          <w:color w:val="8A8175"/>
          <w:sz w:val="20"/>
          <w:szCs w:val="20"/>
        </w:rPr>
        <w:t xml:space="preserve">Report online at www.hse.gov.uk/riddor or by phone for fatal/major incidents.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7. Training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All staff must complete induction training before working unsupervised. Record kept in the app under Training.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Fire procedure and assembly 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Kiln safety — never open hot, gloves, extraction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COSHH — glazes, SDS location, spill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Manual handling — kiln shelves, deliveries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First aid — who, where the kit is, accident book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Cleaning — wet method only, no dry sweeping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B2724"/>
          <w:sz w:val="20"/>
          <w:szCs w:val="20"/>
        </w:rPr>
        <w:t xml:space="preserve">Children — supervision expectations, kiln area restriction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Training records held by  </w:t>
      </w:r>
      <w:r>
        <w:rPr>
          <w:color w:val="8A8175"/>
          <w:sz w:val="20"/>
          <w:szCs w:val="20"/>
        </w:rPr>
        <w:t xml:space="preserve">____________________________________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8. Specific groups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Expectant mothers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 specific risk assessment must be completed when a member of staff notifies the studio of pregnancy. Consider: manual handling limits, heat exposure near the kiln, chemical exposure, rest breaks, standing time.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Young persons (under 18)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A specific assessment is required. Consider: inexperience, kiln access, manual handling limits, supervision level.</w:t>
      </w:r>
    </w:p>
    <w:p>
      <w:pPr>
        <w:pStyle w:val="Heading2"/>
        <w:spacing w:after="120" w:before="240"/>
      </w:pPr>
      <w:r>
        <w:rPr>
          <w:b/>
          <w:bCs/>
          <w:color w:val="2B2724"/>
          <w:sz w:val="24"/>
          <w:szCs w:val="24"/>
        </w:rPr>
        <w:t xml:space="preserve">Lone working</w:t>
      </w:r>
    </w:p>
    <w:p>
      <w:pPr>
        <w:spacing w:after="100"/>
      </w:pPr>
      <w:r>
        <w:rPr>
          <w:color w:val="2B2724"/>
          <w:sz w:val="20"/>
          <w:szCs w:val="20"/>
        </w:rPr>
        <w:t xml:space="preserve">If staff work alone, a lone working procedure is required. Consider: kiln firing while alone, first aid, means of raising alarm, check-in arrangements.</w:t>
      </w:r>
    </w:p>
    <w:p>
      <w:pPr>
        <w:spacing w:after="60" w:before="120"/>
      </w:pPr>
      <w:r>
        <w:rPr>
          <w:b/>
          <w:bCs/>
          <w:color w:val="2B2724"/>
          <w:sz w:val="20"/>
          <w:szCs w:val="20"/>
        </w:rPr>
        <w:t xml:space="preserve">Lone working procedure in place? Y / N  </w:t>
      </w:r>
      <w:r>
        <w:rPr>
          <w:color w:val="8A8175"/>
          <w:sz w:val="20"/>
          <w:szCs w:val="20"/>
        </w:rPr>
        <w:t xml:space="preserve">______________________</w:t>
      </w:r>
    </w:p>
    <w:p>
      <w:pPr>
        <w:pStyle w:val="Heading1"/>
        <w:spacing w:after="160" w:before="320"/>
      </w:pPr>
      <w:r>
        <w:rPr>
          <w:b/>
          <w:bCs/>
          <w:color w:val="B87946"/>
          <w:sz w:val="32"/>
          <w:szCs w:val="32"/>
        </w:rPr>
        <w:t xml:space="preserve">9. Review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25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Changes made</w:t>
            </w:r>
          </w:p>
        </w:tc>
        <w:tc>
          <w:tcPr>
            <w:tcW w:type="dxa" w:w="2500"/>
            <w:shd w:fill="F4ECE0" w:val="clear"/>
          </w:tcPr>
          <w:p>
            <w:r>
              <w:rPr>
                <w:b/>
                <w:bCs/>
                <w:color w:val="2B2724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color w:val="2B2724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87946" w:sz="6"/>
        </w:pBdr>
        <w:spacing w:before="400"/>
      </w:pPr>
      <w:r>
        <w:t xml:space="preserve"/>
      </w:r>
    </w:p>
    <w:p>
      <w:pPr>
        <w:spacing w:after="100"/>
      </w:pPr>
      <w:r>
        <w:rPr>
          <w:i/>
          <w:iCs/>
          <w:color w:val="8A8175"/>
          <w:sz w:val="18"/>
          <w:szCs w:val="18"/>
        </w:rPr>
        <w:t xml:space="preserve">This template covers the standard hazards for a pottery painting studio under UK law. It is not legal advice. It must be reviewed and adopted by a competent person familiar with your specific premises, equipment and operations.</w:t>
      </w:r>
    </w:p>
    <w:p>
      <w:pPr>
        <w:spacing w:after="100"/>
      </w:pPr>
      <w:r>
        <w:rPr>
          <w:i/>
          <w:iCs/>
          <w:color w:val="8A8175"/>
          <w:sz w:val="16"/>
          <w:szCs w:val="16"/>
        </w:rPr>
        <w:t xml:space="preserve">Generated for The Kiln Cafe · 17/07/2026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2026-07-17T08:34:45.208Z</dcterms:created>
  <dcterms:modified xsi:type="dcterms:W3CDTF">2026-07-17T08:34:45.209Z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