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2F3FE" w14:textId="77777777" w:rsidR="00F10F7F" w:rsidRPr="00311AE1" w:rsidRDefault="00F10F7F" w:rsidP="00B36B15">
      <w:pPr>
        <w:rPr>
          <w:rFonts w:ascii="Arial" w:hAnsi="Arial"/>
          <w:b/>
          <w:sz w:val="22"/>
          <w:szCs w:val="22"/>
        </w:rPr>
      </w:pPr>
      <w:r w:rsidRPr="00311AE1">
        <w:rPr>
          <w:rFonts w:ascii="Arial" w:hAnsi="Arial"/>
          <w:b/>
          <w:sz w:val="22"/>
          <w:szCs w:val="22"/>
        </w:rPr>
        <w:t xml:space="preserve">A cost and information-based account of epistemic </w:t>
      </w:r>
      <w:r w:rsidRPr="00311AE1">
        <w:rPr>
          <w:rFonts w:ascii="Arial" w:hAnsi="Arial"/>
          <w:b/>
          <w:i/>
          <w:sz w:val="22"/>
          <w:szCs w:val="22"/>
        </w:rPr>
        <w:t>must</w:t>
      </w:r>
    </w:p>
    <w:p w14:paraId="6581C7A0" w14:textId="79F900CC" w:rsidR="00CF3F8A" w:rsidRDefault="00CF3F8A" w:rsidP="00B36B1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Judith </w:t>
      </w:r>
      <w:proofErr w:type="spellStart"/>
      <w:r>
        <w:rPr>
          <w:rFonts w:ascii="Arial" w:hAnsi="Arial"/>
          <w:sz w:val="22"/>
          <w:szCs w:val="22"/>
        </w:rPr>
        <w:t>Degen</w:t>
      </w:r>
      <w:proofErr w:type="spellEnd"/>
      <w:r>
        <w:rPr>
          <w:rFonts w:ascii="Arial" w:hAnsi="Arial"/>
          <w:sz w:val="22"/>
          <w:szCs w:val="22"/>
        </w:rPr>
        <w:t xml:space="preserve">, Justine Kao, Gregory </w:t>
      </w:r>
      <w:proofErr w:type="spellStart"/>
      <w:r>
        <w:rPr>
          <w:rFonts w:ascii="Arial" w:hAnsi="Arial"/>
          <w:sz w:val="22"/>
          <w:szCs w:val="22"/>
        </w:rPr>
        <w:t>Scontras</w:t>
      </w:r>
      <w:proofErr w:type="spellEnd"/>
      <w:r>
        <w:rPr>
          <w:rFonts w:ascii="Arial" w:hAnsi="Arial"/>
          <w:sz w:val="22"/>
          <w:szCs w:val="22"/>
        </w:rPr>
        <w:t>, Noah D. Goodman (Stanford University)</w:t>
      </w:r>
    </w:p>
    <w:p w14:paraId="2EC94004" w14:textId="79A9A68D" w:rsidR="009F0B11" w:rsidRDefault="009F0B11" w:rsidP="00B36B1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jdegen@stanford.edu</w:t>
      </w:r>
    </w:p>
    <w:p w14:paraId="28BAA54E" w14:textId="6653AFD5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 xml:space="preserve">We show how a </w:t>
      </w:r>
      <w:bookmarkStart w:id="0" w:name="_GoBack"/>
      <w:bookmarkEnd w:id="0"/>
      <w:r w:rsidRPr="00262E16">
        <w:rPr>
          <w:rFonts w:ascii="Arial" w:hAnsi="Arial"/>
          <w:sz w:val="22"/>
          <w:szCs w:val="22"/>
        </w:rPr>
        <w:t xml:space="preserve">model of rational inference in communication delivers the puzzlingly weak interpretation of the necessity modal </w:t>
      </w:r>
      <w:r w:rsidRPr="00262E16">
        <w:rPr>
          <w:rFonts w:ascii="Arial" w:hAnsi="Arial"/>
          <w:i/>
          <w:sz w:val="22"/>
          <w:szCs w:val="22"/>
        </w:rPr>
        <w:t>must</w:t>
      </w:r>
      <w:r w:rsidRPr="00262E16">
        <w:rPr>
          <w:rFonts w:ascii="Arial" w:hAnsi="Arial"/>
          <w:sz w:val="22"/>
          <w:szCs w:val="22"/>
        </w:rPr>
        <w:t xml:space="preserve">. How </w:t>
      </w:r>
      <w:proofErr w:type="gramStart"/>
      <w:r w:rsidRPr="00262E16">
        <w:rPr>
          <w:rFonts w:ascii="Arial" w:hAnsi="Arial"/>
          <w:sz w:val="22"/>
          <w:szCs w:val="22"/>
        </w:rPr>
        <w:t xml:space="preserve">could </w:t>
      </w:r>
      <w:r w:rsidRPr="00262E16">
        <w:rPr>
          <w:rFonts w:ascii="Arial" w:hAnsi="Arial"/>
          <w:i/>
          <w:sz w:val="22"/>
          <w:szCs w:val="22"/>
        </w:rPr>
        <w:t>must</w:t>
      </w:r>
      <w:proofErr w:type="gramEnd"/>
      <w:r w:rsidRPr="00262E16">
        <w:rPr>
          <w:rFonts w:ascii="Arial" w:hAnsi="Arial"/>
          <w:i/>
          <w:sz w:val="22"/>
          <w:szCs w:val="22"/>
        </w:rPr>
        <w:t xml:space="preserve"> q</w:t>
      </w:r>
      <w:r w:rsidRPr="00262E16">
        <w:rPr>
          <w:rFonts w:ascii="Arial" w:hAnsi="Arial"/>
          <w:sz w:val="22"/>
          <w:szCs w:val="22"/>
        </w:rPr>
        <w:t xml:space="preserve"> (1b) not entail that </w:t>
      </w:r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 (1a)? </w:t>
      </w:r>
    </w:p>
    <w:p w14:paraId="1B646F90" w14:textId="77777777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>(1a) It's raining.</w:t>
      </w:r>
    </w:p>
    <w:p w14:paraId="7718B310" w14:textId="77777777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>(1b) It must be raining.</w:t>
      </w:r>
    </w:p>
    <w:p w14:paraId="099A5F28" w14:textId="77777777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 xml:space="preserve">Since </w:t>
      </w:r>
      <w:proofErr w:type="spellStart"/>
      <w:r w:rsidRPr="00262E16">
        <w:rPr>
          <w:rFonts w:ascii="Arial" w:hAnsi="Arial"/>
          <w:sz w:val="22"/>
          <w:szCs w:val="22"/>
        </w:rPr>
        <w:t>Karttunen</w:t>
      </w:r>
      <w:proofErr w:type="spellEnd"/>
      <w:r w:rsidRPr="00262E16">
        <w:rPr>
          <w:rFonts w:ascii="Arial" w:hAnsi="Arial"/>
          <w:sz w:val="22"/>
          <w:szCs w:val="22"/>
        </w:rPr>
        <w:t xml:space="preserve"> (1972), linguists have debated the meaning of </w:t>
      </w:r>
      <w:r w:rsidRPr="00262E16">
        <w:rPr>
          <w:rFonts w:ascii="Arial" w:hAnsi="Arial"/>
          <w:i/>
          <w:sz w:val="22"/>
          <w:szCs w:val="22"/>
        </w:rPr>
        <w:t>must</w:t>
      </w:r>
      <w:r w:rsidRPr="00262E16">
        <w:rPr>
          <w:rFonts w:ascii="Arial" w:hAnsi="Arial"/>
          <w:sz w:val="22"/>
          <w:szCs w:val="22"/>
        </w:rPr>
        <w:t xml:space="preserve">, arguing about its semantic strength. Rather than engineering weakness into the meaning of the word </w:t>
      </w:r>
      <w:r w:rsidRPr="00262E16">
        <w:rPr>
          <w:rFonts w:ascii="Arial" w:hAnsi="Arial"/>
          <w:i/>
          <w:sz w:val="22"/>
          <w:szCs w:val="22"/>
        </w:rPr>
        <w:t>must</w:t>
      </w:r>
      <w:r w:rsidRPr="00262E16">
        <w:rPr>
          <w:rFonts w:ascii="Arial" w:hAnsi="Arial"/>
          <w:sz w:val="22"/>
          <w:szCs w:val="22"/>
        </w:rPr>
        <w:t xml:space="preserve">, our account derives its weakness as an M-implicature (Levinson, 2000): </w:t>
      </w:r>
      <w:r w:rsidRPr="00262E16">
        <w:rPr>
          <w:rFonts w:ascii="Arial" w:hAnsi="Arial"/>
          <w:i/>
          <w:sz w:val="22"/>
          <w:szCs w:val="22"/>
        </w:rPr>
        <w:t>must q</w:t>
      </w:r>
      <w:r w:rsidRPr="00262E16">
        <w:rPr>
          <w:rFonts w:ascii="Arial" w:hAnsi="Arial"/>
          <w:sz w:val="22"/>
          <w:szCs w:val="22"/>
        </w:rPr>
        <w:t xml:space="preserve"> is marked (i.e., costly) relative to the bare form (1a); the bare form is sufficiently strong already to convey that it is raining (</w:t>
      </w:r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), so listeners take the marked form to convey the marked meaning that the speaker arrived at the conclusion </w:t>
      </w:r>
      <w:r w:rsidRPr="00262E16">
        <w:rPr>
          <w:rFonts w:ascii="Arial" w:hAnsi="Arial"/>
          <w:i/>
          <w:sz w:val="22"/>
          <w:szCs w:val="22"/>
        </w:rPr>
        <w:t xml:space="preserve">q </w:t>
      </w:r>
      <w:r w:rsidRPr="00262E16">
        <w:rPr>
          <w:rFonts w:ascii="Arial" w:hAnsi="Arial"/>
          <w:sz w:val="22"/>
          <w:szCs w:val="22"/>
        </w:rPr>
        <w:t>via an evidentially less certain route than if they had chosen the shorter bare form.</w:t>
      </w:r>
    </w:p>
    <w:p w14:paraId="02413C34" w14:textId="757B1EC4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 xml:space="preserve">To test this account, we determine empirically whether a) a speaker's choice between (1a) and (1b) is affected by the strength of evidence for </w:t>
      </w:r>
      <w:r w:rsidRPr="00534CF0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; b) listeners' interpretations of  (1a) and (1b) differ with respect to the strength of their resulting belief in </w:t>
      </w:r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; and c) these beliefs are determined </w:t>
      </w:r>
      <w:r w:rsidR="00534CF0">
        <w:rPr>
          <w:rFonts w:ascii="Arial" w:hAnsi="Arial"/>
          <w:sz w:val="22"/>
          <w:szCs w:val="22"/>
        </w:rPr>
        <w:t>partly</w:t>
      </w:r>
      <w:r w:rsidRPr="00262E16">
        <w:rPr>
          <w:rFonts w:ascii="Arial" w:hAnsi="Arial"/>
          <w:sz w:val="22"/>
          <w:szCs w:val="22"/>
        </w:rPr>
        <w:t xml:space="preserve"> by the evidence they attribute to the speaker's choice between (1a) and (1b).</w:t>
      </w:r>
    </w:p>
    <w:p w14:paraId="1BAF52FC" w14:textId="460A13F2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 xml:space="preserve">In </w:t>
      </w:r>
      <w:r w:rsidRPr="00262E16">
        <w:rPr>
          <w:rFonts w:ascii="Arial" w:hAnsi="Arial"/>
          <w:b/>
          <w:sz w:val="22"/>
          <w:szCs w:val="22"/>
        </w:rPr>
        <w:t>Exp.~1 (n=40)</w:t>
      </w:r>
      <w:r w:rsidRPr="00262E16">
        <w:rPr>
          <w:rFonts w:ascii="Arial" w:hAnsi="Arial"/>
          <w:sz w:val="22"/>
          <w:szCs w:val="22"/>
        </w:rPr>
        <w:t xml:space="preserve">, we collected estimates of evidence strength. Participants on Amazon's Mechanical Turk rated the probability of </w:t>
      </w:r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 (e.g., of rain) given a piece of evidence (e.g.,</w:t>
      </w:r>
      <w:r w:rsidRPr="00262E16">
        <w:rPr>
          <w:rFonts w:ascii="Arial" w:hAnsi="Arial"/>
          <w:i/>
          <w:sz w:val="22"/>
          <w:szCs w:val="22"/>
        </w:rPr>
        <w:t xml:space="preserve"> You hear the sound of water dripping on the roof</w:t>
      </w:r>
      <w:r w:rsidRPr="00262E16">
        <w:rPr>
          <w:rFonts w:ascii="Arial" w:hAnsi="Arial"/>
          <w:sz w:val="22"/>
          <w:szCs w:val="22"/>
        </w:rPr>
        <w:t xml:space="preserve">) on a sliding scale with endpoints labeled ``impossible" and ``certain". These estimates </w:t>
      </w:r>
      <w:r w:rsidR="00534CF0">
        <w:rPr>
          <w:rFonts w:ascii="Arial" w:hAnsi="Arial"/>
          <w:sz w:val="22"/>
          <w:szCs w:val="22"/>
        </w:rPr>
        <w:t xml:space="preserve">were used for analysis in </w:t>
      </w:r>
      <w:proofErr w:type="spellStart"/>
      <w:r w:rsidR="00534CF0">
        <w:rPr>
          <w:rFonts w:ascii="Arial" w:hAnsi="Arial"/>
          <w:sz w:val="22"/>
          <w:szCs w:val="22"/>
        </w:rPr>
        <w:t>Exps</w:t>
      </w:r>
      <w:proofErr w:type="spellEnd"/>
      <w:r w:rsidR="00534CF0">
        <w:rPr>
          <w:rFonts w:ascii="Arial" w:hAnsi="Arial"/>
          <w:sz w:val="22"/>
          <w:szCs w:val="22"/>
        </w:rPr>
        <w:t xml:space="preserve">. </w:t>
      </w:r>
      <w:proofErr w:type="gramStart"/>
      <w:r w:rsidRPr="00262E16">
        <w:rPr>
          <w:rFonts w:ascii="Arial" w:hAnsi="Arial"/>
          <w:sz w:val="22"/>
          <w:szCs w:val="22"/>
        </w:rPr>
        <w:t>2 and 3.</w:t>
      </w:r>
      <w:proofErr w:type="gramEnd"/>
    </w:p>
    <w:p w14:paraId="300F5AF4" w14:textId="627E500B" w:rsidR="00F10F7F" w:rsidRPr="00262E16" w:rsidRDefault="00F10F7F" w:rsidP="00534CF0">
      <w:pPr>
        <w:ind w:firstLine="720"/>
        <w:rPr>
          <w:rFonts w:ascii="Arial" w:eastAsia="Times New Roman" w:hAnsi="Arial" w:cs="Times New Roman"/>
          <w:sz w:val="22"/>
          <w:szCs w:val="22"/>
        </w:rPr>
      </w:pPr>
      <w:r w:rsidRPr="00262E16">
        <w:rPr>
          <w:rFonts w:ascii="Arial" w:hAnsi="Arial"/>
          <w:b/>
          <w:sz w:val="22"/>
          <w:szCs w:val="22"/>
        </w:rPr>
        <w:t>Exp.~2 (n=40)</w:t>
      </w:r>
      <w:r w:rsidRPr="00262E16">
        <w:rPr>
          <w:rFonts w:ascii="Arial" w:hAnsi="Arial"/>
          <w:sz w:val="22"/>
          <w:szCs w:val="22"/>
        </w:rPr>
        <w:t xml:space="preserve"> tested how likely speakers are to use the marked </w:t>
      </w:r>
      <w:r w:rsidRPr="00262E16">
        <w:rPr>
          <w:rFonts w:ascii="Arial" w:hAnsi="Arial"/>
          <w:i/>
          <w:sz w:val="22"/>
          <w:szCs w:val="22"/>
        </w:rPr>
        <w:t xml:space="preserve">must p </w:t>
      </w:r>
      <w:r w:rsidRPr="00262E16">
        <w:rPr>
          <w:rFonts w:ascii="Arial" w:hAnsi="Arial"/>
          <w:sz w:val="22"/>
          <w:szCs w:val="22"/>
        </w:rPr>
        <w:t>utterance as evidence strength decreases. On each trial, participants were presented with a piece of evidence (e.g.,</w:t>
      </w:r>
      <w:r w:rsidRPr="00262E16">
        <w:rPr>
          <w:rFonts w:ascii="Arial" w:hAnsi="Arial"/>
          <w:i/>
          <w:sz w:val="22"/>
          <w:szCs w:val="22"/>
        </w:rPr>
        <w:t xml:space="preserve"> You see a person come in from outside with wet hair and wet clothes</w:t>
      </w:r>
      <w:r w:rsidRPr="00262E16">
        <w:rPr>
          <w:rFonts w:ascii="Arial" w:hAnsi="Arial"/>
          <w:sz w:val="22"/>
          <w:szCs w:val="22"/>
        </w:rPr>
        <w:t xml:space="preserve">) and were asked to </w:t>
      </w:r>
      <w:r w:rsidR="00534CF0">
        <w:rPr>
          <w:rFonts w:ascii="Arial" w:hAnsi="Arial"/>
          <w:sz w:val="22"/>
          <w:szCs w:val="22"/>
        </w:rPr>
        <w:t xml:space="preserve">choose one of four utterances – </w:t>
      </w:r>
      <w:r w:rsidRPr="00262E16">
        <w:rPr>
          <w:rFonts w:ascii="Arial" w:hAnsi="Arial"/>
          <w:sz w:val="22"/>
          <w:szCs w:val="22"/>
        </w:rPr>
        <w:t xml:space="preserve">bare (1a), </w:t>
      </w:r>
      <w:r w:rsidRPr="00262E16">
        <w:rPr>
          <w:rFonts w:ascii="Arial" w:hAnsi="Arial"/>
          <w:i/>
          <w:sz w:val="22"/>
          <w:szCs w:val="22"/>
        </w:rPr>
        <w:t>must p</w:t>
      </w:r>
      <w:r w:rsidRPr="00262E16">
        <w:rPr>
          <w:rFonts w:ascii="Arial" w:hAnsi="Arial"/>
          <w:sz w:val="22"/>
          <w:szCs w:val="22"/>
        </w:rPr>
        <w:t xml:space="preserve"> (1b), </w:t>
      </w:r>
      <w:r w:rsidRPr="00262E16">
        <w:rPr>
          <w:rFonts w:ascii="Arial" w:hAnsi="Arial"/>
          <w:i/>
          <w:sz w:val="22"/>
          <w:szCs w:val="22"/>
        </w:rPr>
        <w:t>probably p</w:t>
      </w:r>
      <w:r w:rsidRPr="00262E16">
        <w:rPr>
          <w:rFonts w:ascii="Arial" w:hAnsi="Arial"/>
          <w:sz w:val="22"/>
          <w:szCs w:val="22"/>
        </w:rPr>
        <w:t xml:space="preserve">, </w:t>
      </w:r>
      <w:r w:rsidRPr="00262E16">
        <w:rPr>
          <w:rFonts w:ascii="Arial" w:hAnsi="Arial"/>
          <w:i/>
          <w:sz w:val="22"/>
          <w:szCs w:val="22"/>
        </w:rPr>
        <w:t>might p</w:t>
      </w:r>
      <w:r w:rsidR="00534CF0">
        <w:rPr>
          <w:rFonts w:ascii="Arial" w:hAnsi="Arial"/>
          <w:sz w:val="22"/>
          <w:szCs w:val="22"/>
        </w:rPr>
        <w:t xml:space="preserve"> – </w:t>
      </w:r>
      <w:r w:rsidRPr="00262E16">
        <w:rPr>
          <w:rFonts w:ascii="Arial" w:hAnsi="Arial"/>
          <w:sz w:val="22"/>
          <w:szCs w:val="22"/>
        </w:rPr>
        <w:t xml:space="preserve">to describe the situation to a friend. Participants were more likely to choose the more marked </w:t>
      </w:r>
      <w:r w:rsidRPr="00262E16">
        <w:rPr>
          <w:rFonts w:ascii="Arial" w:hAnsi="Arial"/>
          <w:i/>
          <w:sz w:val="22"/>
          <w:szCs w:val="22"/>
        </w:rPr>
        <w:t xml:space="preserve">must </w:t>
      </w:r>
      <w:r w:rsidRPr="00262E16">
        <w:rPr>
          <w:rFonts w:ascii="Arial" w:hAnsi="Arial"/>
          <w:sz w:val="22"/>
          <w:szCs w:val="22"/>
        </w:rPr>
        <w:t>form over the bare form as the strength of evidence decreased (</w:t>
      </w:r>
      <w:r w:rsidRPr="00262E16"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β</w:t>
      </w:r>
      <w:r w:rsidRPr="00262E16">
        <w:rPr>
          <w:rFonts w:ascii="Arial" w:hAnsi="Arial"/>
          <w:sz w:val="22"/>
          <w:szCs w:val="22"/>
        </w:rPr>
        <w:t xml:space="preserve">=5.4, </w:t>
      </w:r>
      <w:r w:rsidR="00262E16" w:rsidRPr="00262E16">
        <w:rPr>
          <w:rFonts w:ascii="Arial" w:hAnsi="Arial"/>
          <w:sz w:val="22"/>
          <w:szCs w:val="22"/>
        </w:rPr>
        <w:t>SE</w:t>
      </w:r>
      <w:r w:rsidRPr="00262E16">
        <w:rPr>
          <w:rFonts w:ascii="Arial" w:hAnsi="Arial"/>
          <w:sz w:val="22"/>
          <w:szCs w:val="22"/>
        </w:rPr>
        <w:t xml:space="preserve">=2.4, </w:t>
      </w:r>
      <w:r w:rsidR="00262E16" w:rsidRPr="00262E16">
        <w:rPr>
          <w:rFonts w:ascii="Arial" w:hAnsi="Arial"/>
          <w:sz w:val="22"/>
          <w:szCs w:val="22"/>
        </w:rPr>
        <w:t>p&lt;</w:t>
      </w:r>
      <w:proofErr w:type="gramStart"/>
      <w:r w:rsidRPr="00262E16">
        <w:rPr>
          <w:rFonts w:ascii="Arial" w:hAnsi="Arial"/>
          <w:sz w:val="22"/>
          <w:szCs w:val="22"/>
        </w:rPr>
        <w:t>.05</w:t>
      </w:r>
      <w:proofErr w:type="gramEnd"/>
      <w:r w:rsidRPr="00262E16">
        <w:rPr>
          <w:rFonts w:ascii="Arial" w:hAnsi="Arial"/>
          <w:sz w:val="22"/>
          <w:szCs w:val="22"/>
        </w:rPr>
        <w:t xml:space="preserve">), even when controlling for evidence type (e.g., perceptual, </w:t>
      </w:r>
      <w:proofErr w:type="spellStart"/>
      <w:r w:rsidRPr="00262E16">
        <w:rPr>
          <w:rFonts w:ascii="Arial" w:hAnsi="Arial"/>
          <w:sz w:val="22"/>
          <w:szCs w:val="22"/>
        </w:rPr>
        <w:t>reportative</w:t>
      </w:r>
      <w:proofErr w:type="spellEnd"/>
      <w:r w:rsidRPr="00262E16">
        <w:rPr>
          <w:rFonts w:ascii="Arial" w:hAnsi="Arial"/>
          <w:sz w:val="22"/>
          <w:szCs w:val="22"/>
        </w:rPr>
        <w:t>, inferential).</w:t>
      </w:r>
    </w:p>
    <w:p w14:paraId="5820FF1B" w14:textId="0FDBDB16" w:rsidR="00F10F7F" w:rsidRPr="00262E16" w:rsidRDefault="00262E16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b/>
          <w:sz w:val="22"/>
          <w:szCs w:val="22"/>
        </w:rPr>
        <w:t>Exp.~3 (n=120)</w:t>
      </w:r>
      <w:r w:rsidRPr="00262E16">
        <w:rPr>
          <w:rFonts w:ascii="Arial" w:hAnsi="Arial"/>
          <w:sz w:val="22"/>
          <w:szCs w:val="22"/>
        </w:rPr>
        <w:t xml:space="preserve"> tested </w:t>
      </w:r>
      <w:r w:rsidR="00F10F7F" w:rsidRPr="00262E16">
        <w:rPr>
          <w:rFonts w:ascii="Arial" w:hAnsi="Arial"/>
          <w:sz w:val="22"/>
          <w:szCs w:val="22"/>
        </w:rPr>
        <w:t xml:space="preserve">whether listeners' estimates of a) the probability of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 xml:space="preserve"> and b) the strength of speakers' evidence for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 xml:space="preserve"> differ depe</w:t>
      </w:r>
      <w:r w:rsidR="00C247F5">
        <w:rPr>
          <w:rFonts w:ascii="Arial" w:hAnsi="Arial"/>
          <w:sz w:val="22"/>
          <w:szCs w:val="22"/>
        </w:rPr>
        <w:t xml:space="preserve">nding on the observed utterance; i.e. </w:t>
      </w:r>
      <w:r w:rsidR="00F10F7F" w:rsidRPr="00262E16">
        <w:rPr>
          <w:rFonts w:ascii="Arial" w:hAnsi="Arial"/>
          <w:sz w:val="22"/>
          <w:szCs w:val="22"/>
        </w:rPr>
        <w:t xml:space="preserve">whether listeners take into account their knowledge of speakers' likely utterances in different evidential states as they interpret the bare and </w:t>
      </w:r>
      <w:r w:rsidRPr="00262E16">
        <w:rPr>
          <w:rFonts w:ascii="Arial" w:hAnsi="Arial"/>
          <w:i/>
          <w:sz w:val="22"/>
          <w:szCs w:val="22"/>
        </w:rPr>
        <w:t>must</w:t>
      </w:r>
      <w:r w:rsidR="00F10F7F" w:rsidRPr="00262E16">
        <w:rPr>
          <w:rFonts w:ascii="Arial" w:hAnsi="Arial"/>
          <w:sz w:val="22"/>
          <w:szCs w:val="22"/>
        </w:rPr>
        <w:t xml:space="preserve"> forms. On each trial, participants </w:t>
      </w:r>
      <w:r w:rsidR="00C247F5">
        <w:rPr>
          <w:rFonts w:ascii="Arial" w:hAnsi="Arial"/>
          <w:sz w:val="22"/>
          <w:szCs w:val="22"/>
        </w:rPr>
        <w:t xml:space="preserve">saw </w:t>
      </w:r>
      <w:r w:rsidRPr="00262E16">
        <w:rPr>
          <w:rFonts w:ascii="Arial" w:hAnsi="Arial"/>
          <w:sz w:val="22"/>
          <w:szCs w:val="22"/>
        </w:rPr>
        <w:t xml:space="preserve">an utterance (e.g. </w:t>
      </w:r>
      <w:r w:rsidR="00F10F7F" w:rsidRPr="00262E16">
        <w:rPr>
          <w:rFonts w:ascii="Arial" w:hAnsi="Arial"/>
          <w:i/>
          <w:sz w:val="22"/>
          <w:szCs w:val="22"/>
        </w:rPr>
        <w:t>It's raining</w:t>
      </w:r>
      <w:r w:rsidR="00F10F7F" w:rsidRPr="00262E16">
        <w:rPr>
          <w:rFonts w:ascii="Arial" w:hAnsi="Arial"/>
          <w:sz w:val="22"/>
          <w:szCs w:val="22"/>
        </w:rPr>
        <w:t xml:space="preserve">), and were asked a) to rate the probability of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 xml:space="preserve"> on a sliding scale with endpoints labeled ``impossible" and ``certain"; and b) to select one out of five pieces of evidence that the</w:t>
      </w:r>
      <w:r w:rsidRPr="00262E16">
        <w:rPr>
          <w:rFonts w:ascii="Arial" w:hAnsi="Arial"/>
          <w:sz w:val="22"/>
          <w:szCs w:val="22"/>
        </w:rPr>
        <w:t xml:space="preserve"> speaker must have had about </w:t>
      </w:r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. Participants believed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 xml:space="preserve"> was less likely a</w:t>
      </w:r>
      <w:r w:rsidRPr="00262E16">
        <w:rPr>
          <w:rFonts w:ascii="Arial" w:hAnsi="Arial"/>
          <w:sz w:val="22"/>
          <w:szCs w:val="22"/>
        </w:rPr>
        <w:t xml:space="preserve">fter observing the </w:t>
      </w:r>
      <w:r w:rsidRPr="00262E16">
        <w:rPr>
          <w:rFonts w:ascii="Arial" w:hAnsi="Arial"/>
          <w:i/>
          <w:sz w:val="22"/>
          <w:szCs w:val="22"/>
        </w:rPr>
        <w:t>must</w:t>
      </w:r>
      <w:r w:rsidR="00F10F7F" w:rsidRPr="00262E16">
        <w:rPr>
          <w:rFonts w:ascii="Arial" w:hAnsi="Arial"/>
          <w:i/>
          <w:sz w:val="22"/>
          <w:szCs w:val="22"/>
        </w:rPr>
        <w:t xml:space="preserve"> </w:t>
      </w:r>
      <w:r w:rsidR="00F10F7F" w:rsidRPr="00262E16">
        <w:rPr>
          <w:rFonts w:ascii="Arial" w:hAnsi="Arial"/>
          <w:sz w:val="22"/>
          <w:szCs w:val="22"/>
        </w:rPr>
        <w:t xml:space="preserve">utterance </w:t>
      </w:r>
      <w:r w:rsidRPr="00262E16">
        <w:rPr>
          <w:rFonts w:ascii="Arial" w:hAnsi="Arial"/>
          <w:sz w:val="22"/>
          <w:szCs w:val="22"/>
        </w:rPr>
        <w:t>(μ</w:t>
      </w:r>
      <w:r w:rsidR="00F10F7F" w:rsidRPr="00262E16">
        <w:rPr>
          <w:rFonts w:ascii="Arial" w:hAnsi="Arial"/>
          <w:sz w:val="22"/>
          <w:szCs w:val="22"/>
        </w:rPr>
        <w:t>=</w:t>
      </w:r>
      <w:proofErr w:type="gramStart"/>
      <w:r w:rsidR="00F10F7F" w:rsidRPr="00262E16">
        <w:rPr>
          <w:rFonts w:ascii="Arial" w:hAnsi="Arial"/>
          <w:sz w:val="22"/>
          <w:szCs w:val="22"/>
        </w:rPr>
        <w:t>.65</w:t>
      </w:r>
      <w:proofErr w:type="gramEnd"/>
      <w:r w:rsidR="00F10F7F" w:rsidRPr="00262E16">
        <w:rPr>
          <w:rFonts w:ascii="Arial" w:hAnsi="Arial"/>
          <w:sz w:val="22"/>
          <w:szCs w:val="22"/>
        </w:rPr>
        <w:t xml:space="preserve">, </w:t>
      </w:r>
      <w:proofErr w:type="spellStart"/>
      <w:r w:rsidRPr="00262E16">
        <w:rPr>
          <w:rFonts w:ascii="Arial" w:hAnsi="Arial"/>
          <w:sz w:val="22"/>
          <w:szCs w:val="22"/>
        </w:rPr>
        <w:t>sd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=.21) than after observing the bare utterance </w:t>
      </w:r>
      <w:r w:rsidRPr="00262E16">
        <w:rPr>
          <w:rFonts w:ascii="Arial" w:hAnsi="Arial"/>
          <w:sz w:val="22"/>
          <w:szCs w:val="22"/>
        </w:rPr>
        <w:t>(μ</w:t>
      </w:r>
      <w:r w:rsidR="00F10F7F" w:rsidRPr="00262E16">
        <w:rPr>
          <w:rFonts w:ascii="Arial" w:hAnsi="Arial"/>
          <w:sz w:val="22"/>
          <w:szCs w:val="22"/>
        </w:rPr>
        <w:t xml:space="preserve">=.86, </w:t>
      </w:r>
      <w:proofErr w:type="spellStart"/>
      <w:r w:rsidRPr="00262E16">
        <w:rPr>
          <w:rFonts w:ascii="Arial" w:hAnsi="Arial"/>
          <w:sz w:val="22"/>
          <w:szCs w:val="22"/>
        </w:rPr>
        <w:t>sd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=.15, </w:t>
      </w:r>
      <w:r w:rsidR="00F10F7F" w:rsidRPr="00262E16"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β</w:t>
      </w:r>
      <w:r w:rsidR="00F10F7F" w:rsidRPr="00262E16">
        <w:rPr>
          <w:rFonts w:ascii="Arial" w:hAnsi="Arial"/>
          <w:sz w:val="22"/>
          <w:szCs w:val="22"/>
        </w:rPr>
        <w:t xml:space="preserve"> =-.21, </w:t>
      </w:r>
      <w:r w:rsidRPr="00262E16">
        <w:rPr>
          <w:rFonts w:ascii="Arial" w:hAnsi="Arial"/>
          <w:sz w:val="22"/>
          <w:szCs w:val="22"/>
        </w:rPr>
        <w:t>SE</w:t>
      </w:r>
      <w:r w:rsidR="00F10F7F" w:rsidRPr="00262E16">
        <w:rPr>
          <w:rFonts w:ascii="Arial" w:hAnsi="Arial"/>
          <w:sz w:val="22"/>
          <w:szCs w:val="22"/>
        </w:rPr>
        <w:t xml:space="preserve">=.02, </w:t>
      </w:r>
      <w:r w:rsidRPr="00262E16">
        <w:rPr>
          <w:rFonts w:ascii="Arial" w:hAnsi="Arial"/>
          <w:sz w:val="22"/>
          <w:szCs w:val="22"/>
        </w:rPr>
        <w:t>t</w:t>
      </w:r>
      <w:r w:rsidR="00F10F7F" w:rsidRPr="00262E16">
        <w:rPr>
          <w:rFonts w:ascii="Arial" w:hAnsi="Arial"/>
          <w:sz w:val="22"/>
          <w:szCs w:val="22"/>
        </w:rPr>
        <w:t xml:space="preserve">=-10.1, </w:t>
      </w:r>
      <w:r w:rsidRPr="00262E16">
        <w:rPr>
          <w:rFonts w:ascii="Arial" w:hAnsi="Arial"/>
          <w:sz w:val="22"/>
          <w:szCs w:val="22"/>
        </w:rPr>
        <w:t>p&lt;</w:t>
      </w:r>
      <w:r w:rsidR="00F10F7F" w:rsidRPr="00262E16">
        <w:rPr>
          <w:rFonts w:ascii="Arial" w:hAnsi="Arial"/>
          <w:sz w:val="22"/>
          <w:szCs w:val="22"/>
        </w:rPr>
        <w:t>.0001). In addition, average streng</w:t>
      </w:r>
      <w:r w:rsidRPr="00262E16">
        <w:rPr>
          <w:rFonts w:ascii="Arial" w:hAnsi="Arial"/>
          <w:sz w:val="22"/>
          <w:szCs w:val="22"/>
        </w:rPr>
        <w:t xml:space="preserve">th of evidence was lower after </w:t>
      </w:r>
      <w:r w:rsidRPr="00262E16">
        <w:rPr>
          <w:rFonts w:ascii="Arial" w:hAnsi="Arial"/>
          <w:i/>
          <w:sz w:val="22"/>
          <w:szCs w:val="22"/>
        </w:rPr>
        <w:t>must</w:t>
      </w:r>
      <w:r w:rsidR="00F10F7F" w:rsidRPr="00262E16">
        <w:rPr>
          <w:rFonts w:ascii="Arial" w:hAnsi="Arial"/>
          <w:sz w:val="22"/>
          <w:szCs w:val="22"/>
        </w:rPr>
        <w:t xml:space="preserve"> </w:t>
      </w:r>
      <w:r w:rsidRPr="00262E16">
        <w:rPr>
          <w:rFonts w:ascii="Arial" w:hAnsi="Arial"/>
          <w:sz w:val="22"/>
          <w:szCs w:val="22"/>
        </w:rPr>
        <w:t>(μ</w:t>
      </w:r>
      <w:r w:rsidR="00F10F7F" w:rsidRPr="00262E16">
        <w:rPr>
          <w:rFonts w:ascii="Arial" w:hAnsi="Arial"/>
          <w:sz w:val="22"/>
          <w:szCs w:val="22"/>
        </w:rPr>
        <w:t>=</w:t>
      </w:r>
      <w:proofErr w:type="gramStart"/>
      <w:r w:rsidR="00F10F7F" w:rsidRPr="00262E16">
        <w:rPr>
          <w:rFonts w:ascii="Arial" w:hAnsi="Arial"/>
          <w:sz w:val="22"/>
          <w:szCs w:val="22"/>
        </w:rPr>
        <w:t>.78</w:t>
      </w:r>
      <w:proofErr w:type="gramEnd"/>
      <w:r w:rsidR="00F10F7F" w:rsidRPr="00262E16">
        <w:rPr>
          <w:rFonts w:ascii="Arial" w:hAnsi="Arial"/>
          <w:sz w:val="22"/>
          <w:szCs w:val="22"/>
        </w:rPr>
        <w:t xml:space="preserve">, </w:t>
      </w:r>
      <w:proofErr w:type="spellStart"/>
      <w:r w:rsidRPr="00262E16">
        <w:rPr>
          <w:rFonts w:ascii="Arial" w:hAnsi="Arial"/>
          <w:sz w:val="22"/>
          <w:szCs w:val="22"/>
        </w:rPr>
        <w:t>sd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=.12) than after the bare utterance </w:t>
      </w:r>
      <w:r w:rsidRPr="00262E16">
        <w:rPr>
          <w:rFonts w:ascii="Arial" w:hAnsi="Arial"/>
          <w:sz w:val="22"/>
          <w:szCs w:val="22"/>
        </w:rPr>
        <w:t>(μ</w:t>
      </w:r>
      <w:r w:rsidR="00F10F7F" w:rsidRPr="00262E16">
        <w:rPr>
          <w:rFonts w:ascii="Arial" w:hAnsi="Arial"/>
          <w:sz w:val="22"/>
          <w:szCs w:val="22"/>
        </w:rPr>
        <w:t xml:space="preserve">=.87, </w:t>
      </w:r>
      <w:proofErr w:type="spellStart"/>
      <w:r w:rsidRPr="00262E16">
        <w:rPr>
          <w:rFonts w:ascii="Arial" w:hAnsi="Arial"/>
          <w:sz w:val="22"/>
          <w:szCs w:val="22"/>
        </w:rPr>
        <w:t>sd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=.1, </w:t>
      </w:r>
      <w:r w:rsidR="00F10F7F" w:rsidRPr="00262E16"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β</w:t>
      </w:r>
      <w:r w:rsidR="00F10F7F" w:rsidRPr="00262E16">
        <w:rPr>
          <w:rFonts w:ascii="Arial" w:hAnsi="Arial"/>
          <w:sz w:val="22"/>
          <w:szCs w:val="22"/>
        </w:rPr>
        <w:t xml:space="preserve"> =-.08, </w:t>
      </w:r>
      <w:r w:rsidRPr="00262E16">
        <w:rPr>
          <w:rFonts w:ascii="Arial" w:hAnsi="Arial"/>
          <w:sz w:val="22"/>
          <w:szCs w:val="22"/>
        </w:rPr>
        <w:t>SE</w:t>
      </w:r>
      <w:r w:rsidR="00F10F7F" w:rsidRPr="00262E16">
        <w:rPr>
          <w:rFonts w:ascii="Arial" w:hAnsi="Arial"/>
          <w:sz w:val="22"/>
          <w:szCs w:val="22"/>
        </w:rPr>
        <w:t xml:space="preserve">=.01, </w:t>
      </w:r>
      <w:r w:rsidRPr="00262E16">
        <w:rPr>
          <w:rFonts w:ascii="Arial" w:hAnsi="Arial"/>
          <w:sz w:val="22"/>
          <w:szCs w:val="22"/>
        </w:rPr>
        <w:t>t</w:t>
      </w:r>
      <w:r w:rsidR="00F10F7F" w:rsidRPr="00262E16">
        <w:rPr>
          <w:rFonts w:ascii="Arial" w:hAnsi="Arial"/>
          <w:sz w:val="22"/>
          <w:szCs w:val="22"/>
        </w:rPr>
        <w:t xml:space="preserve">=-6.8, </w:t>
      </w:r>
      <w:r w:rsidRPr="00262E16">
        <w:rPr>
          <w:rFonts w:ascii="Arial" w:hAnsi="Arial"/>
          <w:sz w:val="22"/>
          <w:szCs w:val="22"/>
        </w:rPr>
        <w:t>p&lt;</w:t>
      </w:r>
      <w:r w:rsidR="00F10F7F" w:rsidRPr="00262E16">
        <w:rPr>
          <w:rFonts w:ascii="Arial" w:hAnsi="Arial"/>
          <w:sz w:val="22"/>
          <w:szCs w:val="22"/>
        </w:rPr>
        <w:t>.0001).</w:t>
      </w:r>
    </w:p>
    <w:p w14:paraId="04E79F0E" w14:textId="77777777" w:rsidR="002C1CCD" w:rsidRPr="00262E16" w:rsidRDefault="00262E16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>Following Lassiter and Goodman (2013)</w:t>
      </w:r>
      <w:r w:rsidR="00F10F7F" w:rsidRPr="00262E16">
        <w:rPr>
          <w:rFonts w:ascii="Arial" w:hAnsi="Arial"/>
          <w:sz w:val="22"/>
          <w:szCs w:val="22"/>
        </w:rPr>
        <w:t xml:space="preserve"> we present an extension of the Bayesian Rational Speec</w:t>
      </w:r>
      <w:r w:rsidRPr="00262E16">
        <w:rPr>
          <w:rFonts w:ascii="Arial" w:hAnsi="Arial"/>
          <w:sz w:val="22"/>
          <w:szCs w:val="22"/>
        </w:rPr>
        <w:t>h Act framework (Frank and Goodman, 2012)</w:t>
      </w:r>
      <w:r w:rsidR="00F10F7F" w:rsidRPr="00262E16">
        <w:rPr>
          <w:rFonts w:ascii="Arial" w:hAnsi="Arial"/>
          <w:sz w:val="22"/>
          <w:szCs w:val="22"/>
        </w:rPr>
        <w:t xml:space="preserve"> using lexical uncertainty to derive the implicature. In this model, the semantics of the ba</w:t>
      </w:r>
      <w:r w:rsidRPr="00262E16">
        <w:rPr>
          <w:rFonts w:ascii="Arial" w:hAnsi="Arial"/>
          <w:sz w:val="22"/>
          <w:szCs w:val="22"/>
        </w:rPr>
        <w:t xml:space="preserve">re utterance and </w:t>
      </w:r>
      <w:r w:rsidRPr="00262E16">
        <w:rPr>
          <w:rFonts w:ascii="Arial" w:hAnsi="Arial"/>
          <w:i/>
          <w:sz w:val="22"/>
          <w:szCs w:val="22"/>
        </w:rPr>
        <w:t>must q</w:t>
      </w:r>
      <w:r w:rsidR="00F10F7F" w:rsidRPr="00262E16">
        <w:rPr>
          <w:rFonts w:ascii="Arial" w:hAnsi="Arial"/>
          <w:i/>
          <w:sz w:val="22"/>
          <w:szCs w:val="22"/>
        </w:rPr>
        <w:t xml:space="preserve"> </w:t>
      </w:r>
      <w:r w:rsidR="00F10F7F" w:rsidRPr="00262E16">
        <w:rPr>
          <w:rFonts w:ascii="Arial" w:hAnsi="Arial"/>
          <w:sz w:val="22"/>
          <w:szCs w:val="22"/>
        </w:rPr>
        <w:t>are relatively unconstrained. We define the semanti</w:t>
      </w:r>
      <w:r w:rsidRPr="00262E16">
        <w:rPr>
          <w:rFonts w:ascii="Arial" w:hAnsi="Arial"/>
          <w:sz w:val="22"/>
          <w:szCs w:val="22"/>
        </w:rPr>
        <w:t xml:space="preserve">cs of the utterances such that </w:t>
      </w:r>
      <w:proofErr w:type="gramStart"/>
      <w:r w:rsidR="00F10F7F" w:rsidRPr="00262E16">
        <w:rPr>
          <w:rFonts w:ascii="Arial" w:hAnsi="Arial"/>
          <w:sz w:val="22"/>
          <w:szCs w:val="22"/>
        </w:rPr>
        <w:t>p(</w:t>
      </w:r>
      <w:proofErr w:type="spellStart"/>
      <w:proofErr w:type="gramEnd"/>
      <w:r w:rsidR="00F10F7F"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>|</w:t>
      </w:r>
      <w:r w:rsidRPr="00262E16">
        <w:rPr>
          <w:rFonts w:ascii="Arial" w:hAnsi="Arial"/>
          <w:i/>
          <w:sz w:val="22"/>
          <w:szCs w:val="22"/>
        </w:rPr>
        <w:t>bare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) &gt; </w:t>
      </w:r>
      <w:proofErr w:type="spellStart"/>
      <w:r w:rsidRPr="00262E16">
        <w:rPr>
          <w:rFonts w:ascii="Arial" w:hAnsi="Arial"/>
          <w:sz w:val="22"/>
          <w:szCs w:val="22"/>
        </w:rPr>
        <w:t>θ</w:t>
      </w:r>
      <w:r w:rsidRPr="00262E16">
        <w:rPr>
          <w:rFonts w:ascii="Arial" w:hAnsi="Arial"/>
          <w:sz w:val="22"/>
          <w:szCs w:val="22"/>
          <w:vertAlign w:val="subscript"/>
        </w:rPr>
        <w:t>b</w:t>
      </w:r>
      <w:proofErr w:type="spellEnd"/>
      <w:r w:rsidRPr="00262E16">
        <w:rPr>
          <w:rFonts w:ascii="Arial" w:hAnsi="Arial"/>
          <w:sz w:val="22"/>
          <w:szCs w:val="22"/>
        </w:rPr>
        <w:t xml:space="preserve"> and p(</w:t>
      </w:r>
      <w:proofErr w:type="spellStart"/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>|</w:t>
      </w:r>
      <w:r w:rsidRPr="00262E16">
        <w:rPr>
          <w:rFonts w:ascii="Arial" w:hAnsi="Arial"/>
          <w:i/>
          <w:sz w:val="22"/>
          <w:szCs w:val="22"/>
        </w:rPr>
        <w:t>must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) &gt; </w:t>
      </w:r>
      <w:proofErr w:type="spellStart"/>
      <w:r w:rsidRPr="00262E16">
        <w:rPr>
          <w:rFonts w:ascii="Arial" w:hAnsi="Arial"/>
          <w:sz w:val="22"/>
          <w:szCs w:val="22"/>
        </w:rPr>
        <w:t>θ</w:t>
      </w:r>
      <w:r w:rsidRPr="00262E16">
        <w:rPr>
          <w:rFonts w:ascii="Arial" w:hAnsi="Arial"/>
          <w:sz w:val="22"/>
          <w:szCs w:val="22"/>
          <w:vertAlign w:val="subscript"/>
        </w:rPr>
        <w:t>m</w:t>
      </w:r>
      <w:proofErr w:type="spellEnd"/>
      <w:r w:rsidR="00F10F7F" w:rsidRPr="00262E16">
        <w:rPr>
          <w:rFonts w:ascii="Arial" w:hAnsi="Arial"/>
          <w:sz w:val="22"/>
          <w:szCs w:val="22"/>
        </w:rPr>
        <w:t>, where the pragmat</w:t>
      </w:r>
      <w:r w:rsidRPr="00262E16">
        <w:rPr>
          <w:rFonts w:ascii="Arial" w:hAnsi="Arial"/>
          <w:sz w:val="22"/>
          <w:szCs w:val="22"/>
        </w:rPr>
        <w:t xml:space="preserve">ic listener is uncertain about </w:t>
      </w:r>
      <w:proofErr w:type="spellStart"/>
      <w:r w:rsidRPr="00262E16">
        <w:rPr>
          <w:rFonts w:ascii="Arial" w:hAnsi="Arial"/>
          <w:sz w:val="22"/>
          <w:szCs w:val="22"/>
        </w:rPr>
        <w:t>θ</w:t>
      </w:r>
      <w:r w:rsidRPr="00262E16">
        <w:rPr>
          <w:rFonts w:ascii="Arial" w:hAnsi="Arial"/>
          <w:sz w:val="22"/>
          <w:szCs w:val="22"/>
          <w:vertAlign w:val="subscript"/>
        </w:rPr>
        <w:t>b</w:t>
      </w:r>
      <w:proofErr w:type="spellEnd"/>
      <w:r w:rsidRPr="00262E16">
        <w:rPr>
          <w:rFonts w:ascii="Arial" w:hAnsi="Arial"/>
          <w:sz w:val="22"/>
          <w:szCs w:val="22"/>
        </w:rPr>
        <w:t xml:space="preserve"> and </w:t>
      </w:r>
      <w:proofErr w:type="spellStart"/>
      <w:r w:rsidRPr="00262E16">
        <w:rPr>
          <w:rFonts w:ascii="Arial" w:hAnsi="Arial"/>
          <w:sz w:val="22"/>
          <w:szCs w:val="22"/>
        </w:rPr>
        <w:t>θ</w:t>
      </w:r>
      <w:r w:rsidRPr="00262E16">
        <w:rPr>
          <w:rFonts w:ascii="Arial" w:hAnsi="Arial"/>
          <w:sz w:val="22"/>
          <w:szCs w:val="22"/>
          <w:vertAlign w:val="subscript"/>
        </w:rPr>
        <w:t>m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 and infers the values through pragmatic reason</w:t>
      </w:r>
      <w:r w:rsidRPr="00262E16">
        <w:rPr>
          <w:rFonts w:ascii="Arial" w:hAnsi="Arial"/>
          <w:sz w:val="22"/>
          <w:szCs w:val="22"/>
        </w:rPr>
        <w:t xml:space="preserve">ing. When the cost of uttering </w:t>
      </w:r>
      <w:r w:rsidRPr="00262E16">
        <w:rPr>
          <w:rFonts w:ascii="Arial" w:hAnsi="Arial"/>
          <w:i/>
          <w:sz w:val="22"/>
          <w:szCs w:val="22"/>
        </w:rPr>
        <w:t>must q</w:t>
      </w:r>
      <w:r w:rsidR="00F10F7F" w:rsidRPr="00262E16">
        <w:rPr>
          <w:rFonts w:ascii="Arial" w:hAnsi="Arial"/>
          <w:sz w:val="22"/>
          <w:szCs w:val="22"/>
        </w:rPr>
        <w:t xml:space="preserve"> is greater than the bare form, the pragm</w:t>
      </w:r>
      <w:r w:rsidRPr="00262E16">
        <w:rPr>
          <w:rFonts w:ascii="Arial" w:hAnsi="Arial"/>
          <w:sz w:val="22"/>
          <w:szCs w:val="22"/>
        </w:rPr>
        <w:t xml:space="preserve">atic listener infers that </w:t>
      </w:r>
      <w:proofErr w:type="gramStart"/>
      <w:r w:rsidRPr="00262E16">
        <w:rPr>
          <w:rFonts w:ascii="Arial" w:hAnsi="Arial"/>
          <w:sz w:val="22"/>
          <w:szCs w:val="22"/>
        </w:rPr>
        <w:t>p(</w:t>
      </w:r>
      <w:proofErr w:type="gramEnd"/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>)</w:t>
      </w:r>
      <w:r w:rsidR="00F10F7F" w:rsidRPr="00262E16">
        <w:rPr>
          <w:rFonts w:ascii="Arial" w:hAnsi="Arial"/>
          <w:sz w:val="22"/>
          <w:szCs w:val="22"/>
        </w:rPr>
        <w:t xml:space="preserve"> is smaller than when the utterance is the less costly bare </w:t>
      </w:r>
      <w:r w:rsidR="00F10F7F"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 xml:space="preserve">. </w:t>
      </w:r>
      <w:r w:rsidRPr="00262E16">
        <w:rPr>
          <w:rFonts w:ascii="Arial" w:hAnsi="Arial"/>
          <w:sz w:val="22"/>
          <w:szCs w:val="22"/>
        </w:rPr>
        <w:t xml:space="preserve"> </w:t>
      </w:r>
      <w:r w:rsidR="00F10F7F" w:rsidRPr="00262E16">
        <w:rPr>
          <w:rFonts w:ascii="Arial" w:hAnsi="Arial"/>
          <w:sz w:val="22"/>
          <w:szCs w:val="22"/>
        </w:rPr>
        <w:t>G</w:t>
      </w:r>
      <w:r w:rsidRPr="00262E16">
        <w:rPr>
          <w:rFonts w:ascii="Arial" w:hAnsi="Arial"/>
          <w:sz w:val="22"/>
          <w:szCs w:val="22"/>
        </w:rPr>
        <w:t xml:space="preserve">iven the weakened certainty of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>, the listener may then infer that the speaker has w</w:t>
      </w:r>
      <w:r w:rsidRPr="00262E16">
        <w:rPr>
          <w:rFonts w:ascii="Arial" w:hAnsi="Arial"/>
          <w:sz w:val="22"/>
          <w:szCs w:val="22"/>
        </w:rPr>
        <w:t xml:space="preserve">eak or imperfect evidence of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>. Our empirical r</w:t>
      </w:r>
      <w:r w:rsidRPr="00262E16">
        <w:rPr>
          <w:rFonts w:ascii="Arial" w:hAnsi="Arial"/>
          <w:sz w:val="22"/>
          <w:szCs w:val="22"/>
        </w:rPr>
        <w:t xml:space="preserve">esults and computational model </w:t>
      </w:r>
      <w:r w:rsidR="00F10F7F" w:rsidRPr="00262E16">
        <w:rPr>
          <w:rFonts w:ascii="Arial" w:hAnsi="Arial"/>
          <w:sz w:val="22"/>
          <w:szCs w:val="22"/>
        </w:rPr>
        <w:t xml:space="preserve">support this account and provide a new perspective on the meaning of </w:t>
      </w:r>
      <w:r w:rsidRPr="00262E16">
        <w:rPr>
          <w:rFonts w:ascii="Arial" w:hAnsi="Arial"/>
          <w:i/>
          <w:sz w:val="22"/>
          <w:szCs w:val="22"/>
        </w:rPr>
        <w:t>must</w:t>
      </w:r>
      <w:r w:rsidR="00F10F7F" w:rsidRPr="00262E16">
        <w:rPr>
          <w:rFonts w:ascii="Arial" w:hAnsi="Arial"/>
          <w:sz w:val="22"/>
          <w:szCs w:val="22"/>
        </w:rPr>
        <w:t>: its weakened meaning derives straightforwardly from an M-implicature. We discuss this model wit</w:t>
      </w:r>
      <w:r w:rsidRPr="00262E16">
        <w:rPr>
          <w:rFonts w:ascii="Arial" w:hAnsi="Arial"/>
          <w:sz w:val="22"/>
          <w:szCs w:val="22"/>
        </w:rPr>
        <w:t xml:space="preserve">h respect to considerations of </w:t>
      </w:r>
      <w:r w:rsidR="00F10F7F" w:rsidRPr="00262E16">
        <w:rPr>
          <w:rFonts w:ascii="Arial" w:hAnsi="Arial"/>
          <w:sz w:val="22"/>
          <w:szCs w:val="22"/>
        </w:rPr>
        <w:t>efficiency in the tradeoff of production and comprehension costs.</w:t>
      </w:r>
    </w:p>
    <w:sectPr w:rsidR="002C1CCD" w:rsidRPr="00262E16" w:rsidSect="0053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7F"/>
    <w:rsid w:val="00262E16"/>
    <w:rsid w:val="002C1CCD"/>
    <w:rsid w:val="00311AE1"/>
    <w:rsid w:val="00534CF0"/>
    <w:rsid w:val="009F0B11"/>
    <w:rsid w:val="00B36B15"/>
    <w:rsid w:val="00C247F5"/>
    <w:rsid w:val="00CF3F8A"/>
    <w:rsid w:val="00F1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912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E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E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1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E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E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649</Words>
  <Characters>3702</Characters>
  <Application>Microsoft Macintosh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judith</cp:lastModifiedBy>
  <cp:revision>7</cp:revision>
  <dcterms:created xsi:type="dcterms:W3CDTF">2015-02-03T17:46:00Z</dcterms:created>
  <dcterms:modified xsi:type="dcterms:W3CDTF">2015-02-03T18:19:00Z</dcterms:modified>
</cp:coreProperties>
</file>