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8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11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13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14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Новый пустой блокнот Untitled0.ipynb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затем значок папки с логотипом Диска (рисунок 3), и доступ подтверждается (рисунок 4). После этого в левом меню появляется папка drive (рисунок 5).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Кнопка подключения Google Диска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Запрос доступа к Google Диску «Permit this notebook to access your Google Drive files?»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Подключённый Диск в левом меню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«Среда выполнения» → «Сменить среду выполнения» (рисунок 6).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в настройках среды выполнения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Список графических процессоров пуст: по умолчанию сессия запускается на центральном процессоре, и GPU нужно включить в настройках среды выполнения, как на рисунке 6.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34f569ddd4370d48a2caa773d93517e6fa05c2b.png"/><Relationship Id="rId10" Type="http://schemas.openxmlformats.org/officeDocument/2006/relationships/image" Target="media/2fc7b21250dc0edefc79dca9fd840e32bddd0565.png"/><Relationship Id="rId11" Type="http://schemas.openxmlformats.org/officeDocument/2006/relationships/image" Target="media/b912cdb6e4085328f8ce599bb02b0e13115b255f.png"/><Relationship Id="rId12" Type="http://schemas.openxmlformats.org/officeDocument/2006/relationships/image" Target="media/cf71754b14e1183d558e8864c5d802ce7f8e4b49.png"/><Relationship Id="rId13" Type="http://schemas.openxmlformats.org/officeDocument/2006/relationships/image" Target="media/43c3e781836cd60d808388ff4e6f2603dd6b2dfe.png"/><Relationship Id="rId14" Type="http://schemas.openxmlformats.org/officeDocument/2006/relationships/image" Target="media/a735b297e21978b8ca0b1a11118e9388639dabad.png"/><Relationship Id="rId15" Type="http://schemas.openxmlformats.org/officeDocument/2006/relationships/image" Target="media/d2389f2d587646230f8873fb457926b53cb224cd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2026-09-28T12:58:12.754Z</dcterms:created>
  <dcterms:modified xsi:type="dcterms:W3CDTF">2026-09-28T12:58:12.754Z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