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8A" w:rsidRDefault="00CD3A26" w:rsidP="006C128A">
      <w:pPr>
        <w:pStyle w:val="Title"/>
        <w:jc w:val="center"/>
      </w:pPr>
      <w:r>
        <w:t>Report Designs</w:t>
      </w:r>
    </w:p>
    <w:p w:rsidR="006C128A" w:rsidRDefault="006C128A">
      <w:pPr>
        <w:rPr>
          <w:noProof/>
        </w:rPr>
      </w:pPr>
    </w:p>
    <w:tbl>
      <w:tblPr>
        <w:tblStyle w:val="TableGrid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920EC3" w:rsidTr="00920EC3">
        <w:tc>
          <w:tcPr>
            <w:tcW w:w="9350" w:type="dxa"/>
            <w:shd w:val="clear" w:color="auto" w:fill="DEEAF6" w:themeFill="accent1" w:themeFillTint="33"/>
          </w:tcPr>
          <w:p w:rsidR="00920EC3" w:rsidRDefault="00920EC3"/>
          <w:p w:rsidR="00920EC3" w:rsidRDefault="00920EC3"/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920EC3" w:rsidTr="00920EC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:rsidR="00920EC3" w:rsidRDefault="00920EC3" w:rsidP="00920EC3">
                  <w:r>
                    <w:t>Property Manager Pro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:rsid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Property Report</w:t>
                  </w:r>
                </w:p>
              </w:tc>
              <w:tc>
                <w:tcPr>
                  <w:tcW w:w="1666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:rsid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Thursday, June 19, 2014</w:t>
                  </w:r>
                </w:p>
              </w:tc>
            </w:tr>
          </w:tbl>
          <w:p w:rsidR="00920EC3" w:rsidRDefault="00920EC3">
            <w:pPr>
              <w:rPr>
                <w:noProof/>
              </w:rPr>
            </w:pPr>
          </w:p>
          <w:p w:rsidR="00920EC3" w:rsidRDefault="00920EC3">
            <w:pPr>
              <w:rPr>
                <w:noProof/>
              </w:rPr>
            </w:pPr>
          </w:p>
          <w:tbl>
            <w:tblPr>
              <w:tblStyle w:val="GridTable41"/>
              <w:tblW w:w="5000" w:type="pct"/>
              <w:tblLook w:val="04A0" w:firstRow="1" w:lastRow="0" w:firstColumn="1" w:lastColumn="0" w:noHBand="0" w:noVBand="1"/>
            </w:tblPr>
            <w:tblGrid>
              <w:gridCol w:w="1694"/>
              <w:gridCol w:w="1088"/>
              <w:gridCol w:w="1225"/>
              <w:gridCol w:w="896"/>
              <w:gridCol w:w="1506"/>
              <w:gridCol w:w="1494"/>
              <w:gridCol w:w="1221"/>
            </w:tblGrid>
            <w:tr w:rsidR="00920EC3" w:rsidRPr="00920EC3" w:rsidTr="005063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pct"/>
                  <w:hideMark/>
                </w:tcPr>
                <w:p w:rsidR="00920EC3" w:rsidRPr="00920EC3" w:rsidRDefault="00920EC3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Property Name</w:t>
                  </w:r>
                </w:p>
              </w:tc>
              <w:tc>
                <w:tcPr>
                  <w:tcW w:w="725" w:type="pct"/>
                  <w:hideMark/>
                </w:tcPr>
                <w:p w:rsidR="00920EC3" w:rsidRP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Address</w:t>
                  </w:r>
                </w:p>
              </w:tc>
              <w:tc>
                <w:tcPr>
                  <w:tcW w:w="591" w:type="pct"/>
                  <w:hideMark/>
                </w:tcPr>
                <w:p w:rsidR="00920EC3" w:rsidRP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City</w:t>
                  </w:r>
                </w:p>
              </w:tc>
              <w:tc>
                <w:tcPr>
                  <w:tcW w:w="492" w:type="pct"/>
                  <w:hideMark/>
                </w:tcPr>
                <w:p w:rsidR="00920EC3" w:rsidRP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Postal Code</w:t>
                  </w:r>
                </w:p>
              </w:tc>
              <w:tc>
                <w:tcPr>
                  <w:tcW w:w="1467" w:type="pct"/>
                  <w:hideMark/>
                </w:tcPr>
                <w:p w:rsidR="00920EC3" w:rsidRP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Description</w:t>
                  </w:r>
                </w:p>
              </w:tc>
              <w:tc>
                <w:tcPr>
                  <w:tcW w:w="539" w:type="pct"/>
                  <w:hideMark/>
                </w:tcPr>
                <w:p w:rsidR="00920EC3" w:rsidRP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Unavailable Units</w:t>
                  </w:r>
                </w:p>
              </w:tc>
              <w:tc>
                <w:tcPr>
                  <w:tcW w:w="459" w:type="pct"/>
                  <w:hideMark/>
                </w:tcPr>
                <w:p w:rsidR="00920EC3" w:rsidRP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Available Units</w:t>
                  </w:r>
                </w:p>
              </w:tc>
            </w:tr>
            <w:tr w:rsidR="00920EC3" w:rsidRPr="00920EC3" w:rsidTr="005063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Daniel Estate</w:t>
                  </w:r>
                </w:p>
              </w:tc>
              <w:tc>
                <w:tcPr>
                  <w:tcW w:w="725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300 Forest Green Ave </w:t>
                  </w:r>
                </w:p>
              </w:tc>
              <w:tc>
                <w:tcPr>
                  <w:tcW w:w="59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Kitchener</w:t>
                  </w:r>
                </w:p>
              </w:tc>
              <w:tc>
                <w:tcPr>
                  <w:tcW w:w="492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N5M 4L1</w:t>
                  </w:r>
                </w:p>
              </w:tc>
              <w:tc>
                <w:tcPr>
                  <w:tcW w:w="146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A beautiful estate that is nestled in the foods. </w:t>
                  </w:r>
                </w:p>
              </w:tc>
              <w:tc>
                <w:tcPr>
                  <w:tcW w:w="53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0/10</w:t>
                  </w:r>
                </w:p>
              </w:tc>
              <w:tc>
                <w:tcPr>
                  <w:tcW w:w="45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10/10</w:t>
                  </w:r>
                </w:p>
              </w:tc>
            </w:tr>
            <w:tr w:rsidR="00920EC3" w:rsidRPr="00920EC3" w:rsidTr="005063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Kurtz Manor </w:t>
                  </w:r>
                </w:p>
              </w:tc>
              <w:tc>
                <w:tcPr>
                  <w:tcW w:w="725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200 Boss Rd</w:t>
                  </w:r>
                </w:p>
              </w:tc>
              <w:tc>
                <w:tcPr>
                  <w:tcW w:w="59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Waterloo</w:t>
                  </w:r>
                </w:p>
              </w:tc>
              <w:tc>
                <w:tcPr>
                  <w:tcW w:w="492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M5L 1E1</w:t>
                  </w:r>
                </w:p>
              </w:tc>
              <w:tc>
                <w:tcPr>
                  <w:tcW w:w="146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A home for those, who have done well for themselves. </w:t>
                  </w:r>
                </w:p>
              </w:tc>
              <w:tc>
                <w:tcPr>
                  <w:tcW w:w="53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2/30</w:t>
                  </w:r>
                </w:p>
              </w:tc>
              <w:tc>
                <w:tcPr>
                  <w:tcW w:w="45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28/30</w:t>
                  </w:r>
                </w:p>
              </w:tc>
            </w:tr>
            <w:tr w:rsidR="00920EC3" w:rsidRPr="00920EC3" w:rsidTr="005063C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Ahmed’s Home for Gifted Programmers </w:t>
                  </w:r>
                </w:p>
              </w:tc>
              <w:tc>
                <w:tcPr>
                  <w:tcW w:w="725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100 Hidden </w:t>
                  </w:r>
                  <w:proofErr w:type="spellStart"/>
                  <w:r w:rsidRPr="00920EC3">
                    <w:rPr>
                      <w:sz w:val="22"/>
                    </w:rPr>
                    <w:t>Dr</w:t>
                  </w:r>
                  <w:proofErr w:type="spellEnd"/>
                </w:p>
              </w:tc>
              <w:tc>
                <w:tcPr>
                  <w:tcW w:w="59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Kitchener</w:t>
                  </w:r>
                </w:p>
              </w:tc>
              <w:tc>
                <w:tcPr>
                  <w:tcW w:w="492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L78 2D3</w:t>
                  </w:r>
                </w:p>
              </w:tc>
              <w:tc>
                <w:tcPr>
                  <w:tcW w:w="146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An educational home for gifted youngsters. </w:t>
                  </w:r>
                </w:p>
              </w:tc>
              <w:tc>
                <w:tcPr>
                  <w:tcW w:w="53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30/100</w:t>
                  </w:r>
                </w:p>
              </w:tc>
              <w:tc>
                <w:tcPr>
                  <w:tcW w:w="45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70/100</w:t>
                  </w:r>
                </w:p>
              </w:tc>
            </w:tr>
            <w:tr w:rsidR="00920EC3" w:rsidRPr="00920EC3" w:rsidTr="005063C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72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400 </w:t>
                  </w:r>
                  <w:proofErr w:type="spellStart"/>
                  <w:r w:rsidRPr="00920EC3">
                    <w:rPr>
                      <w:sz w:val="22"/>
                    </w:rPr>
                    <w:t>Doon</w:t>
                  </w:r>
                  <w:proofErr w:type="spellEnd"/>
                  <w:r w:rsidRPr="00920EC3">
                    <w:rPr>
                      <w:sz w:val="22"/>
                    </w:rPr>
                    <w:t xml:space="preserve"> Rd</w:t>
                  </w:r>
                </w:p>
              </w:tc>
              <w:tc>
                <w:tcPr>
                  <w:tcW w:w="725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400 </w:t>
                  </w:r>
                  <w:proofErr w:type="spellStart"/>
                  <w:r w:rsidRPr="00920EC3">
                    <w:rPr>
                      <w:sz w:val="22"/>
                    </w:rPr>
                    <w:t>Doon</w:t>
                  </w:r>
                  <w:proofErr w:type="spellEnd"/>
                  <w:r w:rsidRPr="00920EC3">
                    <w:rPr>
                      <w:sz w:val="22"/>
                    </w:rPr>
                    <w:t xml:space="preserve"> Rd</w:t>
                  </w:r>
                </w:p>
              </w:tc>
              <w:tc>
                <w:tcPr>
                  <w:tcW w:w="591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Kitchener</w:t>
                  </w:r>
                </w:p>
              </w:tc>
              <w:tc>
                <w:tcPr>
                  <w:tcW w:w="492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O8P 3D1</w:t>
                  </w:r>
                </w:p>
              </w:tc>
              <w:tc>
                <w:tcPr>
                  <w:tcW w:w="1467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 xml:space="preserve">A nice apartment. </w:t>
                  </w:r>
                </w:p>
              </w:tc>
              <w:tc>
                <w:tcPr>
                  <w:tcW w:w="53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3/5</w:t>
                  </w:r>
                </w:p>
              </w:tc>
              <w:tc>
                <w:tcPr>
                  <w:tcW w:w="459" w:type="pct"/>
                  <w:tcBorders>
                    <w:top w:val="single" w:sz="4" w:space="0" w:color="666666" w:themeColor="text1" w:themeTint="99"/>
                    <w:left w:val="single" w:sz="4" w:space="0" w:color="666666" w:themeColor="text1" w:themeTint="99"/>
                    <w:bottom w:val="single" w:sz="4" w:space="0" w:color="666666" w:themeColor="text1" w:themeTint="99"/>
                    <w:right w:val="single" w:sz="4" w:space="0" w:color="666666" w:themeColor="text1" w:themeTint="99"/>
                  </w:tcBorders>
                  <w:hideMark/>
                </w:tcPr>
                <w:p w:rsidR="00920EC3" w:rsidRPr="00920EC3" w:rsidRDefault="00920EC3" w:rsidP="00920EC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</w:rPr>
                  </w:pPr>
                  <w:r w:rsidRPr="00920EC3">
                    <w:rPr>
                      <w:sz w:val="22"/>
                    </w:rPr>
                    <w:t>2/5</w:t>
                  </w:r>
                </w:p>
              </w:tc>
            </w:tr>
          </w:tbl>
          <w:p w:rsidR="00920EC3" w:rsidRDefault="00920EC3">
            <w:pPr>
              <w:rPr>
                <w:noProof/>
              </w:rPr>
            </w:pPr>
          </w:p>
          <w:p w:rsidR="00920EC3" w:rsidRDefault="00920EC3">
            <w:pPr>
              <w:rPr>
                <w:noProof/>
              </w:rPr>
            </w:pPr>
          </w:p>
          <w:p w:rsidR="00920EC3" w:rsidRDefault="00920EC3">
            <w:pPr>
              <w:rPr>
                <w:noProof/>
              </w:rPr>
            </w:pPr>
          </w:p>
          <w:p w:rsidR="00920EC3" w:rsidRDefault="00920EC3">
            <w:pPr>
              <w:rPr>
                <w:noProof/>
              </w:rPr>
            </w:pPr>
          </w:p>
          <w:p w:rsidR="00920EC3" w:rsidRDefault="00920EC3">
            <w:pPr>
              <w:rPr>
                <w:noProof/>
              </w:rPr>
            </w:pPr>
          </w:p>
          <w:tbl>
            <w:tblPr>
              <w:tblStyle w:val="ListTable21"/>
              <w:tblW w:w="5000" w:type="pct"/>
              <w:tblLook w:val="04A0" w:firstRow="1" w:lastRow="0" w:firstColumn="1" w:lastColumn="0" w:noHBand="0" w:noVBand="1"/>
            </w:tblPr>
            <w:tblGrid>
              <w:gridCol w:w="3046"/>
              <w:gridCol w:w="3045"/>
              <w:gridCol w:w="3043"/>
            </w:tblGrid>
            <w:tr w:rsidR="00920EC3" w:rsidTr="005063C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:rsidR="00920EC3" w:rsidRDefault="00920EC3" w:rsidP="00920EC3">
                  <w:r>
                    <w:t>Thursday, June 19, 2014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:rsid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Property Report</w:t>
                  </w:r>
                </w:p>
              </w:tc>
              <w:tc>
                <w:tcPr>
                  <w:tcW w:w="1667" w:type="pct"/>
                  <w:tcBorders>
                    <w:top w:val="single" w:sz="4" w:space="0" w:color="666666" w:themeColor="text1" w:themeTint="99"/>
                    <w:left w:val="nil"/>
                    <w:bottom w:val="single" w:sz="4" w:space="0" w:color="666666" w:themeColor="text1" w:themeTint="99"/>
                    <w:right w:val="nil"/>
                  </w:tcBorders>
                  <w:hideMark/>
                </w:tcPr>
                <w:p w:rsidR="00920EC3" w:rsidRDefault="00920EC3" w:rsidP="00920EC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Page 1 of 2</w:t>
                  </w:r>
                </w:p>
              </w:tc>
            </w:tr>
          </w:tbl>
          <w:p w:rsidR="00920EC3" w:rsidRDefault="00920EC3">
            <w:pPr>
              <w:rPr>
                <w:noProof/>
              </w:rPr>
            </w:pPr>
          </w:p>
          <w:p w:rsidR="00920EC3" w:rsidRDefault="00920EC3">
            <w:pPr>
              <w:rPr>
                <w:noProof/>
              </w:rPr>
            </w:pPr>
          </w:p>
        </w:tc>
      </w:tr>
    </w:tbl>
    <w:p w:rsidR="00920EC3" w:rsidRDefault="00920EC3">
      <w:pPr>
        <w:rPr>
          <w:noProof/>
        </w:rPr>
      </w:pPr>
    </w:p>
    <w:p w:rsidR="00920EC3" w:rsidRDefault="00920EC3">
      <w:pPr>
        <w:rPr>
          <w:noProof/>
        </w:rPr>
      </w:pPr>
    </w:p>
    <w:p w:rsidR="00920EC3" w:rsidRDefault="00920EC3">
      <w:pPr>
        <w:rPr>
          <w:noProof/>
        </w:rPr>
      </w:pPr>
    </w:p>
    <w:p w:rsidR="00920EC3" w:rsidRDefault="00920EC3">
      <w:pPr>
        <w:rPr>
          <w:noProof/>
        </w:rPr>
      </w:pPr>
    </w:p>
    <w:p w:rsidR="006C128A" w:rsidRDefault="006C128A">
      <w:pPr>
        <w:rPr>
          <w:noProof/>
        </w:rPr>
      </w:pPr>
    </w:p>
    <w:p w:rsidR="008E72E2" w:rsidRDefault="008E72E2" w:rsidP="006C128A">
      <w:pPr>
        <w:jc w:val="center"/>
      </w:pPr>
      <w:bookmarkStart w:id="0" w:name="_GoBack"/>
      <w:bookmarkEnd w:id="0"/>
    </w:p>
    <w:p w:rsidR="006C128A" w:rsidRDefault="006C128A" w:rsidP="006C128A">
      <w:pPr>
        <w:jc w:val="center"/>
      </w:pPr>
    </w:p>
    <w:p w:rsidR="006C128A" w:rsidRPr="006C128A" w:rsidRDefault="006C128A" w:rsidP="006C128A">
      <w:pPr>
        <w:jc w:val="center"/>
        <w:rPr>
          <w:i/>
        </w:rPr>
      </w:pPr>
      <w:r w:rsidRPr="006C128A">
        <w:rPr>
          <w:i/>
        </w:rPr>
        <w:t>Note: this is just an example</w:t>
      </w:r>
      <w:r w:rsidR="00CD3A26">
        <w:rPr>
          <w:i/>
        </w:rPr>
        <w:t xml:space="preserve"> of a report</w:t>
      </w:r>
      <w:r w:rsidRPr="006C128A">
        <w:rPr>
          <w:i/>
        </w:rPr>
        <w:t>. Replace it with appropriate diagram</w:t>
      </w:r>
      <w:r w:rsidR="00895CD9">
        <w:rPr>
          <w:i/>
        </w:rPr>
        <w:t>s</w:t>
      </w:r>
      <w:r w:rsidR="00CD3A26">
        <w:rPr>
          <w:i/>
        </w:rPr>
        <w:t>. Each report will have its corresponding design</w:t>
      </w:r>
    </w:p>
    <w:sectPr w:rsidR="006C128A" w:rsidRPr="006C1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01"/>
    <w:rsid w:val="00567217"/>
    <w:rsid w:val="006C128A"/>
    <w:rsid w:val="00840501"/>
    <w:rsid w:val="00895CD9"/>
    <w:rsid w:val="008E72E2"/>
    <w:rsid w:val="00920EC3"/>
    <w:rsid w:val="00B24C3B"/>
    <w:rsid w:val="00CA3B10"/>
    <w:rsid w:val="00CD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E0ADFB-4684-42E9-9CE8-556AEF91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EC3"/>
    <w:rPr>
      <w:rFonts w:ascii="Bookman Old Style" w:hAnsi="Bookman Old Style"/>
    </w:rPr>
  </w:style>
  <w:style w:type="paragraph" w:styleId="Heading1">
    <w:name w:val="heading 1"/>
    <w:basedOn w:val="Title"/>
    <w:next w:val="Normal"/>
    <w:link w:val="Heading1Char"/>
    <w:uiPriority w:val="9"/>
    <w:qFormat/>
    <w:rsid w:val="00920EC3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920EC3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920EC3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920EC3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  <w:rsid w:val="00920E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20EC3"/>
  </w:style>
  <w:style w:type="paragraph" w:styleId="Title">
    <w:name w:val="Title"/>
    <w:basedOn w:val="Normal"/>
    <w:next w:val="Normal"/>
    <w:link w:val="TitleChar"/>
    <w:uiPriority w:val="10"/>
    <w:qFormat/>
    <w:rsid w:val="00920EC3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table" w:customStyle="1" w:styleId="ListTable21">
    <w:name w:val="List Table 21"/>
    <w:basedOn w:val="TableNormal"/>
    <w:uiPriority w:val="47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1">
    <w:name w:val="Grid Table 41"/>
    <w:basedOn w:val="TableNormal"/>
    <w:uiPriority w:val="49"/>
    <w:rsid w:val="00CD3A26"/>
    <w:pPr>
      <w:spacing w:after="0" w:line="240" w:lineRule="auto"/>
    </w:pPr>
    <w:rPr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20EC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920EC3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0EC3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0EC3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Cs w:val="56"/>
    </w:rPr>
  </w:style>
  <w:style w:type="paragraph" w:styleId="ListParagraph">
    <w:name w:val="List Paragraph"/>
    <w:basedOn w:val="Normal"/>
    <w:uiPriority w:val="34"/>
    <w:qFormat/>
    <w:rsid w:val="00920E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20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669</Characters>
  <Application>Microsoft Office Word</Application>
  <DocSecurity>0</DocSecurity>
  <Lines>5</Lines>
  <Paragraphs>1</Paragraphs>
  <ScaleCrop>false</ScaleCrop>
  <Company>Conestoga College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8</cp:revision>
  <dcterms:created xsi:type="dcterms:W3CDTF">2017-01-27T15:51:00Z</dcterms:created>
  <dcterms:modified xsi:type="dcterms:W3CDTF">2017-01-28T16:56:00Z</dcterms:modified>
</cp:coreProperties>
</file>