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Answer Key — ws/ and shared/ Quiz</w:t>
      </w:r>
    </w:p>
    <w:p>
      <w:pPr>
        <w:jc w:val="center"/>
      </w:pPr>
      <w:r>
        <w:t>Full answers with explanations for every question.</w:t>
      </w:r>
    </w:p>
    <w:p/>
    <w:p>
      <w:pPr>
        <w:pStyle w:val="Heading2"/>
      </w:pPr>
      <w:r>
        <w:t>Section 1 — Multiple Choice</w:t>
      </w:r>
    </w:p>
    <w:p/>
    <w:p>
      <w:r>
        <w:rPr>
          <w:b/>
          <w:sz w:val="22"/>
        </w:rPr>
        <w:t xml:space="preserve">Q1.  </w:t>
      </w:r>
      <w:r>
        <w:rPr>
          <w:b/>
          <w:color w:val="1A751A"/>
          <w:sz w:val="22"/>
        </w:rPr>
        <w:t>B</w:t>
      </w:r>
      <w:r>
        <w:rPr>
          <w:color w:val="444444"/>
          <w:sz w:val="20"/>
        </w:rPr>
        <w:t xml:space="preserve">  —  WsEnvelope is the outer wrapper for every WebSocket message sent or received in the system.</w:t>
      </w:r>
    </w:p>
    <w:p>
      <w:r>
        <w:rPr>
          <w:b/>
          <w:sz w:val="22"/>
        </w:rPr>
        <w:t xml:space="preserve">Q2.  </w:t>
      </w:r>
      <w:r>
        <w:rPr>
          <w:b/>
          <w:color w:val="1A751A"/>
          <w:sz w:val="22"/>
        </w:rPr>
        <w:t>C</w:t>
      </w:r>
      <w:r>
        <w:rPr>
          <w:color w:val="444444"/>
          <w:sz w:val="20"/>
        </w:rPr>
        <w:t xml:space="preserve">  —  extra='forbid' means any field not defined in the model raises a Pydantic ValidationError immediately.</w:t>
      </w:r>
    </w:p>
    <w:p>
      <w:r>
        <w:rPr>
          <w:b/>
          <w:sz w:val="22"/>
        </w:rPr>
        <w:t xml:space="preserve">Q3.  </w:t>
      </w:r>
      <w:r>
        <w:rPr>
          <w:b/>
          <w:color w:val="1A751A"/>
          <w:sz w:val="22"/>
        </w:rPr>
        <w:t>B</w:t>
      </w:r>
      <w:r>
        <w:rPr>
          <w:color w:val="444444"/>
          <w:sz w:val="20"/>
        </w:rPr>
        <w:t xml:space="preserve">  —  interim=True means the transcript is still in progress. The KG updater drops it without processing.</w:t>
      </w:r>
    </w:p>
    <w:p>
      <w:r>
        <w:rPr>
          <w:b/>
          <w:sz w:val="22"/>
        </w:rPr>
        <w:t xml:space="preserve">Q4.  </w:t>
      </w:r>
      <w:r>
        <w:rPr>
          <w:b/>
          <w:color w:val="1A751A"/>
          <w:sz w:val="22"/>
        </w:rPr>
        <w:t>B</w:t>
      </w:r>
      <w:r>
        <w:rPr>
          <w:color w:val="444444"/>
          <w:sz w:val="20"/>
        </w:rPr>
        <w:t xml:space="preserve">  —  run_in_threadpool() runs a synchronous/blocking function (like a Neo4j query) in a background thread so it does not block the async event loop.</w:t>
      </w:r>
    </w:p>
    <w:p>
      <w:r>
        <w:rPr>
          <w:b/>
          <w:sz w:val="22"/>
        </w:rPr>
        <w:t xml:space="preserve">Q5.  </w:t>
      </w:r>
      <w:r>
        <w:rPr>
          <w:b/>
          <w:color w:val="1A751A"/>
          <w:sz w:val="22"/>
        </w:rPr>
        <w:t>C</w:t>
      </w:r>
      <w:r>
        <w:rPr>
          <w:color w:val="444444"/>
          <w:sz w:val="20"/>
        </w:rPr>
        <w:t xml:space="preserve">  —  4401 is the custom WebSocket close code for authentication failure. 4xxx codes are reserved for application-level use.</w:t>
      </w:r>
    </w:p>
    <w:p>
      <w:r>
        <w:rPr>
          <w:b/>
          <w:sz w:val="22"/>
        </w:rPr>
        <w:t xml:space="preserve">Q6.  </w:t>
      </w:r>
      <w:r>
        <w:rPr>
          <w:b/>
          <w:color w:val="1A751A"/>
          <w:sz w:val="22"/>
        </w:rPr>
        <w:t>C</w:t>
      </w:r>
      <w:r>
        <w:rPr>
          <w:color w:val="444444"/>
          <w:sz w:val="20"/>
        </w:rPr>
        <w:t xml:space="preserve">  —  A client.ping is a keepalive check. The server immediately replies with a server.pong envelope containing {"ok": True}.</w:t>
      </w:r>
    </w:p>
    <w:p>
      <w:r>
        <w:rPr>
          <w:b/>
          <w:sz w:val="22"/>
        </w:rPr>
        <w:t xml:space="preserve">Q7.  </w:t>
      </w:r>
      <w:r>
        <w:rPr>
          <w:b/>
          <w:color w:val="1A751A"/>
          <w:sz w:val="22"/>
        </w:rPr>
        <w:t>D</w:t>
      </w:r>
      <w:r>
        <w:rPr>
          <w:color w:val="444444"/>
          <w:sz w:val="20"/>
        </w:rPr>
        <w:t xml:space="preserve">  —  evi.user_message.final is the finalized spoken user message — it triggers the full Gemini + Neo4j KG update pipeline.</w:t>
      </w:r>
    </w:p>
    <w:p>
      <w:r>
        <w:rPr>
          <w:b/>
          <w:sz w:val="22"/>
        </w:rPr>
        <w:t xml:space="preserve">Q8.  </w:t>
      </w:r>
      <w:r>
        <w:rPr>
          <w:b/>
          <w:color w:val="1A751A"/>
          <w:sz w:val="22"/>
        </w:rPr>
        <w:t>B</w:t>
      </w:r>
      <w:r>
        <w:rPr>
          <w:color w:val="444444"/>
          <w:sz w:val="20"/>
        </w:rPr>
        <w:t xml:space="preserve">  —  KgDiffPayload contains nodes_upsert (nodes to create/update), edges_upsert (relationships), receipts (evidence trail), and warnings.</w:t>
      </w:r>
    </w:p>
    <w:p>
      <w:r>
        <w:rPr>
          <w:b/>
          <w:sz w:val="22"/>
        </w:rPr>
        <w:t xml:space="preserve">Q9.  </w:t>
      </w:r>
      <w:r>
        <w:rPr>
          <w:b/>
          <w:color w:val="1A751A"/>
          <w:sz w:val="22"/>
        </w:rPr>
        <w:t>B</w:t>
      </w:r>
      <w:r>
        <w:rPr>
          <w:color w:val="444444"/>
          <w:sz w:val="20"/>
        </w:rPr>
        <w:t xml:space="preserve">  —  @lru_cache caches the loaded schema dict in memory. The file is only read from disk on the first call; all subsequent calls return the cached result.</w:t>
      </w:r>
    </w:p>
    <w:p>
      <w:r>
        <w:rPr>
          <w:b/>
          <w:sz w:val="22"/>
        </w:rPr>
        <w:t xml:space="preserve">Q10.  </w:t>
      </w:r>
      <w:r>
        <w:rPr>
          <w:b/>
          <w:color w:val="1A751A"/>
          <w:sz w:val="22"/>
        </w:rPr>
        <w:t>C</w:t>
      </w:r>
      <w:r>
        <w:rPr>
          <w:color w:val="444444"/>
          <w:sz w:val="20"/>
        </w:rPr>
        <w:t xml:space="preserve">  —  send_server_error() sends the error over the WebSocket but does NOT close the connection. The message loop continues.</w:t>
      </w:r>
    </w:p>
    <w:p/>
    <w:p>
      <w:pPr>
        <w:pStyle w:val="Heading2"/>
      </w:pPr>
      <w:r>
        <w:t>Section 2 — True or False</w:t>
      </w:r>
    </w:p>
    <w:p/>
    <w:p>
      <w:r>
        <w:rPr>
          <w:b/>
          <w:sz w:val="22"/>
        </w:rPr>
        <w:t xml:space="preserve">Q11.  </w:t>
      </w:r>
      <w:r>
        <w:rPr>
          <w:b/>
          <w:color w:val="1A751A"/>
          <w:sz w:val="22"/>
        </w:rPr>
        <w:t>TRUE</w:t>
      </w:r>
      <w:r>
        <w:rPr>
          <w:color w:val="444444"/>
          <w:sz w:val="20"/>
        </w:rPr>
        <w:t xml:space="preserve">  —  The session_id inside the packet envelope is validated against the session_id from the URL path. A mismatch raises an AppError with code 'session_id_mismatch'.</w:t>
      </w:r>
    </w:p>
    <w:p>
      <w:r>
        <w:rPr>
          <w:b/>
          <w:sz w:val="22"/>
        </w:rPr>
        <w:t xml:space="preserve">Q12.  </w:t>
      </w:r>
      <w:r>
        <w:rPr>
          <w:b/>
          <w:color w:val="1A751A"/>
          <w:sz w:val="22"/>
        </w:rPr>
        <w:t>FALSE</w:t>
      </w:r>
      <w:r>
        <w:rPr>
          <w:color w:val="444444"/>
          <w:sz w:val="20"/>
        </w:rPr>
        <w:t xml:space="preserve">  —  EviUserMessagePayload uses extra='ignore', not extra='forbid'. This silently drops extra fields because Hume EVI may send data the backend does not need.</w:t>
      </w:r>
    </w:p>
    <w:p>
      <w:r>
        <w:rPr>
          <w:b/>
          <w:sz w:val="22"/>
        </w:rPr>
        <w:t xml:space="preserve">Q13.  </w:t>
      </w:r>
      <w:r>
        <w:rPr>
          <w:b/>
          <w:color w:val="1A751A"/>
          <w:sz w:val="22"/>
        </w:rPr>
        <w:t>TRUE</w:t>
      </w:r>
      <w:r>
        <w:rPr>
          <w:color w:val="444444"/>
          <w:sz w:val="20"/>
        </w:rPr>
        <w:t xml:space="preserve">  —  build_ws_envelope() calls _now_ms() internally to stamp sent_at_ms on every outgoing message automatically.</w:t>
      </w:r>
    </w:p>
    <w:p>
      <w:r>
        <w:rPr>
          <w:b/>
          <w:sz w:val="22"/>
        </w:rPr>
        <w:t xml:space="preserve">Q14.  </w:t>
      </w:r>
      <w:r>
        <w:rPr>
          <w:b/>
          <w:color w:val="1A751A"/>
          <w:sz w:val="22"/>
        </w:rPr>
        <w:t>FALSE</w:t>
      </w:r>
      <w:r>
        <w:rPr>
          <w:color w:val="444444"/>
          <w:sz w:val="20"/>
        </w:rPr>
        <w:t xml:space="preserve">  —  WebSocketDisconnect is caught separately and exits cleanly with just a log message — no error packet is sent to the (already disconnected) client.</w:t>
      </w:r>
    </w:p>
    <w:p>
      <w:r>
        <w:rPr>
          <w:b/>
          <w:sz w:val="22"/>
        </w:rPr>
        <w:t xml:space="preserve">Q15.  </w:t>
      </w:r>
      <w:r>
        <w:rPr>
          <w:b/>
          <w:color w:val="1A751A"/>
          <w:sz w:val="22"/>
        </w:rPr>
        <w:t>TRUE</w:t>
      </w:r>
      <w:r>
        <w:rPr>
          <w:color w:val="444444"/>
          <w:sz w:val="20"/>
        </w:rPr>
        <w:t xml:space="preserve">  —  get_schema_base_dir() checks a local schemas/ folder first (standalone dev), then falls back to packages/shared/schemas/ (monorepo setup).</w:t>
      </w:r>
    </w:p>
    <w:p>
      <w:r>
        <w:rPr>
          <w:b/>
          <w:sz w:val="22"/>
        </w:rPr>
        <w:t xml:space="preserve">Q16.  </w:t>
      </w:r>
      <w:r>
        <w:rPr>
          <w:b/>
          <w:color w:val="1A751A"/>
          <w:sz w:val="22"/>
        </w:rPr>
        <w:t>FALSE</w:t>
      </w:r>
      <w:r>
        <w:rPr>
          <w:color w:val="444444"/>
          <w:sz w:val="20"/>
        </w:rPr>
        <w:t xml:space="preserve">  —  parse_client_envelope() is lenient — it calls normalized.setdefault('sent_at_ms', _now_ms()) to fill it in automatically if missing.</w:t>
      </w:r>
    </w:p>
    <w:p>
      <w:r>
        <w:rPr>
          <w:b/>
          <w:sz w:val="22"/>
        </w:rPr>
        <w:t xml:space="preserve">Q17.  </w:t>
      </w:r>
      <w:r>
        <w:rPr>
          <w:b/>
          <w:color w:val="1A751A"/>
          <w:sz w:val="22"/>
        </w:rPr>
        <w:t>TRUE</w:t>
      </w:r>
      <w:r>
        <w:rPr>
          <w:color w:val="444444"/>
          <w:sz w:val="20"/>
        </w:rPr>
        <w:t xml:space="preserve">  —  After storing the assistant's utterance in Neo4j, the server replies with a server.ack containing the accepted_type and message_id.</w:t>
      </w:r>
    </w:p>
    <w:p>
      <w:r>
        <w:rPr>
          <w:b/>
          <w:sz w:val="22"/>
        </w:rPr>
        <w:t xml:space="preserve">Q18.  </w:t>
      </w:r>
      <w:r>
        <w:rPr>
          <w:b/>
          <w:color w:val="1A751A"/>
          <w:sz w:val="22"/>
        </w:rPr>
        <w:t>FALSE</w:t>
      </w:r>
      <w:r>
        <w:rPr>
          <w:color w:val="444444"/>
          <w:sz w:val="20"/>
        </w:rPr>
        <w:t xml:space="preserve">  —  SafetyWsPayload is only sent if a safety event was detected. The code checks if result.get('safety_event') is truthy before sending.</w:t>
      </w:r>
    </w:p>
    <w:p>
      <w:r>
        <w:rPr>
          <w:b/>
          <w:sz w:val="22"/>
        </w:rPr>
        <w:t xml:space="preserve">Q19.  </w:t>
      </w:r>
      <w:r>
        <w:rPr>
          <w:b/>
          <w:color w:val="1A751A"/>
          <w:sz w:val="22"/>
        </w:rPr>
        <w:t>FALSE</w:t>
      </w:r>
      <w:r>
        <w:rPr>
          <w:color w:val="444444"/>
          <w:sz w:val="20"/>
        </w:rPr>
        <w:t xml:space="preserve">  —  correlation_id is optional on WsEnvelope — it defaults to None. parse_client_envelope() will generate one if missing, but it is not required.</w:t>
      </w:r>
    </w:p>
    <w:p>
      <w:r>
        <w:rPr>
          <w:b/>
          <w:sz w:val="22"/>
        </w:rPr>
        <w:t xml:space="preserve">Q20.  </w:t>
      </w:r>
      <w:r>
        <w:rPr>
          <w:b/>
          <w:color w:val="1A751A"/>
          <w:sz w:val="22"/>
        </w:rPr>
        <w:t>TRUE</w:t>
      </w:r>
      <w:r>
        <w:rPr>
          <w:color w:val="444444"/>
          <w:sz w:val="20"/>
        </w:rPr>
        <w:t xml:space="preserve">  —  validate_against_schema() catches ImportError from jsonschema and raises a RuntimeError with a clear message: 'JSON schema validation requires the jsonschema package to be installed.'</w:t>
      </w:r>
    </w:p>
    <w:p/>
    <w:p>
      <w:pPr>
        <w:pStyle w:val="Heading2"/>
      </w:pPr>
      <w:r>
        <w:t>Section 3 — Fill in the Blank</w:t>
      </w:r>
    </w:p>
    <w:p/>
    <w:p>
      <w:r>
        <w:rPr>
          <w:b/>
          <w:sz w:val="22"/>
        </w:rPr>
        <w:t xml:space="preserve">Q21.  </w:t>
      </w:r>
      <w:r>
        <w:rPr>
          <w:b/>
          <w:color w:val="1A751A"/>
          <w:sz w:val="22"/>
        </w:rPr>
        <w:t>WsEnvelope</w:t>
      </w:r>
      <w:r>
        <w:rPr>
          <w:color w:val="444444"/>
          <w:sz w:val="20"/>
        </w:rPr>
        <w:t xml:space="preserve">  —  Every message — both client→server and server→client — is wrapped in a WsEnvelope with type, session_id, payload, sent_at_ms, and correlation_id.</w:t>
      </w:r>
    </w:p>
    <w:p>
      <w:r>
        <w:rPr>
          <w:b/>
          <w:sz w:val="22"/>
        </w:rPr>
        <w:t xml:space="preserve">Q22.  </w:t>
      </w:r>
      <w:r>
        <w:rPr>
          <w:b/>
          <w:color w:val="1A751A"/>
          <w:sz w:val="22"/>
        </w:rPr>
        <w:t>prosody_scores</w:t>
      </w:r>
      <w:r>
        <w:rPr>
          <w:color w:val="444444"/>
          <w:sz w:val="20"/>
        </w:rPr>
        <w:t xml:space="preserve">  —  prosody_scores is a dict[str, float] containing Hume's emotional tone detection, e.g. {"Joy": 0.91, "Sadness": 0.03}.</w:t>
      </w:r>
    </w:p>
    <w:p>
      <w:r>
        <w:rPr>
          <w:b/>
          <w:sz w:val="22"/>
        </w:rPr>
        <w:t xml:space="preserve">Q23.  </w:t>
      </w:r>
      <w:r>
        <w:rPr>
          <w:b/>
          <w:color w:val="1A751A"/>
          <w:sz w:val="22"/>
        </w:rPr>
        <w:t>parse_client_envelope</w:t>
      </w:r>
      <w:r>
        <w:rPr>
          <w:color w:val="444444"/>
          <w:sz w:val="20"/>
        </w:rPr>
        <w:t xml:space="preserve">  —  This function validates the raw dict, fills in missing defaults, and returns a typed WsEnvelope object.</w:t>
      </w:r>
    </w:p>
    <w:p>
      <w:r>
        <w:rPr>
          <w:b/>
          <w:sz w:val="22"/>
        </w:rPr>
        <w:t xml:space="preserve">Q24.  </w:t>
      </w:r>
      <w:r>
        <w:rPr>
          <w:b/>
          <w:color w:val="1A751A"/>
          <w:sz w:val="22"/>
        </w:rPr>
        <w:t>4404</w:t>
      </w:r>
      <w:r>
        <w:rPr>
          <w:color w:val="444444"/>
          <w:sz w:val="20"/>
        </w:rPr>
        <w:t xml:space="preserve">  —  4404 is the custom close code used when the session does not exist in Neo4j. Mirrors HTTP 404 semantics.</w:t>
      </w:r>
    </w:p>
    <w:p>
      <w:r>
        <w:rPr>
          <w:b/>
          <w:sz w:val="22"/>
        </w:rPr>
        <w:t xml:space="preserve">Q25.  </w:t>
      </w:r>
      <w:r>
        <w:rPr>
          <w:b/>
          <w:color w:val="1A751A"/>
          <w:sz w:val="22"/>
        </w:rPr>
        <w:t>lru_cache</w:t>
      </w:r>
      <w:r>
        <w:rPr>
          <w:color w:val="444444"/>
          <w:sz w:val="20"/>
        </w:rPr>
        <w:t xml:space="preserve">  —  @lru_cache(maxsize=32) caches up to 32 schemas in memory so each file is only read from disk once per process lifetime.</w:t>
      </w:r>
    </w:p>
    <w:p>
      <w:r>
        <w:rPr>
          <w:b/>
          <w:sz w:val="22"/>
        </w:rPr>
        <w:t xml:space="preserve">Q26.  </w:t>
      </w:r>
      <w:r>
        <w:rPr>
          <w:b/>
          <w:color w:val="1A751A"/>
          <w:sz w:val="22"/>
        </w:rPr>
        <w:t>forbidden</w:t>
      </w:r>
      <w:r>
        <w:rPr>
          <w:color w:val="444444"/>
          <w:sz w:val="20"/>
        </w:rPr>
        <w:t xml:space="preserve">  —  extra='forbid' means extra fields are forbidden — Pydantic raises a ValidationError if any unknown field is present.</w:t>
      </w:r>
    </w:p>
    <w:p>
      <w:r>
        <w:rPr>
          <w:b/>
          <w:sz w:val="22"/>
        </w:rPr>
        <w:t xml:space="preserve">Q27.  </w:t>
      </w:r>
      <w:r>
        <w:rPr>
          <w:b/>
          <w:color w:val="1A751A"/>
          <w:sz w:val="22"/>
        </w:rPr>
        <w:t>correlation_id</w:t>
      </w:r>
      <w:r>
        <w:rPr>
          <w:color w:val="444444"/>
          <w:sz w:val="20"/>
        </w:rPr>
        <w:t xml:space="preserve">  —  A correlation_id is a unique trace ID that links a request to its response/error, enabling end-to-end log tracing.</w:t>
      </w:r>
    </w:p>
    <w:p>
      <w:r>
        <w:rPr>
          <w:b/>
          <w:sz w:val="22"/>
        </w:rPr>
        <w:t xml:space="preserve">Q28.  </w:t>
      </w:r>
      <w:r>
        <w:rPr>
          <w:b/>
          <w:color w:val="1A751A"/>
          <w:sz w:val="22"/>
        </w:rPr>
        <w:t>interim</w:t>
      </w:r>
      <w:r>
        <w:rPr>
          <w:color w:val="444444"/>
          <w:sz w:val="20"/>
        </w:rPr>
        <w:t xml:space="preserve">  —  If interim=True the message is a partial in-progress transcript. process_utterance_event() returns early with empty results.</w:t>
      </w:r>
    </w:p>
    <w:p>
      <w:r>
        <w:rPr>
          <w:b/>
          <w:sz w:val="22"/>
        </w:rPr>
        <w:t xml:space="preserve">Q29.  </w:t>
      </w:r>
      <w:r>
        <w:rPr>
          <w:b/>
          <w:color w:val="1A751A"/>
          <w:sz w:val="22"/>
        </w:rPr>
        <w:t>threadpool</w:t>
      </w:r>
      <w:r>
        <w:rPr>
          <w:color w:val="444444"/>
          <w:sz w:val="20"/>
        </w:rPr>
        <w:t xml:space="preserve">  —  run_in_threadpool() (FastAPI) and asyncio.to_thread() (kg_updater) both move blocking calls off the async event loop.</w:t>
      </w:r>
    </w:p>
    <w:p>
      <w:r>
        <w:rPr>
          <w:b/>
          <w:sz w:val="22"/>
        </w:rPr>
        <w:t xml:space="preserve">Q30.  </w:t>
      </w:r>
      <w:r>
        <w:rPr>
          <w:b/>
          <w:color w:val="1A751A"/>
          <w:sz w:val="22"/>
        </w:rPr>
        <w:t>server.error</w:t>
      </w:r>
      <w:r>
        <w:rPr>
          <w:color w:val="444444"/>
          <w:sz w:val="20"/>
        </w:rPr>
        <w:t xml:space="preserve">  —  Any unrecognized packet type raises an AppError with code 'unsupported_ws_message_type', which the except block sends as a server.error envelope.</w:t>
      </w:r>
    </w:p>
    <w:p/>
    <w:p>
      <w:pPr>
        <w:pStyle w:val="Heading2"/>
      </w:pPr>
      <w:r>
        <w:t>Section 4 — Short Answer</w:t>
      </w:r>
    </w:p>
    <w:p/>
    <w:p>
      <w:r>
        <w:rPr>
          <w:b/>
          <w:sz w:val="22"/>
        </w:rPr>
        <w:t>Q31.</w:t>
      </w:r>
    </w:p>
    <w:p>
      <w:r>
        <w:t>The client can provide a token in two ways: (1) as a URL query parameter ?session_token=..., or (2) in the Authorization: Bearer ... HTTP header. The code checks both using an OR — whichever is present is used.</w:t>
        <w:br/>
        <w:br/>
        <w:t>If no token is found at all, an AppError is raised with code 'session_token_required' and http_status=401. verify_session_token() is then called to check that the token is valid AND that it corresponds to the specific session_id in the URL path (preventing token reuse across sessions). If either check fails, send_server_error() sends a server.error packet and the connection is closed with WebSocket close code 4401.</w:t>
      </w:r>
    </w:p>
    <w:p/>
    <w:p>
      <w:r>
        <w:rPr>
          <w:b/>
          <w:sz w:val="22"/>
        </w:rPr>
        <w:t>Q32.</w:t>
      </w:r>
    </w:p>
    <w:p>
      <w:r>
        <w:t>extra='forbid' rejects any unknown field with a ValidationError — the model's contract is strict and no unexpected data is allowed through. This is used on WsEnvelope, KgDiffPayload, ServerErrorPayload, and other server-side payloads where the schema must be exact.</w:t>
        <w:br/>
        <w:br/>
        <w:t>extra='ignore' silently drops unknown fields without raising an error. This is used on EviUserMessagePayload and EviAssistantMessagePayload because Hume EVI may send extra fields (e.g. internal metadata) that this backend does not use. Using 'forbid' there would break the integration every time Hume adds a new field.</w:t>
      </w:r>
    </w:p>
    <w:p/>
    <w:p>
      <w:r>
        <w:rPr>
          <w:b/>
          <w:sz w:val="22"/>
        </w:rPr>
        <w:t>Q33.</w:t>
      </w:r>
    </w:p>
    <w:p>
      <w:r>
        <w:t>Step-by-step when 'evi.user_message.final' is received:</w:t>
        <w:br/>
        <w:t>1. The payload is validated into EviUserMessagePayload.</w:t>
        <w:br/>
        <w:t>2. process_utterance_event() is called — this saves the utterance and prosody to Neo4j, fetches graph context, calls Gemini AI for tool calls, validates them, applies mutations to the graph, and generates receipts.</w:t>
        <w:br/>
        <w:t>3. kg.diff is ALWAYS sent — contains nodes_upsert, edges_upsert, receipts, and warnings.</w:t>
        <w:br/>
        <w:t>4. kg.tool_calls_applied is ALWAYS sent — contains which tool calls ran and which were dropped.</w:t>
        <w:br/>
        <w:t>5. summary.partial is sent ONLY IF the pipeline generated a new rolling summary.</w:t>
        <w:br/>
        <w:t>6. coach.insight is sent ONLY IF a coaching insight was detected.</w:t>
        <w:br/>
        <w:t>7. A safety event message (e.g. 'safety.crisis') is sent ONLY IF a safety concern was detected.</w:t>
        <w:br/>
        <w:t>Finally, log_ws_event() logs the outgoing kg.diff with node/edge/receipt counts.</w:t>
      </w:r>
    </w:p>
    <w:p/>
    <w:p>
      <w:r>
        <w:rPr>
          <w:b/>
          <w:sz w:val="22"/>
        </w:rPr>
        <w:t>Q34.</w:t>
      </w:r>
    </w:p>
    <w:p>
      <w:r>
        <w:t>get_schema_base_dir() locates the directory where JSON Schema .json files are stored. It checks two paths because the project can run in two different environments:</w:t>
        <w:br/>
        <w:br/>
        <w:t>1. Standalone (local dev): schemas live in a schemas/ folder right next to json_schemas.py itself (apps/api/shared/schemas/).</w:t>
        <w:br/>
        <w:t>2. Monorepo: schemas live in a shared package at packages/shared/schemas/ at the repo root, so they can be shared between the backend, frontend, and other services.</w:t>
        <w:br/>
        <w:br/>
        <w:t>By checking both automatically, the code works in either environment without any configuration changes. If neither exists, it returns the local path anyway and callers will get a FileNotFoundError when they try to load a specific schema — giving a clear error message.</w:t>
      </w:r>
    </w:p>
    <w:p/>
    <w:p>
      <w:r>
        <w:rPr>
          <w:b/>
          <w:sz w:val="22"/>
        </w:rPr>
        <w:t>Q35.</w:t>
      </w:r>
    </w:p>
    <w:p>
      <w:r>
        <w:t>A correlation_id is a unique identifier (usually a UUID) attached to a request and carried through to its response and any errors. It allows engineers to search logs and find every event related to one specific operation — even across multiple services or async steps.</w:t>
        <w:br/>
        <w:br/>
        <w:t>In session_ws.py it appears in several places:</w:t>
        <w:br/>
        <w:t>- parse_client_envelope() generates one if the client did not provide it.</w:t>
        <w:br/>
        <w:t>- process_client_packet() passes the envelope's correlation_id to any AppError it raises.</w:t>
        <w:br/>
        <w:t>- send_server_error() uses the correlation_id from the error if present, or generates a fresh one via new_correlation_id() if not.</w:t>
        <w:br/>
        <w:t>- build_ws_envelope() includes the correlation_id in every outgoing message so the client can match responses to the request that caused them.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