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ptos Display" w:hAnsi="Aptos Display"/>
          <w:b/>
          <w:color w:val="5A5A5A"/>
          <w:sz w:val="20"/>
        </w:rPr>
        <w:t>YELLOW UMBRELLA GROUP LLC</w:t>
      </w:r>
    </w:p>
    <w:p>
      <w:pPr>
        <w:spacing w:after="20"/>
        <w:jc w:val="center"/>
      </w:pPr>
      <w:r>
        <w:rPr>
          <w:rFonts w:ascii="Aptos Display" w:hAnsi="Aptos Display"/>
          <w:b/>
          <w:color w:val="202020"/>
          <w:sz w:val="38"/>
        </w:rPr>
        <w:t>PORTFOLIO / PUBLIC DISPLAY RELEASE</w:t>
      </w:r>
    </w:p>
    <w:p>
      <w:pPr>
        <w:spacing w:after="160"/>
        <w:jc w:val="center"/>
      </w:pPr>
      <w:r>
        <w:rPr>
          <w:i/>
          <w:color w:val="5F5F5F"/>
          <w:sz w:val="18"/>
        </w:rPr>
        <w:t>Simple project-level permission for portfolio and promotional use</w:t>
      </w:r>
    </w:p>
    <w:tbl>
      <w:tblPr>
        <w:tblW w:type="auto" w:w="0"/>
        <w:jc w:val="center"/>
        <w:tblLayout w:type="autofit"/>
        <w:tblLook w:firstColumn="1" w:firstRow="1" w:lastColumn="0" w:lastRow="0" w:noHBand="0" w:noVBand="1" w:val="04A0"/>
        <w:tblBorders>
          <w:top w:val="single" w:sz="6" w:color="E0C339"/>
          <w:left w:val="single" w:sz="6" w:color="E0C339"/>
          <w:bottom w:val="single" w:sz="6" w:color="E0C339"/>
          <w:right w:val="single" w:sz="6" w:color="E0C339"/>
          <w:insideH w:val="single" w:sz="6" w:color="E0C339"/>
          <w:insideV w:val="single" w:sz="6" w:color="E0C339"/>
        </w:tblBorders>
      </w:tblPr>
      <w:tblGrid>
        <w:gridCol w:w="10454"/>
      </w:tblGrid>
      <w:tr>
        <w:trPr>
          <w:cantSplit/>
        </w:trPr>
        <w:tc>
          <w:tcPr>
            <w:tcW w:type="dxa" w:w="10454"/>
            <w:shd w:fill="FFF9D9"/>
            <w:tcMar>
              <w:top w:w="75" w:type="dxa"/>
              <w:start w:w="110" w:type="dxa"/>
              <w:bottom w:w="75" w:type="dxa"/>
              <w:end w:w="110" w:type="dxa"/>
            </w:tcMar>
          </w:tcPr>
          <w:p>
            <w:pPr>
              <w:spacing w:after="0"/>
            </w:pPr>
            <w:r>
              <w:rPr>
                <w:b/>
                <w:sz w:val="15"/>
              </w:rPr>
              <w:t>ATTORNEY REVIEW DRAFT. This release is optional and is separate from permission to perform the spatial capture. Declining public use does not affect the contracted services.</w:t>
            </w:r>
          </w:p>
        </w:tc>
      </w:tr>
    </w:tbl>
    <w:p>
      <w:pPr>
        <w:spacing w:after="0"/>
      </w:pPr>
    </w:p>
    <w:p>
      <w:pPr>
        <w:spacing w:before="20" w:after="60"/>
      </w:pPr>
      <w:r>
        <w:rPr>
          <w:b/>
          <w:color w:val="505050"/>
          <w:sz w:val="20"/>
        </w:rPr>
        <w:t>PROJECT REFERENCE</w:t>
      </w:r>
    </w:p>
    <w:tbl>
      <w:tblPr>
        <w:tblW w:type="auto" w:w="0"/>
        <w:jc w:val="center"/>
        <w:tblLayout w:type="fixed"/>
        <w:tblLook w:firstColumn="1" w:firstRow="1" w:lastColumn="0" w:lastRow="0" w:noHBand="0" w:noVBand="1" w:val="04A0"/>
        <w:tblBorders>
          <w:top w:val="single" w:sz="6" w:color="D6D6D6"/>
          <w:left w:val="single" w:sz="6" w:color="D6D6D6"/>
          <w:bottom w:val="single" w:sz="6" w:color="D6D6D6"/>
          <w:right w:val="single" w:sz="6" w:color="D6D6D6"/>
          <w:insideH w:val="single" w:sz="6" w:color="D6D6D6"/>
          <w:insideV w:val="single" w:sz="6" w:color="D6D6D6"/>
        </w:tblBorders>
      </w:tblPr>
      <w:tblGrid>
        <w:gridCol w:w="2613"/>
        <w:gridCol w:w="2613"/>
        <w:gridCol w:w="2613"/>
        <w:gridCol w:w="2613"/>
      </w:tblGrid>
      <w:tr>
        <w:trPr>
          <w:cantSplit/>
        </w:trPr>
        <w:tc>
          <w:tcPr>
            <w:tcW w:type="dxa" w:w="1656"/>
            <w:tcMar>
              <w:top w:w="65" w:type="dxa"/>
              <w:start w:w="85" w:type="dxa"/>
              <w:bottom w:w="65" w:type="dxa"/>
              <w:end w:w="85" w:type="dxa"/>
            </w:tcMar>
            <w:vAlign w:val="center"/>
            <w:shd w:fill="F2F2F2"/>
          </w:tcPr>
          <w:p>
            <w:pPr>
              <w:spacing w:after="0"/>
            </w:pPr>
            <w:r>
              <w:rPr>
                <w:b/>
                <w:sz w:val="16"/>
              </w:rPr>
              <w:t>Capture Order No.</w:t>
            </w:r>
          </w:p>
        </w:tc>
        <w:tc>
          <w:tcPr>
            <w:tcW w:type="dxa" w:w="3528"/>
            <w:tcMar>
              <w:top w:w="65" w:type="dxa"/>
              <w:start w:w="85" w:type="dxa"/>
              <w:bottom w:w="65" w:type="dxa"/>
              <w:end w:w="85" w:type="dxa"/>
            </w:tcMar>
            <w:vAlign w:val="center"/>
          </w:tcPr>
          <w:p>
            <w:pPr>
              <w:spacing w:after="0"/>
            </w:pPr>
            <w:r>
              <w:rPr>
                <w:b w:val="0"/>
                <w:sz w:val="16"/>
              </w:rPr>
              <w:t>[YUG-YYYY-###]</w:t>
            </w:r>
          </w:p>
        </w:tc>
        <w:tc>
          <w:tcPr>
            <w:tcW w:type="dxa" w:w="1656"/>
            <w:tcMar>
              <w:top w:w="65" w:type="dxa"/>
              <w:start w:w="85" w:type="dxa"/>
              <w:bottom w:w="65" w:type="dxa"/>
              <w:end w:w="85" w:type="dxa"/>
            </w:tcMar>
            <w:vAlign w:val="center"/>
            <w:shd w:fill="F2F2F2"/>
          </w:tcPr>
          <w:p>
            <w:pPr>
              <w:spacing w:after="0"/>
            </w:pPr>
            <w:r>
              <w:rPr>
                <w:b/>
                <w:sz w:val="16"/>
              </w:rPr>
              <w:t>Project / Property</w:t>
            </w:r>
          </w:p>
        </w:tc>
        <w:tc>
          <w:tcPr>
            <w:tcW w:type="dxa" w:w="3528"/>
            <w:tcMar>
              <w:top w:w="65" w:type="dxa"/>
              <w:start w:w="85" w:type="dxa"/>
              <w:bottom w:w="65" w:type="dxa"/>
              <w:end w:w="85" w:type="dxa"/>
            </w:tcMar>
            <w:vAlign w:val="center"/>
          </w:tcPr>
          <w:p>
            <w:pPr>
              <w:spacing w:after="0"/>
            </w:pPr>
            <w:r>
              <w:rPr>
                <w:b w:val="0"/>
                <w:sz w:val="16"/>
              </w:rPr>
              <w:t>[PROJECT OR PROPERTY NAME]</w:t>
            </w:r>
          </w:p>
        </w:tc>
      </w:tr>
      <w:tr>
        <w:trPr>
          <w:cantSplit/>
        </w:trPr>
        <w:tc>
          <w:tcPr>
            <w:tcW w:type="dxa" w:w="1656"/>
            <w:tcMar>
              <w:top w:w="65" w:type="dxa"/>
              <w:start w:w="85" w:type="dxa"/>
              <w:bottom w:w="65" w:type="dxa"/>
              <w:end w:w="85" w:type="dxa"/>
            </w:tcMar>
            <w:vAlign w:val="center"/>
            <w:shd w:fill="F2F2F2"/>
          </w:tcPr>
          <w:p>
            <w:pPr>
              <w:spacing w:after="0"/>
            </w:pPr>
            <w:r>
              <w:rPr>
                <w:b/>
                <w:sz w:val="16"/>
              </w:rPr>
              <w:t>Client</w:t>
            </w:r>
          </w:p>
        </w:tc>
        <w:tc>
          <w:tcPr>
            <w:tcW w:type="dxa" w:w="3528"/>
            <w:tcMar>
              <w:top w:w="65" w:type="dxa"/>
              <w:start w:w="85" w:type="dxa"/>
              <w:bottom w:w="65" w:type="dxa"/>
              <w:end w:w="85" w:type="dxa"/>
            </w:tcMar>
            <w:vAlign w:val="center"/>
          </w:tcPr>
          <w:p>
            <w:pPr>
              <w:spacing w:after="0"/>
            </w:pPr>
            <w:r>
              <w:rPr>
                <w:b w:val="0"/>
                <w:sz w:val="16"/>
              </w:rPr>
              <w:t>[LEGAL NAME]</w:t>
            </w:r>
          </w:p>
        </w:tc>
        <w:tc>
          <w:tcPr>
            <w:tcW w:type="dxa" w:w="1656"/>
            <w:tcMar>
              <w:top w:w="65" w:type="dxa"/>
              <w:start w:w="85" w:type="dxa"/>
              <w:bottom w:w="65" w:type="dxa"/>
              <w:end w:w="85" w:type="dxa"/>
            </w:tcMar>
            <w:vAlign w:val="center"/>
            <w:shd w:fill="F2F2F2"/>
          </w:tcPr>
          <w:p>
            <w:pPr>
              <w:spacing w:after="0"/>
            </w:pPr>
            <w:r>
              <w:rPr>
                <w:b/>
                <w:sz w:val="16"/>
              </w:rPr>
              <w:t>Release Date</w:t>
            </w:r>
          </w:p>
        </w:tc>
        <w:tc>
          <w:tcPr>
            <w:tcW w:type="dxa" w:w="3528"/>
            <w:tcMar>
              <w:top w:w="65" w:type="dxa"/>
              <w:start w:w="85" w:type="dxa"/>
              <w:bottom w:w="65" w:type="dxa"/>
              <w:end w:w="85" w:type="dxa"/>
            </w:tcMar>
            <w:vAlign w:val="center"/>
          </w:tcPr>
          <w:p>
            <w:pPr>
              <w:spacing w:after="0"/>
            </w:pPr>
            <w:r>
              <w:rPr>
                <w:b w:val="0"/>
                <w:sz w:val="16"/>
              </w:rPr>
              <w:t>[DATE]</w:t>
            </w:r>
          </w:p>
        </w:tc>
      </w:tr>
    </w:tbl>
    <w:p>
      <w:pPr>
        <w:spacing w:before="160" w:after="60"/>
      </w:pPr>
      <w:r>
        <w:rPr>
          <w:b/>
          <w:color w:val="505050"/>
          <w:sz w:val="20"/>
        </w:rPr>
        <w:t>PUBLIC-USE ELECTION</w:t>
      </w:r>
    </w:p>
    <w:p>
      <w:pPr>
        <w:spacing w:after="80"/>
      </w:pPr>
      <w:r>
        <w:rPr>
          <w:b/>
          <w:sz w:val="18"/>
        </w:rPr>
        <w:t>Choose one.</w:t>
      </w:r>
    </w:p>
    <w:tbl>
      <w:tblPr>
        <w:tblW w:type="auto" w:w="0"/>
        <w:jc w:val="center"/>
        <w:tblLook w:firstColumn="1" w:firstRow="1" w:lastColumn="0" w:lastRow="0" w:noHBand="0" w:noVBand="1" w:val="04A0"/>
        <w:tblBorders>
          <w:top w:val="single" w:sz="6" w:color="CFCFCF"/>
          <w:left w:val="single" w:sz="6" w:color="CFCFCF"/>
          <w:bottom w:val="single" w:sz="6" w:color="CFCFCF"/>
          <w:right w:val="single" w:sz="6" w:color="CFCFCF"/>
          <w:insideH w:val="single" w:sz="6" w:color="CFCFCF"/>
          <w:insideV w:val="single" w:sz="6" w:color="CFCFCF"/>
        </w:tblBorders>
      </w:tblPr>
      <w:tblGrid>
        <w:gridCol w:w="10454"/>
      </w:tblGrid>
      <w:tr>
        <w:trPr>
          <w:cantSplit/>
        </w:trPr>
        <w:tc>
          <w:tcPr>
            <w:tcW w:type="dxa" w:w="10454"/>
            <w:tcMar>
              <w:top w:w="95" w:type="dxa"/>
              <w:start w:w="120" w:type="dxa"/>
              <w:bottom w:w="95" w:type="dxa"/>
              <w:end w:w="120" w:type="dxa"/>
            </w:tcMar>
            <w:shd w:fill="F8F8F8"/>
          </w:tcPr>
          <w:p>
            <w:pPr>
              <w:spacing w:after="40"/>
            </w:pPr>
            <w:r>
              <w:rPr>
                <w:b/>
                <w:sz w:val="20"/>
              </w:rPr>
              <w:t>☐ YES — PORTFOLIO USE AUTHORIZED</w:t>
            </w:r>
          </w:p>
          <w:p>
            <w:pPr>
              <w:spacing w:after="0"/>
            </w:pPr>
            <w:r>
              <w:rPr>
                <w:sz w:val="17"/>
              </w:rPr>
              <w:t>Client grants Yellow Umbrella Group LLC a nonexclusive, royalty-free permission to use representative material from this project for Yellow Umbrella’s portfolio, website, social media, case studies, sales presentations, demo reels, trade shows, press, awards, and similar business promotion. Authorized material may include screenshots, rendered stills, video or fly-throughs, and reasonable excerpts or interactive demonstrations of the spatial model. Yellow Umbrella may crop, edit, brand, caption, or format the material for presentation so long as it does not materially misrepresent the project.</w:t>
            </w:r>
          </w:p>
        </w:tc>
      </w:tr>
      <w:tr>
        <w:trPr>
          <w:cantSplit/>
        </w:trPr>
        <w:tc>
          <w:tcPr>
            <w:tcW w:type="dxa" w:w="10454"/>
            <w:tcMar>
              <w:top w:w="95" w:type="dxa"/>
              <w:start w:w="120" w:type="dxa"/>
              <w:bottom w:w="95" w:type="dxa"/>
              <w:end w:w="120" w:type="dxa"/>
            </w:tcMar>
          </w:tcPr>
          <w:p>
            <w:pPr>
              <w:spacing w:after="40"/>
            </w:pPr>
            <w:r>
              <w:rPr>
                <w:b/>
                <w:sz w:val="20"/>
              </w:rPr>
              <w:t>☐ NO — NO PUBLIC PORTFOLIO USE</w:t>
            </w:r>
          </w:p>
          <w:p>
            <w:pPr>
              <w:spacing w:after="0"/>
            </w:pPr>
            <w:r>
              <w:rPr>
                <w:sz w:val="17"/>
              </w:rPr>
              <w:t>Yellow Umbrella may perform and deliver the contracted spatial-capture services, but may not publicly use property-specific project material for portfolio or promotional purposes unless the client later authorizes that use in writing.</w:t>
            </w:r>
          </w:p>
        </w:tc>
      </w:tr>
    </w:tbl>
    <w:p>
      <w:pPr>
        <w:spacing w:before="140" w:after="60"/>
      </w:pPr>
      <w:r>
        <w:rPr>
          <w:b/>
          <w:color w:val="505050"/>
          <w:sz w:val="20"/>
        </w:rPr>
        <w:t>PROJECT IDENTIFICATION</w:t>
      </w:r>
    </w:p>
    <w:p>
      <w:pPr>
        <w:spacing w:after="40"/>
      </w:pPr>
      <w:r>
        <w:rPr>
          <w:sz w:val="18"/>
        </w:rPr>
        <w:t>If portfolio use is authorized, choose one:</w:t>
      </w:r>
    </w:p>
    <w:tbl>
      <w:tblPr>
        <w:tblW w:type="auto" w:w="0"/>
        <w:jc w:val="center"/>
        <w:tblLook w:firstColumn="1" w:firstRow="1" w:lastColumn="0" w:lastRow="0" w:noHBand="0" w:noVBand="1" w:val="04A0"/>
        <w:tblBorders>
          <w:top w:val="single" w:sz="6" w:color="D6D6D6"/>
          <w:left w:val="single" w:sz="6" w:color="D6D6D6"/>
          <w:bottom w:val="single" w:sz="6" w:color="D6D6D6"/>
          <w:right w:val="single" w:sz="6" w:color="D6D6D6"/>
          <w:insideH w:val="single" w:sz="6" w:color="D6D6D6"/>
          <w:insideV w:val="single" w:sz="6" w:color="D6D6D6"/>
        </w:tblBorders>
      </w:tblPr>
      <w:tblGrid>
        <w:gridCol w:w="5227"/>
        <w:gridCol w:w="5227"/>
      </w:tblGrid>
      <w:tr>
        <w:trPr>
          <w:cantSplit/>
        </w:trPr>
        <w:tc>
          <w:tcPr>
            <w:tcW w:type="dxa" w:w="5227"/>
            <w:tcMar>
              <w:top w:w="90" w:type="dxa"/>
              <w:start w:w="105" w:type="dxa"/>
              <w:bottom w:w="90" w:type="dxa"/>
              <w:end w:w="105" w:type="dxa"/>
            </w:tcMar>
          </w:tcPr>
          <w:p>
            <w:pPr>
              <w:spacing w:after="0"/>
            </w:pPr>
            <w:r>
              <w:rPr>
                <w:b/>
                <w:sz w:val="19"/>
              </w:rPr>
              <w:t>☐ Yellow Umbrella may identify the client/property/project by name.</w:t>
            </w:r>
          </w:p>
        </w:tc>
        <w:tc>
          <w:tcPr>
            <w:tcW w:type="dxa" w:w="5227"/>
            <w:tcMar>
              <w:top w:w="90" w:type="dxa"/>
              <w:start w:w="105" w:type="dxa"/>
              <w:bottom w:w="90" w:type="dxa"/>
              <w:end w:w="105" w:type="dxa"/>
            </w:tcMar>
          </w:tcPr>
          <w:p>
            <w:pPr>
              <w:spacing w:after="0"/>
            </w:pPr>
            <w:r>
              <w:rPr>
                <w:b/>
                <w:sz w:val="19"/>
              </w:rPr>
              <w:t>☐ Keep the client/property anonymous; use a general project description only.</w:t>
            </w:r>
          </w:p>
        </w:tc>
      </w:tr>
    </w:tbl>
    <w:p>
      <w:pPr>
        <w:spacing w:before="140" w:after="60"/>
      </w:pPr>
      <w:r>
        <w:rPr>
          <w:b/>
          <w:color w:val="505050"/>
          <w:sz w:val="20"/>
        </w:rPr>
        <w:t>STANDARD PRIVACY GUARDRAILS</w:t>
      </w:r>
    </w:p>
    <w:p>
      <w:pPr>
        <w:spacing w:after="60"/>
      </w:pPr>
      <w:r>
        <w:rPr>
          <w:sz w:val="17"/>
        </w:rPr>
        <w:t>This release does not authorize Yellow Umbrella to publish the exact street address of a private property, distribute raw capture/source files to the public, sell the project as a standalone stock/data asset, or use project material to train or fine-tune an AI model. Any stricter NDA, confidentiality term, embargo, or written project restriction controls.</w:t>
      </w:r>
    </w:p>
    <w:p>
      <w:pPr>
        <w:spacing w:after="80"/>
      </w:pPr>
      <w:r>
        <w:rPr>
          <w:b/>
          <w:sz w:val="17"/>
        </w:rPr>
        <w:t xml:space="preserve">Special restriction or embargo (optional): </w:t>
      </w:r>
      <w:r>
        <w:rPr>
          <w:sz w:val="17"/>
        </w:rPr>
        <w:t>________________________________________________________________________________</w:t>
      </w:r>
    </w:p>
    <w:p>
      <w:pPr>
        <w:spacing w:after="100"/>
      </w:pPr>
      <w:r>
        <w:rPr>
          <w:b/>
          <w:sz w:val="17"/>
        </w:rPr>
        <w:t xml:space="preserve">Duration / withdrawal. </w:t>
      </w:r>
      <w:r>
        <w:rPr>
          <w:sz w:val="17"/>
        </w:rPr>
        <w:t>Authorization continues until withdrawn in writing. Withdrawal applies prospectively. Yellow Umbrella will use commercially reasonable efforts to remove controlled online promotional material, but is not required to recall printed material, prior publications, third-party reposts, or previously submitted press/award materials.</w:t>
      </w:r>
    </w:p>
    <w:p>
      <w:pPr>
        <w:spacing w:before="80" w:after="60"/>
      </w:pPr>
      <w:r>
        <w:rPr>
          <w:b/>
          <w:color w:val="505050"/>
          <w:sz w:val="20"/>
        </w:rPr>
        <w:t>AUTHORIZATION</w:t>
      </w:r>
    </w:p>
    <w:tbl>
      <w:tblPr>
        <w:tblW w:type="auto" w:w="0"/>
        <w:jc w:val="center"/>
        <w:tblLayout w:type="fixed"/>
        <w:tblLook w:firstColumn="1" w:firstRow="1" w:lastColumn="0" w:lastRow="0" w:noHBand="0" w:noVBand="1" w:val="04A0"/>
        <w:tblBorders>
          <w:top w:val="single" w:sz="6" w:color="D6D6D6"/>
          <w:left w:val="single" w:sz="6" w:color="D6D6D6"/>
          <w:bottom w:val="single" w:sz="6" w:color="D6D6D6"/>
          <w:right w:val="single" w:sz="6" w:color="D6D6D6"/>
          <w:insideH w:val="single" w:sz="6" w:color="D6D6D6"/>
          <w:insideV w:val="single" w:sz="6" w:color="D6D6D6"/>
        </w:tblBorders>
      </w:tblPr>
      <w:tblGrid>
        <w:gridCol w:w="2613"/>
        <w:gridCol w:w="2613"/>
        <w:gridCol w:w="2613"/>
        <w:gridCol w:w="2613"/>
      </w:tblGrid>
      <w:tr>
        <w:trPr>
          <w:cantSplit/>
        </w:trPr>
        <w:tc>
          <w:tcPr>
            <w:tcW w:type="dxa" w:w="2613"/>
            <w:tcMar>
              <w:top w:w="55" w:type="dxa"/>
              <w:start w:w="75" w:type="dxa"/>
              <w:bottom w:w="55" w:type="dxa"/>
              <w:end w:w="75" w:type="dxa"/>
            </w:tcMar>
            <w:vAlign w:val="center"/>
            <w:shd w:fill="F2F2F2"/>
          </w:tcPr>
          <w:p>
            <w:pPr>
              <w:spacing w:after="0"/>
            </w:pPr>
            <w:r>
              <w:rPr>
                <w:b/>
                <w:sz w:val="15"/>
              </w:rPr>
              <w:t>Client / Authorizing Party</w:t>
            </w:r>
          </w:p>
        </w:tc>
        <w:tc>
          <w:tcPr>
            <w:tcW w:type="dxa" w:w="2613"/>
            <w:tcMar>
              <w:top w:w="55" w:type="dxa"/>
              <w:start w:w="75" w:type="dxa"/>
              <w:bottom w:w="55" w:type="dxa"/>
              <w:end w:w="75" w:type="dxa"/>
            </w:tcMar>
            <w:vAlign w:val="center"/>
          </w:tcPr>
          <w:p>
            <w:pPr>
              <w:spacing w:after="0"/>
            </w:pPr>
            <w:r>
              <w:rPr>
                <w:b w:val="0"/>
                <w:sz w:val="15"/>
              </w:rPr>
              <w:t>[LEGAL NAME]</w:t>
            </w:r>
          </w:p>
        </w:tc>
        <w:tc>
          <w:tcPr>
            <w:tcW w:type="dxa" w:w="2613"/>
            <w:tcMar>
              <w:top w:w="55" w:type="dxa"/>
              <w:start w:w="75" w:type="dxa"/>
              <w:bottom w:w="55" w:type="dxa"/>
              <w:end w:w="75" w:type="dxa"/>
            </w:tcMar>
            <w:vAlign w:val="center"/>
            <w:shd w:fill="F2F2F2"/>
          </w:tcPr>
          <w:p>
            <w:pPr>
              <w:spacing w:after="0"/>
            </w:pPr>
            <w:r>
              <w:rPr>
                <w:b/>
                <w:sz w:val="15"/>
              </w:rPr>
              <w:t>Representative / Title</w:t>
            </w:r>
          </w:p>
        </w:tc>
        <w:tc>
          <w:tcPr>
            <w:tcW w:type="dxa" w:w="2613"/>
            <w:tcMar>
              <w:top w:w="55" w:type="dxa"/>
              <w:start w:w="75" w:type="dxa"/>
              <w:bottom w:w="55" w:type="dxa"/>
              <w:end w:w="75" w:type="dxa"/>
            </w:tcMar>
            <w:vAlign w:val="center"/>
          </w:tcPr>
          <w:p>
            <w:pPr>
              <w:spacing w:after="0"/>
            </w:pPr>
            <w:r>
              <w:rPr>
                <w:b w:val="0"/>
                <w:sz w:val="15"/>
              </w:rPr>
              <w:t>[PRINT NAME / TITLE]</w:t>
            </w:r>
          </w:p>
        </w:tc>
      </w:tr>
      <w:tr>
        <w:trPr>
          <w:cantSplit/>
        </w:trPr>
        <w:tc>
          <w:tcPr>
            <w:tcW w:type="dxa" w:w="2613"/>
            <w:tcMar>
              <w:top w:w="55" w:type="dxa"/>
              <w:start w:w="75" w:type="dxa"/>
              <w:bottom w:w="55" w:type="dxa"/>
              <w:end w:w="75" w:type="dxa"/>
            </w:tcMar>
            <w:vAlign w:val="center"/>
            <w:shd w:fill="F2F2F2"/>
          </w:tcPr>
          <w:p>
            <w:pPr>
              <w:spacing w:after="0"/>
            </w:pPr>
            <w:r>
              <w:rPr>
                <w:b/>
                <w:sz w:val="15"/>
              </w:rPr>
              <w:t>Client Signature</w:t>
            </w:r>
          </w:p>
        </w:tc>
        <w:tc>
          <w:tcPr>
            <w:tcW w:type="dxa" w:w="2613"/>
            <w:tcMar>
              <w:top w:w="55" w:type="dxa"/>
              <w:start w:w="75" w:type="dxa"/>
              <w:bottom w:w="55" w:type="dxa"/>
              <w:end w:w="75" w:type="dxa"/>
            </w:tcMar>
            <w:vAlign w:val="center"/>
          </w:tcPr>
          <w:p>
            <w:pPr>
              <w:spacing w:after="0"/>
            </w:pPr>
            <w:r>
              <w:rPr>
                <w:b w:val="0"/>
                <w:sz w:val="15"/>
              </w:rPr>
              <w:t>________________________________</w:t>
            </w:r>
          </w:p>
        </w:tc>
        <w:tc>
          <w:tcPr>
            <w:tcW w:type="dxa" w:w="2613"/>
            <w:tcMar>
              <w:top w:w="55" w:type="dxa"/>
              <w:start w:w="75" w:type="dxa"/>
              <w:bottom w:w="55" w:type="dxa"/>
              <w:end w:w="75" w:type="dxa"/>
            </w:tcMar>
            <w:vAlign w:val="center"/>
            <w:shd w:fill="F2F2F2"/>
          </w:tcPr>
          <w:p>
            <w:pPr>
              <w:spacing w:after="0"/>
            </w:pPr>
            <w:r>
              <w:rPr>
                <w:b/>
                <w:sz w:val="15"/>
              </w:rPr>
              <w:t>Date</w:t>
            </w:r>
          </w:p>
        </w:tc>
        <w:tc>
          <w:tcPr>
            <w:tcW w:type="dxa" w:w="2613"/>
            <w:tcMar>
              <w:top w:w="55" w:type="dxa"/>
              <w:start w:w="75" w:type="dxa"/>
              <w:bottom w:w="55" w:type="dxa"/>
              <w:end w:w="75" w:type="dxa"/>
            </w:tcMar>
            <w:vAlign w:val="center"/>
          </w:tcPr>
          <w:p>
            <w:pPr>
              <w:spacing w:after="0"/>
            </w:pPr>
            <w:r>
              <w:rPr>
                <w:b w:val="0"/>
                <w:sz w:val="15"/>
              </w:rPr>
              <w:t>____________</w:t>
            </w:r>
          </w:p>
        </w:tc>
      </w:tr>
      <w:tr>
        <w:trPr>
          <w:cantSplit/>
        </w:trPr>
        <w:tc>
          <w:tcPr>
            <w:tcW w:type="dxa" w:w="2613"/>
            <w:tcMar>
              <w:top w:w="55" w:type="dxa"/>
              <w:start w:w="75" w:type="dxa"/>
              <w:bottom w:w="55" w:type="dxa"/>
              <w:end w:w="75" w:type="dxa"/>
            </w:tcMar>
            <w:vAlign w:val="center"/>
            <w:shd w:fill="F2F2F2"/>
          </w:tcPr>
          <w:p>
            <w:pPr>
              <w:spacing w:after="0"/>
            </w:pPr>
            <w:r>
              <w:rPr>
                <w:b/>
                <w:sz w:val="15"/>
              </w:rPr>
              <w:t>Yellow Umbrella Representative</w:t>
            </w:r>
          </w:p>
        </w:tc>
        <w:tc>
          <w:tcPr>
            <w:tcW w:type="dxa" w:w="2613"/>
            <w:tcMar>
              <w:top w:w="55" w:type="dxa"/>
              <w:start w:w="75" w:type="dxa"/>
              <w:bottom w:w="55" w:type="dxa"/>
              <w:end w:w="75" w:type="dxa"/>
            </w:tcMar>
            <w:vAlign w:val="center"/>
          </w:tcPr>
          <w:p>
            <w:pPr>
              <w:spacing w:after="0"/>
            </w:pPr>
            <w:r>
              <w:rPr>
                <w:b w:val="0"/>
                <w:sz w:val="15"/>
              </w:rPr>
              <w:t>[PRINT NAME / TITLE]</w:t>
            </w:r>
          </w:p>
        </w:tc>
        <w:tc>
          <w:tcPr>
            <w:tcW w:type="dxa" w:w="2613"/>
            <w:tcMar>
              <w:top w:w="55" w:type="dxa"/>
              <w:start w:w="75" w:type="dxa"/>
              <w:bottom w:w="55" w:type="dxa"/>
              <w:end w:w="75" w:type="dxa"/>
            </w:tcMar>
            <w:vAlign w:val="center"/>
            <w:shd w:fill="F2F2F2"/>
          </w:tcPr>
          <w:p>
            <w:pPr>
              <w:spacing w:after="0"/>
            </w:pPr>
            <w:r>
              <w:rPr>
                <w:b/>
                <w:sz w:val="15"/>
              </w:rPr>
              <w:t>Signature / Date</w:t>
            </w:r>
          </w:p>
        </w:tc>
        <w:tc>
          <w:tcPr>
            <w:tcW w:type="dxa" w:w="2613"/>
            <w:tcMar>
              <w:top w:w="55" w:type="dxa"/>
              <w:start w:w="75" w:type="dxa"/>
              <w:bottom w:w="55" w:type="dxa"/>
              <w:end w:w="75" w:type="dxa"/>
            </w:tcMar>
            <w:vAlign w:val="center"/>
          </w:tcPr>
          <w:p>
            <w:pPr>
              <w:spacing w:after="0"/>
            </w:pPr>
            <w:r>
              <w:rPr>
                <w:b w:val="0"/>
                <w:sz w:val="15"/>
              </w:rPr>
              <w:t>____________________________</w:t>
            </w:r>
          </w:p>
        </w:tc>
      </w:tr>
    </w:tbl>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4"/>
      </w:rPr>
      <w:t>Yellow Umbrella Group LLC • Portfolio / Public Display Release • Attorney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F5F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