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r>
        <w:rPr>
          <w:rFonts w:eastAsia="Times New Roman" w:cstheme="minorHAnsi"/>
          <w:spacing w:val="-10"/>
          <w:kern w:val="28"/>
          <w:sz w:val="40"/>
          <w:szCs w:val="40"/>
        </w:rPr>
        <w:t>SHOPEZ :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7728D941" w14:textId="4857058F" w:rsidR="00794644" w:rsidRPr="00B2498F" w:rsidRDefault="00D16523" w:rsidP="00B2498F">
      <w:pPr>
        <w:jc w:val="center"/>
        <w:rPr>
          <w:sz w:val="32"/>
          <w:szCs w:val="32"/>
        </w:rPr>
      </w:pPr>
      <w:r>
        <w:rPr>
          <w:sz w:val="32"/>
          <w:szCs w:val="32"/>
        </w:rPr>
        <w:t>P DHANUSH</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analyze </w:t>
      </w:r>
      <w:r>
        <w:rPr>
          <w:rFonts w:eastAsia="Times New Roman" w:cstheme="minorHAnsi"/>
          <w:color w:val="000000"/>
          <w:kern w:val="0"/>
          <w:sz w:val="24"/>
          <w:szCs w:val="24"/>
          <w:lang w:val="en-IN"/>
          <w14:ligatures w14:val="none"/>
        </w:rPr>
        <w:t xml:space="preserve">. </w:t>
      </w:r>
      <w:r w:rsidRPr="00A50844">
        <w:rPr>
          <w:rFonts w:eastAsia="Times New Roman" w:cstheme="minorHAnsi"/>
          <w:b/>
          <w:bCs/>
          <w:color w:val="000000"/>
          <w:kern w:val="0"/>
          <w:sz w:val="24"/>
          <w:szCs w:val="24"/>
          <w:lang w:val="en-IN"/>
          <w14:ligatures w14:val="none"/>
        </w:rPr>
        <w:t>ShopEZ</w:t>
      </w:r>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4. Order Confirmation: Moments after placing her order, Sarah receives a confirmation email from ShopEZ.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r w:rsidRPr="009C5236">
        <w:rPr>
          <w:rFonts w:eastAsia="Times New Roman" w:cstheme="minorHAnsi"/>
          <w:b/>
          <w:bCs/>
          <w:color w:val="000000"/>
          <w:kern w:val="0"/>
          <w:sz w:val="24"/>
          <w:szCs w:val="24"/>
          <w:lang w:val="en-IN"/>
          <w14:ligatures w14:val="none"/>
        </w:rPr>
        <w:t>ShopEZ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401398">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Implements secure login/register functionality using JWT (JSON Web Tokens) and bcrypt for password hashing.</w:t>
      </w:r>
    </w:p>
    <w:p w14:paraId="16EDBC2A" w14:textId="09A4FC10" w:rsidR="009C5236" w:rsidRP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The ShopEZ ER-diagram represents the entities and relationships involved in an e-commerce system.  It illustrates how users, products, cart, and orders are interconnected. Here is a breakdown of the entities  and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  differentiated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Node.js and npm: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Node.js and npm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npm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mongoosejs-mongodb/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For making better UI we have also used some libraries like material UI and boostrap.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complaint-registery</w:t>
      </w:r>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552825" cy="6143625"/>
                    </a:xfrm>
                    <a:prstGeom prst="rect">
                      <a:avLst/>
                    </a:prstGeom>
                  </pic:spPr>
                </pic:pic>
              </a:graphicData>
            </a:graphic>
          </wp:inline>
        </w:drawing>
      </w:r>
      <w:r>
        <w:rPr>
          <w:noProof/>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"type":"user|admin", "user":"string", "pwd":"string" }</w:t>
      </w:r>
    </w:p>
    <w:p w14:paraId="3049E061" w14:textId="4560E93D"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"type":"user", "user":"string", "pwd":"string", "email":"string"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00A1A756" w:rsidR="007203CC"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r w:rsidR="00D16523" w:rsidRPr="00D16523">
        <w:t>https://github.com/Dhanush-385/shop-EZ.git</w:t>
      </w:r>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336791">
      <w:pPr>
        <w:widowControl w:val="0"/>
        <w:numPr>
          <w:ilvl w:val="0"/>
          <w:numId w:val="38"/>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Bcrypt</w:t>
      </w:r>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After the installation of all the libraries, the package.json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4"/>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After the installation of all the libraries, the package.json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1A564F">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r w:rsidRPr="004812F9">
        <w:rPr>
          <w:rFonts w:eastAsia="Times New Roman" w:cstheme="minorHAnsi"/>
          <w:kern w:val="0"/>
          <w:sz w:val="24"/>
          <w14:ligatures w14:val="none"/>
        </w:rPr>
        <w:lastRenderedPageBreak/>
        <w:t>cors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1A564F">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1A564F">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Development </w:t>
      </w:r>
      <w:r w:rsidR="00173490">
        <w:rPr>
          <w:b/>
          <w:bCs/>
          <w:lang w:val="en-IN"/>
        </w:rPr>
        <w:t>:</w:t>
      </w:r>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ShopEZ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lastRenderedPageBreak/>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ShopEZ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490B">
      <w:pPr>
        <w:numPr>
          <w:ilvl w:val="0"/>
          <w:numId w:val="57"/>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76490B">
      <w:pPr>
        <w:numPr>
          <w:ilvl w:val="0"/>
          <w:numId w:val="57"/>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490B">
      <w:pPr>
        <w:numPr>
          <w:ilvl w:val="0"/>
          <w:numId w:val="57"/>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490B">
      <w:pPr>
        <w:numPr>
          <w:ilvl w:val="0"/>
          <w:numId w:val="57"/>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490B">
      <w:pPr>
        <w:numPr>
          <w:ilvl w:val="0"/>
          <w:numId w:val="58"/>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490B">
      <w:pPr>
        <w:numPr>
          <w:ilvl w:val="0"/>
          <w:numId w:val="58"/>
        </w:numPr>
        <w:spacing w:after="0"/>
        <w:rPr>
          <w:lang w:val="en-IN"/>
        </w:rPr>
      </w:pPr>
      <w:r w:rsidRPr="0076490B">
        <w:rPr>
          <w:lang w:val="en-IN"/>
        </w:rPr>
        <w:t>By default, users are assigned the role "user".</w:t>
      </w:r>
    </w:p>
    <w:p w14:paraId="0F85A88A" w14:textId="77777777" w:rsidR="0076490B" w:rsidRPr="0076490B" w:rsidRDefault="0076490B" w:rsidP="0076490B">
      <w:pPr>
        <w:numPr>
          <w:ilvl w:val="0"/>
          <w:numId w:val="58"/>
        </w:numPr>
        <w:spacing w:after="0"/>
        <w:rPr>
          <w:lang w:val="en-IN"/>
        </w:rPr>
      </w:pPr>
      <w:r w:rsidRPr="0076490B">
        <w:rPr>
          <w:lang w:val="en-IN"/>
        </w:rPr>
        <w:t>Admins are identified by setting the role field to "admin".</w:t>
      </w:r>
    </w:p>
    <w:p w14:paraId="159F7A65" w14:textId="77777777" w:rsidR="0076490B" w:rsidRPr="0076490B" w:rsidRDefault="0076490B" w:rsidP="0076490B">
      <w:pPr>
        <w:numPr>
          <w:ilvl w:val="0"/>
          <w:numId w:val="58"/>
        </w:numPr>
        <w:spacing w:after="0"/>
        <w:rPr>
          <w:lang w:val="en-IN"/>
        </w:rPr>
      </w:pPr>
      <w:r w:rsidRPr="0076490B">
        <w:rPr>
          <w:lang w:val="en-IN"/>
        </w:rPr>
        <w:t xml:space="preserve">All user data is stored in the </w:t>
      </w:r>
      <w:r w:rsidRPr="0076490B">
        <w:rPr>
          <w:b/>
          <w:bCs/>
          <w:lang w:val="en-IN"/>
        </w:rPr>
        <w:t>users</w:t>
      </w:r>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490B">
      <w:pPr>
        <w:numPr>
          <w:ilvl w:val="0"/>
          <w:numId w:val="59"/>
        </w:numPr>
        <w:spacing w:after="0"/>
        <w:rPr>
          <w:lang w:val="en-IN"/>
        </w:rPr>
      </w:pPr>
      <w:r w:rsidRPr="0076490B">
        <w:rPr>
          <w:b/>
          <w:bCs/>
          <w:lang w:val="en-IN"/>
        </w:rPr>
        <w:t>userId</w:t>
      </w:r>
      <w:r w:rsidRPr="0076490B">
        <w:rPr>
          <w:lang w:val="en-IN"/>
        </w:rPr>
        <w:t xml:space="preserve"> – MongoDB ObjectId referencing the user</w:t>
      </w:r>
    </w:p>
    <w:p w14:paraId="2E673B14" w14:textId="77777777" w:rsidR="0076490B" w:rsidRPr="0076490B" w:rsidRDefault="0076490B" w:rsidP="0076490B">
      <w:pPr>
        <w:numPr>
          <w:ilvl w:val="0"/>
          <w:numId w:val="59"/>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490B">
      <w:pPr>
        <w:numPr>
          <w:ilvl w:val="0"/>
          <w:numId w:val="59"/>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490B">
      <w:pPr>
        <w:numPr>
          <w:ilvl w:val="0"/>
          <w:numId w:val="59"/>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490B">
      <w:pPr>
        <w:numPr>
          <w:ilvl w:val="0"/>
          <w:numId w:val="59"/>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490B">
      <w:pPr>
        <w:numPr>
          <w:ilvl w:val="0"/>
          <w:numId w:val="59"/>
        </w:numPr>
        <w:spacing w:after="0"/>
        <w:rPr>
          <w:lang w:val="en-IN"/>
        </w:rPr>
      </w:pPr>
      <w:r w:rsidRPr="0076490B">
        <w:rPr>
          <w:b/>
          <w:bCs/>
          <w:lang w:val="en-IN"/>
        </w:rPr>
        <w:t>paymentMode</w:t>
      </w:r>
      <w:r w:rsidRPr="0076490B">
        <w:rPr>
          <w:lang w:val="en-IN"/>
        </w:rPr>
        <w:t xml:space="preserve"> – Method of payment (e.g., "COD")</w:t>
      </w:r>
    </w:p>
    <w:p w14:paraId="561ED1B5" w14:textId="77777777" w:rsidR="0076490B" w:rsidRPr="0076490B" w:rsidRDefault="0076490B" w:rsidP="0076490B">
      <w:pPr>
        <w:numPr>
          <w:ilvl w:val="0"/>
          <w:numId w:val="59"/>
        </w:numPr>
        <w:spacing w:after="0"/>
        <w:rPr>
          <w:lang w:val="en-IN"/>
        </w:rPr>
      </w:pPr>
      <w:r w:rsidRPr="0076490B">
        <w:rPr>
          <w:b/>
          <w:bCs/>
          <w:lang w:val="en-IN"/>
        </w:rPr>
        <w:t>orderDate</w:t>
      </w:r>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490B">
      <w:pPr>
        <w:numPr>
          <w:ilvl w:val="0"/>
          <w:numId w:val="60"/>
        </w:numPr>
        <w:spacing w:after="0"/>
        <w:rPr>
          <w:lang w:val="en-IN"/>
        </w:rPr>
      </w:pPr>
      <w:r w:rsidRPr="0076490B">
        <w:rPr>
          <w:lang w:val="en-IN"/>
        </w:rPr>
        <w:t xml:space="preserve">Orders are linked to users via the </w:t>
      </w:r>
      <w:r w:rsidRPr="0076490B">
        <w:rPr>
          <w:b/>
          <w:bCs/>
          <w:lang w:val="en-IN"/>
        </w:rPr>
        <w:t>userId</w:t>
      </w:r>
      <w:r w:rsidRPr="0076490B">
        <w:rPr>
          <w:lang w:val="en-IN"/>
        </w:rPr>
        <w:t xml:space="preserve"> field.</w:t>
      </w:r>
    </w:p>
    <w:p w14:paraId="0439FE71" w14:textId="77777777" w:rsidR="0076490B" w:rsidRPr="0076490B" w:rsidRDefault="0076490B" w:rsidP="0076490B">
      <w:pPr>
        <w:numPr>
          <w:ilvl w:val="0"/>
          <w:numId w:val="60"/>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490B">
      <w:pPr>
        <w:numPr>
          <w:ilvl w:val="0"/>
          <w:numId w:val="61"/>
        </w:numPr>
        <w:spacing w:after="0"/>
        <w:rPr>
          <w:lang w:val="en-IN"/>
        </w:rPr>
      </w:pPr>
      <w:r w:rsidRPr="0076490B">
        <w:rPr>
          <w:lang w:val="en-IN"/>
        </w:rPr>
        <w:t>View all registered users</w:t>
      </w:r>
    </w:p>
    <w:p w14:paraId="4E093E6C" w14:textId="77777777" w:rsidR="0076490B" w:rsidRPr="0076490B" w:rsidRDefault="0076490B" w:rsidP="0076490B">
      <w:pPr>
        <w:numPr>
          <w:ilvl w:val="0"/>
          <w:numId w:val="61"/>
        </w:numPr>
        <w:spacing w:after="0"/>
        <w:rPr>
          <w:lang w:val="en-IN"/>
        </w:rPr>
      </w:pPr>
      <w:r w:rsidRPr="0076490B">
        <w:rPr>
          <w:lang w:val="en-IN"/>
        </w:rPr>
        <w:t>View all placed orders</w:t>
      </w:r>
    </w:p>
    <w:p w14:paraId="53AC93F1" w14:textId="77777777" w:rsidR="0076490B" w:rsidRPr="0076490B" w:rsidRDefault="0076490B" w:rsidP="0076490B">
      <w:pPr>
        <w:numPr>
          <w:ilvl w:val="0"/>
          <w:numId w:val="61"/>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490B">
      <w:pPr>
        <w:numPr>
          <w:ilvl w:val="0"/>
          <w:numId w:val="62"/>
        </w:numPr>
        <w:spacing w:after="0"/>
        <w:rPr>
          <w:lang w:val="en-IN"/>
        </w:rPr>
      </w:pPr>
      <w:r w:rsidRPr="0076490B">
        <w:rPr>
          <w:b/>
          <w:bCs/>
          <w:lang w:val="en-IN"/>
        </w:rPr>
        <w:t>userId</w:t>
      </w:r>
      <w:r w:rsidRPr="0076490B">
        <w:rPr>
          <w:lang w:val="en-IN"/>
        </w:rPr>
        <w:t xml:space="preserve"> – ID of the user raising the issue</w:t>
      </w:r>
    </w:p>
    <w:p w14:paraId="1AB9AEF8" w14:textId="77777777" w:rsidR="0076490B" w:rsidRPr="0076490B" w:rsidRDefault="0076490B" w:rsidP="0076490B">
      <w:pPr>
        <w:numPr>
          <w:ilvl w:val="0"/>
          <w:numId w:val="62"/>
        </w:numPr>
        <w:spacing w:after="0"/>
        <w:rPr>
          <w:lang w:val="en-IN"/>
        </w:rPr>
      </w:pPr>
      <w:r w:rsidRPr="0076490B">
        <w:rPr>
          <w:b/>
          <w:bCs/>
          <w:lang w:val="en-IN"/>
        </w:rPr>
        <w:t>productId</w:t>
      </w:r>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490B">
      <w:pPr>
        <w:numPr>
          <w:ilvl w:val="0"/>
          <w:numId w:val="62"/>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490B">
      <w:pPr>
        <w:numPr>
          <w:ilvl w:val="0"/>
          <w:numId w:val="62"/>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react-router-dom for routing, axios for API calls, and state management tools like Redux Toolkit.</w:t>
      </w:r>
    </w:p>
    <w:p w14:paraId="3F4625F3" w14:textId="77777777" w:rsid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final stage bridges the gap between the UI and backend data, allowing for interactivity and dynamic behavior.</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8B7EA1">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1B7703">
      <w:pPr>
        <w:pStyle w:val="ListParagraph"/>
        <w:numPr>
          <w:ilvl w:val="0"/>
          <w:numId w:val="44"/>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1387C">
      <w:pPr>
        <w:pStyle w:val="ListParagraph"/>
        <w:numPr>
          <w:ilvl w:val="0"/>
          <w:numId w:val="56"/>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2837D9">
      <w:pPr>
        <w:pStyle w:val="ListParagraph"/>
        <w:numPr>
          <w:ilvl w:val="0"/>
          <w:numId w:val="44"/>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105835">
      <w:pPr>
        <w:pStyle w:val="ListParagraph"/>
        <w:numPr>
          <w:ilvl w:val="0"/>
          <w:numId w:val="44"/>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3"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8"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34"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38"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52"/>
  </w:num>
  <w:num w:numId="2" w16cid:durableId="837889699">
    <w:abstractNumId w:val="59"/>
  </w:num>
  <w:num w:numId="3" w16cid:durableId="252934061">
    <w:abstractNumId w:val="50"/>
  </w:num>
  <w:num w:numId="4" w16cid:durableId="1551188581">
    <w:abstractNumId w:val="61"/>
    <w:lvlOverride w:ilvl="0">
      <w:lvl w:ilvl="0">
        <w:numFmt w:val="decimal"/>
        <w:lvlText w:val="%1."/>
        <w:lvlJc w:val="left"/>
      </w:lvl>
    </w:lvlOverride>
  </w:num>
  <w:num w:numId="5" w16cid:durableId="161506199">
    <w:abstractNumId w:val="22"/>
    <w:lvlOverride w:ilvl="0">
      <w:lvl w:ilvl="0">
        <w:numFmt w:val="decimal"/>
        <w:lvlText w:val="%1."/>
        <w:lvlJc w:val="left"/>
      </w:lvl>
    </w:lvlOverride>
  </w:num>
  <w:num w:numId="6" w16cid:durableId="2141529409">
    <w:abstractNumId w:val="16"/>
    <w:lvlOverride w:ilvl="0">
      <w:lvl w:ilvl="0">
        <w:numFmt w:val="decimal"/>
        <w:lvlText w:val="%1."/>
        <w:lvlJc w:val="left"/>
      </w:lvl>
    </w:lvlOverride>
  </w:num>
  <w:num w:numId="7" w16cid:durableId="618804297">
    <w:abstractNumId w:val="63"/>
    <w:lvlOverride w:ilvl="0">
      <w:lvl w:ilvl="0">
        <w:numFmt w:val="decimal"/>
        <w:lvlText w:val="%1."/>
        <w:lvlJc w:val="left"/>
      </w:lvl>
    </w:lvlOverride>
  </w:num>
  <w:num w:numId="8" w16cid:durableId="122041347">
    <w:abstractNumId w:val="18"/>
  </w:num>
  <w:num w:numId="9" w16cid:durableId="1268582921">
    <w:abstractNumId w:val="8"/>
    <w:lvlOverride w:ilvl="0">
      <w:lvl w:ilvl="0">
        <w:numFmt w:val="decimal"/>
        <w:lvlText w:val="%1."/>
        <w:lvlJc w:val="left"/>
      </w:lvl>
    </w:lvlOverride>
  </w:num>
  <w:num w:numId="10" w16cid:durableId="1788238168">
    <w:abstractNumId w:val="31"/>
    <w:lvlOverride w:ilvl="0">
      <w:lvl w:ilvl="0">
        <w:numFmt w:val="decimal"/>
        <w:lvlText w:val="%1."/>
        <w:lvlJc w:val="left"/>
      </w:lvl>
    </w:lvlOverride>
  </w:num>
  <w:num w:numId="11" w16cid:durableId="493375797">
    <w:abstractNumId w:val="10"/>
    <w:lvlOverride w:ilvl="0">
      <w:lvl w:ilvl="0">
        <w:numFmt w:val="decimal"/>
        <w:lvlText w:val="%1."/>
        <w:lvlJc w:val="left"/>
      </w:lvl>
    </w:lvlOverride>
  </w:num>
  <w:num w:numId="12" w16cid:durableId="237447316">
    <w:abstractNumId w:val="58"/>
    <w:lvlOverride w:ilvl="0">
      <w:lvl w:ilvl="0">
        <w:numFmt w:val="decimal"/>
        <w:lvlText w:val="%1."/>
        <w:lvlJc w:val="left"/>
      </w:lvl>
    </w:lvlOverride>
  </w:num>
  <w:num w:numId="13" w16cid:durableId="1617903171">
    <w:abstractNumId w:val="20"/>
  </w:num>
  <w:num w:numId="14" w16cid:durableId="1865513176">
    <w:abstractNumId w:val="43"/>
    <w:lvlOverride w:ilvl="0">
      <w:lvl w:ilvl="0">
        <w:numFmt w:val="decimal"/>
        <w:lvlText w:val="%1."/>
        <w:lvlJc w:val="left"/>
      </w:lvl>
    </w:lvlOverride>
  </w:num>
  <w:num w:numId="15" w16cid:durableId="1840655453">
    <w:abstractNumId w:val="39"/>
    <w:lvlOverride w:ilvl="0">
      <w:lvl w:ilvl="0">
        <w:numFmt w:val="decimal"/>
        <w:lvlText w:val="%1."/>
        <w:lvlJc w:val="left"/>
      </w:lvl>
    </w:lvlOverride>
  </w:num>
  <w:num w:numId="16" w16cid:durableId="1213537550">
    <w:abstractNumId w:val="60"/>
    <w:lvlOverride w:ilvl="0">
      <w:lvl w:ilvl="0">
        <w:numFmt w:val="decimal"/>
        <w:lvlText w:val="%1."/>
        <w:lvlJc w:val="left"/>
      </w:lvl>
    </w:lvlOverride>
  </w:num>
  <w:num w:numId="17" w16cid:durableId="666054009">
    <w:abstractNumId w:val="1"/>
    <w:lvlOverride w:ilvl="0">
      <w:lvl w:ilvl="0">
        <w:numFmt w:val="decimal"/>
        <w:lvlText w:val="%1."/>
        <w:lvlJc w:val="left"/>
      </w:lvl>
    </w:lvlOverride>
  </w:num>
  <w:num w:numId="18" w16cid:durableId="1539585276">
    <w:abstractNumId w:val="1"/>
    <w:lvlOverride w:ilvl="0">
      <w:lvl w:ilvl="0">
        <w:numFmt w:val="decimal"/>
        <w:lvlText w:val="%1."/>
        <w:lvlJc w:val="left"/>
      </w:lvl>
    </w:lvlOverride>
  </w:num>
  <w:num w:numId="19" w16cid:durableId="287705096">
    <w:abstractNumId w:val="5"/>
  </w:num>
  <w:num w:numId="20" w16cid:durableId="274604926">
    <w:abstractNumId w:val="47"/>
  </w:num>
  <w:num w:numId="21" w16cid:durableId="441651475">
    <w:abstractNumId w:val="36"/>
  </w:num>
  <w:num w:numId="22" w16cid:durableId="2071027859">
    <w:abstractNumId w:val="25"/>
  </w:num>
  <w:num w:numId="23" w16cid:durableId="688798909">
    <w:abstractNumId w:val="35"/>
  </w:num>
  <w:num w:numId="24" w16cid:durableId="1108966013">
    <w:abstractNumId w:val="46"/>
  </w:num>
  <w:num w:numId="25" w16cid:durableId="1737244023">
    <w:abstractNumId w:val="41"/>
  </w:num>
  <w:num w:numId="26" w16cid:durableId="1674186601">
    <w:abstractNumId w:val="29"/>
  </w:num>
  <w:num w:numId="27" w16cid:durableId="791050153">
    <w:abstractNumId w:val="55"/>
  </w:num>
  <w:num w:numId="28" w16cid:durableId="231935200">
    <w:abstractNumId w:val="56"/>
  </w:num>
  <w:num w:numId="29" w16cid:durableId="1662267583">
    <w:abstractNumId w:val="7"/>
  </w:num>
  <w:num w:numId="30" w16cid:durableId="433593767">
    <w:abstractNumId w:val="42"/>
  </w:num>
  <w:num w:numId="31" w16cid:durableId="1259488344">
    <w:abstractNumId w:val="34"/>
  </w:num>
  <w:num w:numId="32" w16cid:durableId="1368945449">
    <w:abstractNumId w:val="6"/>
  </w:num>
  <w:num w:numId="33" w16cid:durableId="1971205039">
    <w:abstractNumId w:val="19"/>
  </w:num>
  <w:num w:numId="34" w16cid:durableId="1242761837">
    <w:abstractNumId w:val="3"/>
  </w:num>
  <w:num w:numId="35" w16cid:durableId="719403622">
    <w:abstractNumId w:val="15"/>
  </w:num>
  <w:num w:numId="36" w16cid:durableId="698894347">
    <w:abstractNumId w:val="49"/>
  </w:num>
  <w:num w:numId="37" w16cid:durableId="1069958320">
    <w:abstractNumId w:val="57"/>
  </w:num>
  <w:num w:numId="38" w16cid:durableId="11732991">
    <w:abstractNumId w:val="37"/>
    <w:lvlOverride w:ilvl="0">
      <w:startOverride w:val="1"/>
    </w:lvlOverride>
    <w:lvlOverride w:ilvl="1"/>
    <w:lvlOverride w:ilvl="2"/>
    <w:lvlOverride w:ilvl="3"/>
    <w:lvlOverride w:ilvl="4"/>
    <w:lvlOverride w:ilvl="5"/>
    <w:lvlOverride w:ilvl="6"/>
    <w:lvlOverride w:ilvl="7"/>
    <w:lvlOverride w:ilvl="8"/>
  </w:num>
  <w:num w:numId="39" w16cid:durableId="981350801">
    <w:abstractNumId w:val="12"/>
  </w:num>
  <w:num w:numId="40" w16cid:durableId="1740785747">
    <w:abstractNumId w:val="33"/>
  </w:num>
  <w:num w:numId="41" w16cid:durableId="1368532960">
    <w:abstractNumId w:val="9"/>
  </w:num>
  <w:num w:numId="42" w16cid:durableId="1721662695">
    <w:abstractNumId w:val="48"/>
  </w:num>
  <w:num w:numId="43" w16cid:durableId="1369523980">
    <w:abstractNumId w:val="17"/>
    <w:lvlOverride w:ilvl="0">
      <w:startOverride w:val="1"/>
    </w:lvlOverride>
    <w:lvlOverride w:ilvl="1"/>
    <w:lvlOverride w:ilvl="2"/>
    <w:lvlOverride w:ilvl="3"/>
    <w:lvlOverride w:ilvl="4"/>
    <w:lvlOverride w:ilvl="5"/>
    <w:lvlOverride w:ilvl="6"/>
    <w:lvlOverride w:ilvl="7"/>
    <w:lvlOverride w:ilvl="8"/>
  </w:num>
  <w:num w:numId="44" w16cid:durableId="403573085">
    <w:abstractNumId w:val="45"/>
  </w:num>
  <w:num w:numId="45" w16cid:durableId="1295477327">
    <w:abstractNumId w:val="14"/>
  </w:num>
  <w:num w:numId="46" w16cid:durableId="611861830">
    <w:abstractNumId w:val="40"/>
  </w:num>
  <w:num w:numId="47" w16cid:durableId="1740665534">
    <w:abstractNumId w:val="11"/>
  </w:num>
  <w:num w:numId="48" w16cid:durableId="329409980">
    <w:abstractNumId w:val="26"/>
  </w:num>
  <w:num w:numId="49" w16cid:durableId="854922386">
    <w:abstractNumId w:val="21"/>
  </w:num>
  <w:num w:numId="50" w16cid:durableId="906109619">
    <w:abstractNumId w:val="30"/>
  </w:num>
  <w:num w:numId="51" w16cid:durableId="1348561796">
    <w:abstractNumId w:val="53"/>
  </w:num>
  <w:num w:numId="52" w16cid:durableId="1511602678">
    <w:abstractNumId w:val="13"/>
  </w:num>
  <w:num w:numId="53" w16cid:durableId="1512337120">
    <w:abstractNumId w:val="0"/>
  </w:num>
  <w:num w:numId="54" w16cid:durableId="1743989316">
    <w:abstractNumId w:val="4"/>
  </w:num>
  <w:num w:numId="55" w16cid:durableId="2057115919">
    <w:abstractNumId w:val="27"/>
  </w:num>
  <w:num w:numId="56" w16cid:durableId="876117942">
    <w:abstractNumId w:val="32"/>
  </w:num>
  <w:num w:numId="57" w16cid:durableId="850604783">
    <w:abstractNumId w:val="23"/>
  </w:num>
  <w:num w:numId="58" w16cid:durableId="1950893700">
    <w:abstractNumId w:val="38"/>
  </w:num>
  <w:num w:numId="59" w16cid:durableId="41449041">
    <w:abstractNumId w:val="54"/>
  </w:num>
  <w:num w:numId="60" w16cid:durableId="69159266">
    <w:abstractNumId w:val="44"/>
  </w:num>
  <w:num w:numId="61" w16cid:durableId="1968852942">
    <w:abstractNumId w:val="62"/>
  </w:num>
  <w:num w:numId="62" w16cid:durableId="1280185173">
    <w:abstractNumId w:val="51"/>
  </w:num>
  <w:num w:numId="63" w16cid:durableId="362902977">
    <w:abstractNumId w:val="24"/>
  </w:num>
  <w:num w:numId="64" w16cid:durableId="1289780692">
    <w:abstractNumId w:val="28"/>
  </w:num>
  <w:num w:numId="65" w16cid:durableId="40685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35BDF"/>
    <w:rsid w:val="000969CE"/>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6490B"/>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Tanu Sree</cp:lastModifiedBy>
  <cp:revision>3</cp:revision>
  <dcterms:created xsi:type="dcterms:W3CDTF">2025-06-26T14:29:00Z</dcterms:created>
  <dcterms:modified xsi:type="dcterms:W3CDTF">2025-06-26T15:34:00Z</dcterms:modified>
</cp:coreProperties>
</file>