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Ideation Phase</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b w:val="1"/>
          <w:sz w:val="32"/>
          <w:szCs w:val="32"/>
          <w:rtl w:val="0"/>
        </w:rPr>
        <w:t xml:space="preserve">Empathize &amp; Discover</w:t>
      </w:r>
      <w:r w:rsidDel="00000000" w:rsidR="00000000" w:rsidRPr="00000000">
        <w:rPr>
          <w:rtl w:val="0"/>
        </w:rPr>
      </w:r>
    </w:p>
    <w:tbl>
      <w:tblPr>
        <w:tblStyle w:val="Table1"/>
        <w:tblpPr w:leftFromText="180" w:rightFromText="180" w:topFromText="0" w:bottomFromText="0" w:vertAnchor="text" w:horzAnchor="text" w:tblpX="1042.4999999999995" w:tblpY="322"/>
        <w:tblW w:w="6941.0" w:type="dxa"/>
        <w:jc w:val="left"/>
        <w:tblLayout w:type="fixed"/>
        <w:tblLook w:val="0400"/>
      </w:tblPr>
      <w:tblGrid>
        <w:gridCol w:w="2836"/>
        <w:gridCol w:w="4105"/>
        <w:tblGridChange w:id="0">
          <w:tblGrid>
            <w:gridCol w:w="2836"/>
            <w:gridCol w:w="41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rPr/>
            </w:pPr>
            <w:r w:rsidDel="00000000" w:rsidR="00000000" w:rsidRPr="00000000">
              <w:rPr>
                <w:rtl w:val="0"/>
              </w:rPr>
              <w:t xml:space="preserve">22nd May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rPr/>
            </w:pPr>
            <w:r w:rsidDel="00000000" w:rsidR="00000000" w:rsidRPr="00000000">
              <w:rPr>
                <w:rtl w:val="0"/>
              </w:rPr>
              <w:t xml:space="preserve">LTVIP2025TMID55721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pPr>
            <w:r w:rsidDel="00000000" w:rsidR="00000000" w:rsidRPr="00000000">
              <w:rPr>
                <w:rtl w:val="0"/>
              </w:rPr>
              <w:t xml:space="preserve">SHOPEZ :ONE-STOP SHOP FOR ONLINE PURCHASES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rPr/>
            </w:pPr>
            <w:r w:rsidDel="00000000" w:rsidR="00000000" w:rsidRPr="00000000">
              <w:rPr>
                <w:rtl w:val="0"/>
              </w:rPr>
              <w:t xml:space="preserve">4 Marks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Empathy Map Canvas:</w:t>
      </w:r>
    </w:p>
    <w:p w:rsidR="00000000" w:rsidDel="00000000" w:rsidP="00000000" w:rsidRDefault="00000000" w:rsidRPr="00000000" w14:paraId="00000011">
      <w:pPr>
        <w:rPr/>
      </w:pPr>
      <w:r w:rsidDel="00000000" w:rsidR="00000000" w:rsidRPr="00000000">
        <w:rPr>
          <w:rtl w:val="0"/>
        </w:rPr>
        <w:t xml:space="preserve">An empathy map is a simple, easy-to-digest visual that captures knowledge about a user’s behaviours and attitudes. </w:t>
      </w:r>
    </w:p>
    <w:p w:rsidR="00000000" w:rsidDel="00000000" w:rsidP="00000000" w:rsidRDefault="00000000" w:rsidRPr="00000000" w14:paraId="00000012">
      <w:pPr>
        <w:rPr/>
      </w:pPr>
      <w:r w:rsidDel="00000000" w:rsidR="00000000" w:rsidRPr="00000000">
        <w:rPr>
          <w:rtl w:val="0"/>
        </w:rPr>
        <w:t xml:space="preserve">It is a useful tool to help teams better understand their users.</w:t>
      </w:r>
    </w:p>
    <w:p w:rsidR="00000000" w:rsidDel="00000000" w:rsidP="00000000" w:rsidRDefault="00000000" w:rsidRPr="00000000" w14:paraId="00000013">
      <w:pPr>
        <w:rPr/>
      </w:pPr>
      <w:r w:rsidDel="00000000" w:rsidR="00000000" w:rsidRPr="00000000">
        <w:rPr>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4">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5731510" cy="3970020"/>
            <wp:effectExtent b="0" l="0" r="0" t="0"/>
            <wp:docPr descr="Diagram&#10;&#10;Description automatically generated" id="1925224387"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00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 SHOPEZ</w:t>
      </w:r>
    </w:p>
    <w:p w:rsidR="00000000" w:rsidDel="00000000" w:rsidP="00000000" w:rsidRDefault="00000000" w:rsidRPr="00000000" w14:paraId="00000017">
      <w:pPr>
        <w:rPr/>
      </w:pPr>
      <w:r w:rsidDel="00000000" w:rsidR="00000000" w:rsidRPr="00000000">
        <w:rPr/>
        <w:drawing>
          <wp:inline distB="0" distT="0" distL="0" distR="0">
            <wp:extent cx="5731510" cy="4538345"/>
            <wp:effectExtent b="0" l="0" r="0" t="0"/>
            <wp:docPr id="192522438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453834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FF630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F630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F630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F6307"/>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F6307"/>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F6307"/>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F6307"/>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F6307"/>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F630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F630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F630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F630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F6307"/>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F630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F630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F6307"/>
    <w:rPr>
      <w:i w:val="1"/>
      <w:iCs w:val="1"/>
      <w:color w:val="404040" w:themeColor="text1" w:themeTint="0000BF"/>
    </w:rPr>
  </w:style>
  <w:style w:type="paragraph" w:styleId="ListParagraph">
    <w:name w:val="List Paragraph"/>
    <w:basedOn w:val="Normal"/>
    <w:uiPriority w:val="34"/>
    <w:qFormat w:val="1"/>
    <w:rsid w:val="00FF6307"/>
    <w:pPr>
      <w:ind w:left="720"/>
      <w:contextualSpacing w:val="1"/>
    </w:pPr>
  </w:style>
  <w:style w:type="character" w:styleId="IntenseEmphasis">
    <w:name w:val="Intense Emphasis"/>
    <w:basedOn w:val="DefaultParagraphFont"/>
    <w:uiPriority w:val="21"/>
    <w:qFormat w:val="1"/>
    <w:rsid w:val="00FF6307"/>
    <w:rPr>
      <w:i w:val="1"/>
      <w:iCs w:val="1"/>
      <w:color w:val="2f5496" w:themeColor="accent1" w:themeShade="0000BF"/>
    </w:rPr>
  </w:style>
  <w:style w:type="paragraph" w:styleId="IntenseQuote">
    <w:name w:val="Intense Quote"/>
    <w:basedOn w:val="Normal"/>
    <w:next w:val="Normal"/>
    <w:link w:val="IntenseQuoteChar"/>
    <w:uiPriority w:val="30"/>
    <w:qFormat w:val="1"/>
    <w:rsid w:val="00FF630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F6307"/>
    <w:rPr>
      <w:i w:val="1"/>
      <w:iCs w:val="1"/>
      <w:color w:val="2f5496" w:themeColor="accent1" w:themeShade="0000BF"/>
    </w:rPr>
  </w:style>
  <w:style w:type="character" w:styleId="IntenseReference">
    <w:name w:val="Intense Reference"/>
    <w:basedOn w:val="DefaultParagraphFont"/>
    <w:uiPriority w:val="32"/>
    <w:qFormat w:val="1"/>
    <w:rsid w:val="00FF6307"/>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z4y7rBKwQuSj64FzpmaGa7Ulg==">CgMxLjA4AHIhMVJaTVdyNHNrX3JhWkk1dmRKWVY0VEplWVJ1UEw4MS1R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2025-06-27T10:54:00Z</dcterms:created>
  <dc:creator>Tanu Sree</dc:creator>
</cp:coreProperties>
</file>