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A68E" w14:textId="3012A8BB" w:rsidR="00CF691F" w:rsidRDefault="00CF691F" w:rsidP="00CF691F">
      <w:pPr>
        <w:jc w:val="center"/>
        <w:rPr>
          <w:rFonts w:ascii="Algerian" w:hAnsi="Algerian"/>
          <w:color w:val="4472C4" w:themeColor="accent1"/>
          <w:sz w:val="32"/>
          <w:szCs w:val="32"/>
          <w:u w:val="single"/>
        </w:rPr>
      </w:pPr>
      <w:r w:rsidRPr="00B62AF6">
        <w:rPr>
          <w:rFonts w:ascii="Algerian" w:hAnsi="Algerian"/>
          <w:color w:val="4472C4" w:themeColor="accent1"/>
          <w:sz w:val="32"/>
          <w:szCs w:val="32"/>
          <w:u w:val="single"/>
        </w:rPr>
        <w:t xml:space="preserve">REQUIREMENT GATHERING FOR </w:t>
      </w:r>
      <w:r w:rsidR="00DF0866">
        <w:rPr>
          <w:rFonts w:ascii="Algerian" w:hAnsi="Algerian"/>
          <w:color w:val="4472C4" w:themeColor="accent1"/>
          <w:sz w:val="32"/>
          <w:szCs w:val="32"/>
          <w:u w:val="single"/>
        </w:rPr>
        <w:t>KYC &amp; AML SCREENING</w:t>
      </w:r>
      <w:r>
        <w:rPr>
          <w:rFonts w:ascii="Algerian" w:hAnsi="Algerian"/>
          <w:color w:val="4472C4" w:themeColor="accent1"/>
          <w:sz w:val="32"/>
          <w:szCs w:val="32"/>
          <w:u w:val="single"/>
        </w:rPr>
        <w:br/>
      </w:r>
    </w:p>
    <w:p w14:paraId="3D765799" w14:textId="77777777" w:rsidR="00CF691F" w:rsidRPr="00B62AF6" w:rsidRDefault="00CF691F" w:rsidP="00CF691F">
      <w:pPr>
        <w:rPr>
          <w:rFonts w:ascii="Algerian" w:hAnsi="Algerian"/>
          <w:color w:val="ED7D31" w:themeColor="accent2"/>
          <w:sz w:val="32"/>
          <w:szCs w:val="32"/>
          <w:u w:val="single"/>
        </w:rPr>
      </w:pP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QUESTIONNAIRE</w:t>
      </w:r>
    </w:p>
    <w:p w14:paraId="46E5A8B1" w14:textId="77777777" w:rsidR="00952B7E" w:rsidRPr="00952B7E" w:rsidRDefault="00952B7E" w:rsidP="00CF691F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952B7E">
        <w:rPr>
          <w:rFonts w:cstheme="minorHAnsi"/>
          <w:sz w:val="28"/>
          <w:szCs w:val="28"/>
        </w:rPr>
        <w:t>Which third-party systems/APIs will be used for KYC and AML verification?</w:t>
      </w:r>
    </w:p>
    <w:p w14:paraId="14B5FEBA" w14:textId="77777777" w:rsidR="00952B7E" w:rsidRPr="00952B7E" w:rsidRDefault="00952B7E" w:rsidP="00CF691F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952B7E">
        <w:rPr>
          <w:rFonts w:cstheme="minorHAnsi"/>
          <w:sz w:val="28"/>
          <w:szCs w:val="28"/>
        </w:rPr>
        <w:t>What conditions should trigger rejection, manual review, or approval?</w:t>
      </w:r>
    </w:p>
    <w:p w14:paraId="0DACBE87" w14:textId="77777777" w:rsidR="00952B7E" w:rsidRDefault="00952B7E" w:rsidP="00CF691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952B7E">
        <w:rPr>
          <w:rFonts w:cstheme="minorHAnsi"/>
          <w:sz w:val="28"/>
          <w:szCs w:val="28"/>
        </w:rPr>
        <w:t>How should exception handling and retry workflows operate?</w:t>
      </w:r>
    </w:p>
    <w:p w14:paraId="68225BA9" w14:textId="77777777" w:rsidR="00952B7E" w:rsidRPr="00952B7E" w:rsidRDefault="00952B7E" w:rsidP="00CF691F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952B7E">
        <w:rPr>
          <w:rFonts w:cstheme="minorHAnsi"/>
          <w:sz w:val="28"/>
          <w:szCs w:val="28"/>
        </w:rPr>
        <w:t>What audit, compliance, and data retention requirements must be followed?</w:t>
      </w:r>
    </w:p>
    <w:p w14:paraId="3AC320B0" w14:textId="0647F67D" w:rsidR="00CF691F" w:rsidRDefault="00952B7E">
      <w:pPr>
        <w:rPr>
          <w:rFonts w:ascii="Algerian" w:hAnsi="Algerian"/>
          <w:color w:val="ED7D31" w:themeColor="accent2"/>
          <w:sz w:val="32"/>
          <w:szCs w:val="32"/>
          <w:u w:val="single"/>
        </w:rPr>
      </w:pP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ANSWERS</w:t>
      </w:r>
    </w:p>
    <w:p w14:paraId="54428F4F" w14:textId="2702763D" w:rsidR="00952B7E" w:rsidRPr="00952B7E" w:rsidRDefault="00952B7E" w:rsidP="00DA532E">
      <w:pPr>
        <w:pStyle w:val="ListParagraph"/>
        <w:numPr>
          <w:ilvl w:val="0"/>
          <w:numId w:val="2"/>
        </w:numPr>
      </w:pPr>
      <w:r w:rsidRPr="00952B7E">
        <w:t xml:space="preserve">External KYC verification APIs will validate customer identity details. OCR APIs will extract: </w:t>
      </w:r>
    </w:p>
    <w:p w14:paraId="1880AE08" w14:textId="77777777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Name </w:t>
      </w:r>
    </w:p>
    <w:p w14:paraId="1BA124B4" w14:textId="77777777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DOB </w:t>
      </w:r>
    </w:p>
    <w:p w14:paraId="1009BEEC" w14:textId="77777777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Address </w:t>
      </w:r>
    </w:p>
    <w:p w14:paraId="295C2006" w14:textId="6C97760B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>Document number from uploaded documents.</w:t>
      </w:r>
    </w:p>
    <w:p w14:paraId="4E454AAA" w14:textId="77777777" w:rsidR="00952B7E" w:rsidRPr="00952B7E" w:rsidRDefault="00952B7E" w:rsidP="00DA532E">
      <w:pPr>
        <w:ind w:firstLine="720"/>
      </w:pPr>
      <w:r w:rsidRPr="00952B7E">
        <w:t xml:space="preserve">AML screening vendors will perform: </w:t>
      </w:r>
    </w:p>
    <w:p w14:paraId="534E3658" w14:textId="77777777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Sanctions screening </w:t>
      </w:r>
    </w:p>
    <w:p w14:paraId="7A87BEF5" w14:textId="77777777" w:rsidR="00952B7E" w:rsidRP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PEP checks </w:t>
      </w:r>
    </w:p>
    <w:p w14:paraId="44B5B9E9" w14:textId="77777777" w:rsidR="00952B7E" w:rsidRDefault="00952B7E" w:rsidP="00DA532E">
      <w:pPr>
        <w:pStyle w:val="ListParagraph"/>
        <w:numPr>
          <w:ilvl w:val="1"/>
          <w:numId w:val="2"/>
        </w:numPr>
      </w:pPr>
      <w:r w:rsidRPr="00952B7E">
        <w:t xml:space="preserve">Risk scoring </w:t>
      </w:r>
    </w:p>
    <w:p w14:paraId="1E5E3B04" w14:textId="77777777" w:rsidR="00032DB9" w:rsidRDefault="00032DB9" w:rsidP="00032DB9">
      <w:pPr>
        <w:pStyle w:val="ListParagraph"/>
        <w:ind w:left="1440"/>
      </w:pPr>
    </w:p>
    <w:p w14:paraId="76AD36FD" w14:textId="77777777" w:rsidR="00DA532E" w:rsidRPr="00DA532E" w:rsidRDefault="00DA532E" w:rsidP="00DA532E">
      <w:pPr>
        <w:pStyle w:val="ListParagraph"/>
        <w:numPr>
          <w:ilvl w:val="0"/>
          <w:numId w:val="2"/>
        </w:numPr>
        <w:rPr>
          <w:b/>
          <w:bCs/>
        </w:rPr>
      </w:pPr>
      <w:r w:rsidRPr="00DA532E">
        <w:rPr>
          <w:b/>
          <w:bCs/>
        </w:rPr>
        <w:t>Auto Approval Conditions</w:t>
      </w:r>
    </w:p>
    <w:p w14:paraId="6E238377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Successful KYC verification </w:t>
      </w:r>
    </w:p>
    <w:p w14:paraId="63775A4C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Low AML risk score </w:t>
      </w:r>
    </w:p>
    <w:p w14:paraId="74D00F5D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Valid government documents </w:t>
      </w:r>
    </w:p>
    <w:p w14:paraId="6CEA695B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No duplicate customer record found </w:t>
      </w:r>
    </w:p>
    <w:p w14:paraId="77D8AA96" w14:textId="2EFBC237" w:rsidR="00DA532E" w:rsidRPr="00DA532E" w:rsidRDefault="00DA532E" w:rsidP="00DA532E">
      <w:pPr>
        <w:pStyle w:val="ListParagraph"/>
      </w:pPr>
    </w:p>
    <w:p w14:paraId="4E15374D" w14:textId="574B65F5" w:rsidR="00DA532E" w:rsidRPr="00DA532E" w:rsidRDefault="00032DB9" w:rsidP="00DA532E">
      <w:pPr>
        <w:pStyle w:val="ListParagraph"/>
        <w:rPr>
          <w:b/>
          <w:bCs/>
        </w:rPr>
      </w:pPr>
      <w:r>
        <w:rPr>
          <w:b/>
          <w:bCs/>
        </w:rPr>
        <w:br/>
      </w:r>
      <w:r w:rsidR="00DA532E" w:rsidRPr="00DA532E">
        <w:rPr>
          <w:b/>
          <w:bCs/>
        </w:rPr>
        <w:t>Manual Review Conditions</w:t>
      </w:r>
    </w:p>
    <w:p w14:paraId="1EF753BA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High AML risk score </w:t>
      </w:r>
    </w:p>
    <w:p w14:paraId="1153B661" w14:textId="77777777" w:rsidR="00DA532E" w:rsidRPr="00DA532E" w:rsidRDefault="00DA532E" w:rsidP="00DA532E">
      <w:pPr>
        <w:pStyle w:val="ListParagraph"/>
        <w:numPr>
          <w:ilvl w:val="1"/>
          <w:numId w:val="2"/>
        </w:numPr>
      </w:pPr>
      <w:r w:rsidRPr="00DA532E">
        <w:t xml:space="preserve">Low OCR confidence score </w:t>
      </w:r>
    </w:p>
    <w:p w14:paraId="5388565E" w14:textId="77777777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 xml:space="preserve">Possible duplicate customer match </w:t>
      </w:r>
    </w:p>
    <w:p w14:paraId="306637A8" w14:textId="77777777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 xml:space="preserve">Partial KYC validation failure </w:t>
      </w:r>
    </w:p>
    <w:p w14:paraId="5C71E3E6" w14:textId="4F905E98" w:rsidR="00DA532E" w:rsidRPr="00DA532E" w:rsidRDefault="00DA532E" w:rsidP="00032DB9">
      <w:pPr>
        <w:pStyle w:val="ListParagraph"/>
      </w:pPr>
    </w:p>
    <w:p w14:paraId="1840CD6B" w14:textId="200ABEEE" w:rsidR="00DA532E" w:rsidRPr="00DA532E" w:rsidRDefault="00032DB9" w:rsidP="00032DB9">
      <w:pPr>
        <w:pStyle w:val="ListParagraph"/>
        <w:rPr>
          <w:b/>
          <w:bCs/>
        </w:rPr>
      </w:pPr>
      <w:r>
        <w:rPr>
          <w:b/>
          <w:bCs/>
        </w:rPr>
        <w:lastRenderedPageBreak/>
        <w:br/>
      </w:r>
      <w:r w:rsidR="00DA532E" w:rsidRPr="00DA532E">
        <w:rPr>
          <w:b/>
          <w:bCs/>
        </w:rPr>
        <w:t>Rejection Conditions</w:t>
      </w:r>
    </w:p>
    <w:p w14:paraId="091533B4" w14:textId="77777777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 xml:space="preserve">Invalid or expired ID documents </w:t>
      </w:r>
    </w:p>
    <w:p w14:paraId="0D6D2BDA" w14:textId="77777777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 xml:space="preserve">Failed identity verification </w:t>
      </w:r>
    </w:p>
    <w:p w14:paraId="30380B29" w14:textId="77777777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 xml:space="preserve">Customer found in sanctions list </w:t>
      </w:r>
    </w:p>
    <w:p w14:paraId="7110E9E0" w14:textId="02935C5F" w:rsidR="00DA532E" w:rsidRPr="00DA532E" w:rsidRDefault="00DA532E" w:rsidP="00032DB9">
      <w:pPr>
        <w:pStyle w:val="ListParagraph"/>
        <w:numPr>
          <w:ilvl w:val="1"/>
          <w:numId w:val="2"/>
        </w:numPr>
      </w:pPr>
      <w:r w:rsidRPr="00DA532E">
        <w:t>Underage customer (&lt;18 years)</w:t>
      </w:r>
      <w:r w:rsidR="00032DB9">
        <w:br/>
      </w:r>
    </w:p>
    <w:p w14:paraId="04F41C02" w14:textId="6B7F08E0" w:rsidR="00032DB9" w:rsidRDefault="00032DB9" w:rsidP="00032DB9">
      <w:pPr>
        <w:pStyle w:val="ListParagraph"/>
        <w:numPr>
          <w:ilvl w:val="0"/>
          <w:numId w:val="2"/>
        </w:numPr>
      </w:pPr>
      <w:r>
        <w:t>Exceptional handling and retry workflows are: -</w:t>
      </w:r>
    </w:p>
    <w:p w14:paraId="6F66D961" w14:textId="7880EC3F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Customers should receive clear error messages for failed onboarding scenarios. </w:t>
      </w:r>
    </w:p>
    <w:p w14:paraId="57AC03E6" w14:textId="6BD28D26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>System should allow</w:t>
      </w:r>
      <w:r>
        <w:t xml:space="preserve"> </w:t>
      </w:r>
      <w:r w:rsidRPr="00032DB9">
        <w:t xml:space="preserve">Maximum 3 document re-upload attempts </w:t>
      </w:r>
    </w:p>
    <w:p w14:paraId="11E86441" w14:textId="53081A78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If KYC/AML API fails: System should retry request 2 times automatically. </w:t>
      </w:r>
    </w:p>
    <w:p w14:paraId="133B448A" w14:textId="4F87936F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>Failed applications should move to</w:t>
      </w:r>
      <w:r>
        <w:t xml:space="preserve"> </w:t>
      </w:r>
      <w:r w:rsidRPr="00032DB9">
        <w:t>Operations Review Queue for manual investigation.</w:t>
      </w:r>
    </w:p>
    <w:p w14:paraId="44CFF74A" w14:textId="144EE0F4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Customers should receive: SMS/email notifications </w:t>
      </w:r>
      <w:r>
        <w:t xml:space="preserve">&amp; </w:t>
      </w:r>
      <w:r w:rsidRPr="00032DB9">
        <w:t>Corrective action guidance</w:t>
      </w:r>
      <w:r w:rsidR="004F7CBF">
        <w:br/>
      </w:r>
    </w:p>
    <w:p w14:paraId="2FFA4FFF" w14:textId="77777777" w:rsidR="00032DB9" w:rsidRPr="00032DB9" w:rsidRDefault="00032DB9" w:rsidP="00032DB9">
      <w:pPr>
        <w:pStyle w:val="ListParagraph"/>
        <w:numPr>
          <w:ilvl w:val="0"/>
          <w:numId w:val="2"/>
        </w:numPr>
        <w:rPr>
          <w:b/>
          <w:bCs/>
        </w:rPr>
      </w:pPr>
      <w:r w:rsidRPr="00032DB9">
        <w:rPr>
          <w:b/>
          <w:bCs/>
        </w:rPr>
        <w:t>Audit Logging Requirements</w:t>
      </w:r>
    </w:p>
    <w:p w14:paraId="30DBB9A9" w14:textId="0D655956" w:rsidR="00032DB9" w:rsidRPr="00032DB9" w:rsidRDefault="006D6F6B" w:rsidP="006D6F6B">
      <w:r>
        <w:t xml:space="preserve">             </w:t>
      </w:r>
      <w:r w:rsidR="00032DB9" w:rsidRPr="00032DB9">
        <w:t>System should audit log:</w:t>
      </w:r>
    </w:p>
    <w:p w14:paraId="786E61EE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Document uploads </w:t>
      </w:r>
    </w:p>
    <w:p w14:paraId="3DAFE9FD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KYC validation results </w:t>
      </w:r>
    </w:p>
    <w:p w14:paraId="20B05293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AML screening outcomes </w:t>
      </w:r>
    </w:p>
    <w:p w14:paraId="275C85B4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Approval/rejection actions </w:t>
      </w:r>
    </w:p>
    <w:p w14:paraId="23821BFD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User timestamps </w:t>
      </w:r>
    </w:p>
    <w:p w14:paraId="51788B55" w14:textId="3E6743F8" w:rsidR="00032DB9" w:rsidRPr="00032DB9" w:rsidRDefault="00032DB9" w:rsidP="00032DB9">
      <w:pPr>
        <w:pStyle w:val="ListParagraph"/>
      </w:pPr>
    </w:p>
    <w:p w14:paraId="18860E3A" w14:textId="77777777" w:rsidR="00032DB9" w:rsidRPr="00032DB9" w:rsidRDefault="00032DB9" w:rsidP="00032DB9">
      <w:pPr>
        <w:pStyle w:val="ListParagraph"/>
        <w:rPr>
          <w:b/>
          <w:bCs/>
        </w:rPr>
      </w:pPr>
      <w:r w:rsidRPr="00032DB9">
        <w:rPr>
          <w:b/>
          <w:bCs/>
        </w:rPr>
        <w:t>Compliance Requirements</w:t>
      </w:r>
    </w:p>
    <w:p w14:paraId="69DC9272" w14:textId="77777777" w:rsidR="00032DB9" w:rsidRPr="00032DB9" w:rsidRDefault="00032DB9" w:rsidP="006D6F6B">
      <w:pPr>
        <w:ind w:firstLine="720"/>
      </w:pPr>
      <w:r w:rsidRPr="00032DB9">
        <w:t xml:space="preserve">Customer documents must be encrypted during: </w:t>
      </w:r>
    </w:p>
    <w:p w14:paraId="4DEB1547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Transmission </w:t>
      </w:r>
    </w:p>
    <w:p w14:paraId="4E9C13EB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Storage </w:t>
      </w:r>
    </w:p>
    <w:p w14:paraId="54B4F104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Role-based access control should restrict document access. </w:t>
      </w:r>
    </w:p>
    <w:p w14:paraId="3C8F0DB4" w14:textId="77777777" w:rsidR="00032DB9" w:rsidRPr="00032DB9" w:rsidRDefault="00032DB9" w:rsidP="00032DB9">
      <w:pPr>
        <w:pStyle w:val="ListParagraph"/>
        <w:numPr>
          <w:ilvl w:val="1"/>
          <w:numId w:val="2"/>
        </w:numPr>
      </w:pPr>
      <w:r w:rsidRPr="00032DB9">
        <w:t xml:space="preserve">Customer consent capture is mandatory before onboarding submission. </w:t>
      </w:r>
    </w:p>
    <w:p w14:paraId="570D97C4" w14:textId="1AA74C23" w:rsidR="00032DB9" w:rsidRPr="00032DB9" w:rsidRDefault="00032DB9" w:rsidP="00032DB9">
      <w:pPr>
        <w:pStyle w:val="ListParagraph"/>
      </w:pPr>
    </w:p>
    <w:p w14:paraId="3F843131" w14:textId="77777777" w:rsidR="00032DB9" w:rsidRPr="00032DB9" w:rsidRDefault="00032DB9" w:rsidP="00032DB9">
      <w:pPr>
        <w:pStyle w:val="ListParagraph"/>
        <w:rPr>
          <w:b/>
          <w:bCs/>
        </w:rPr>
      </w:pPr>
      <w:r w:rsidRPr="00032DB9">
        <w:rPr>
          <w:b/>
          <w:bCs/>
        </w:rPr>
        <w:t>Data Retention Requirements</w:t>
      </w:r>
    </w:p>
    <w:p w14:paraId="4F7116B1" w14:textId="1F36CC78" w:rsidR="00032DB9" w:rsidRPr="00032DB9" w:rsidRDefault="00032DB9" w:rsidP="004F7CBF">
      <w:pPr>
        <w:pStyle w:val="ListParagraph"/>
        <w:numPr>
          <w:ilvl w:val="1"/>
          <w:numId w:val="2"/>
        </w:numPr>
      </w:pPr>
      <w:r w:rsidRPr="00032DB9">
        <w:t>KYC and AML records should be retained for: Minimum 7 years as per regulatory compliance requirements.</w:t>
      </w:r>
    </w:p>
    <w:p w14:paraId="506A8075" w14:textId="77777777" w:rsidR="00DA532E" w:rsidRPr="00952B7E" w:rsidRDefault="00DA532E" w:rsidP="004F7CBF">
      <w:pPr>
        <w:pStyle w:val="ListParagraph"/>
      </w:pPr>
    </w:p>
    <w:p w14:paraId="04A2F615" w14:textId="78B9CB88" w:rsidR="00952B7E" w:rsidRDefault="00DA532E" w:rsidP="00DA532E">
      <w:pPr>
        <w:pStyle w:val="ListParagraph"/>
      </w:pPr>
      <w:r>
        <w:br/>
      </w:r>
    </w:p>
    <w:sectPr w:rsidR="00952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6F24"/>
    <w:multiLevelType w:val="multilevel"/>
    <w:tmpl w:val="EA6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77E"/>
    <w:multiLevelType w:val="multilevel"/>
    <w:tmpl w:val="B78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15BF"/>
    <w:multiLevelType w:val="multilevel"/>
    <w:tmpl w:val="C65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0C91"/>
    <w:multiLevelType w:val="hybridMultilevel"/>
    <w:tmpl w:val="89B2D2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B68E1"/>
    <w:multiLevelType w:val="multilevel"/>
    <w:tmpl w:val="A07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F3EC6"/>
    <w:multiLevelType w:val="multilevel"/>
    <w:tmpl w:val="F83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42BD4"/>
    <w:multiLevelType w:val="multilevel"/>
    <w:tmpl w:val="333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377BA"/>
    <w:multiLevelType w:val="multilevel"/>
    <w:tmpl w:val="C62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B33E5"/>
    <w:multiLevelType w:val="hybridMultilevel"/>
    <w:tmpl w:val="AC06CE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D79A6"/>
    <w:multiLevelType w:val="multilevel"/>
    <w:tmpl w:val="614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418A0"/>
    <w:multiLevelType w:val="multilevel"/>
    <w:tmpl w:val="E25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F5535"/>
    <w:multiLevelType w:val="multilevel"/>
    <w:tmpl w:val="50C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3041">
    <w:abstractNumId w:val="8"/>
  </w:num>
  <w:num w:numId="2" w16cid:durableId="2045056852">
    <w:abstractNumId w:val="3"/>
  </w:num>
  <w:num w:numId="3" w16cid:durableId="1916821246">
    <w:abstractNumId w:val="7"/>
  </w:num>
  <w:num w:numId="4" w16cid:durableId="113401850">
    <w:abstractNumId w:val="11"/>
  </w:num>
  <w:num w:numId="5" w16cid:durableId="1026296731">
    <w:abstractNumId w:val="6"/>
  </w:num>
  <w:num w:numId="6" w16cid:durableId="1972636034">
    <w:abstractNumId w:val="10"/>
  </w:num>
  <w:num w:numId="7" w16cid:durableId="860703146">
    <w:abstractNumId w:val="0"/>
  </w:num>
  <w:num w:numId="8" w16cid:durableId="892614910">
    <w:abstractNumId w:val="9"/>
  </w:num>
  <w:num w:numId="9" w16cid:durableId="396900903">
    <w:abstractNumId w:val="5"/>
  </w:num>
  <w:num w:numId="10" w16cid:durableId="278490883">
    <w:abstractNumId w:val="4"/>
  </w:num>
  <w:num w:numId="11" w16cid:durableId="1180242995">
    <w:abstractNumId w:val="2"/>
  </w:num>
  <w:num w:numId="12" w16cid:durableId="164955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1F"/>
    <w:rsid w:val="00032DB9"/>
    <w:rsid w:val="0008340B"/>
    <w:rsid w:val="004F7CBF"/>
    <w:rsid w:val="006D6F6B"/>
    <w:rsid w:val="00952B7E"/>
    <w:rsid w:val="00CF691F"/>
    <w:rsid w:val="00DA532E"/>
    <w:rsid w:val="00D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DBAC"/>
  <w15:chartTrackingRefBased/>
  <w15:docId w15:val="{33FB8840-6676-428A-89A6-BE0E73E3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91F"/>
  </w:style>
  <w:style w:type="paragraph" w:styleId="Heading1">
    <w:name w:val="heading 1"/>
    <w:basedOn w:val="Normal"/>
    <w:next w:val="Normal"/>
    <w:link w:val="Heading1Char"/>
    <w:uiPriority w:val="9"/>
    <w:qFormat/>
    <w:rsid w:val="00CF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 KALRA</dc:creator>
  <cp:keywords/>
  <dc:description/>
  <cp:lastModifiedBy>RAJAT SINGH KALRA</cp:lastModifiedBy>
  <cp:revision>3</cp:revision>
  <dcterms:created xsi:type="dcterms:W3CDTF">2026-05-26T11:23:00Z</dcterms:created>
  <dcterms:modified xsi:type="dcterms:W3CDTF">2026-05-26T15:21:00Z</dcterms:modified>
</cp:coreProperties>
</file>