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A308" w14:textId="77777777" w:rsidR="00872BDA" w:rsidRDefault="00000000">
      <w:pPr>
        <w:jc w:val="center"/>
      </w:pPr>
      <w:r>
        <w:rPr>
          <w:b/>
          <w:sz w:val="40"/>
        </w:rPr>
        <w:t>User Stories Document</w:t>
      </w:r>
      <w:r>
        <w:rPr>
          <w:b/>
          <w:sz w:val="40"/>
        </w:rPr>
        <w:br/>
        <w:t>Loan Enhancement (LOS System) – Co-Applicant Support</w:t>
      </w:r>
    </w:p>
    <w:p w14:paraId="1C0F5E1F" w14:textId="77777777" w:rsidR="00872BDA" w:rsidRDefault="00000000">
      <w:pPr>
        <w:pStyle w:val="Heading1"/>
      </w:pPr>
      <w:r>
        <w:t>US-101 - Add Co-Applicant to Loan Application</w:t>
      </w:r>
    </w:p>
    <w:p w14:paraId="6E9D52A2" w14:textId="7681FC97" w:rsidR="00E5645D" w:rsidRPr="00E5645D" w:rsidRDefault="00E5645D">
      <w:pPr>
        <w:rPr>
          <w:b/>
          <w:sz w:val="24"/>
          <w:szCs w:val="24"/>
        </w:rPr>
      </w:pPr>
      <w:r>
        <w:rPr>
          <w:b/>
        </w:rPr>
        <w:br/>
      </w:r>
      <w:r w:rsidRPr="00E5645D">
        <w:rPr>
          <w:b/>
          <w:sz w:val="24"/>
          <w:szCs w:val="24"/>
        </w:rPr>
        <w:t>User Story Description</w:t>
      </w:r>
      <w:r w:rsidRPr="00E5645D">
        <w:rPr>
          <w:b/>
          <w:bCs/>
          <w:sz w:val="24"/>
          <w:szCs w:val="24"/>
        </w:rPr>
        <w:t>:</w:t>
      </w:r>
      <w:r w:rsidRPr="00E5645D">
        <w:rPr>
          <w:sz w:val="24"/>
          <w:szCs w:val="24"/>
        </w:rPr>
        <w:t xml:space="preserve"> As a Loan Applicant, I want to add a co-applicant during loan application submission so that the bank can consider our combined financial strength while assessing loan eligibility.</w:t>
      </w:r>
      <w:r w:rsidRPr="00E5645D">
        <w:rPr>
          <w:sz w:val="24"/>
          <w:szCs w:val="24"/>
        </w:rPr>
        <w:br/>
      </w:r>
    </w:p>
    <w:p w14:paraId="09267203" w14:textId="59856C6C" w:rsidR="00872BDA" w:rsidRPr="00E5645D" w:rsidRDefault="00000000">
      <w:pPr>
        <w:rPr>
          <w:sz w:val="24"/>
          <w:szCs w:val="24"/>
        </w:rPr>
      </w:pPr>
      <w:r w:rsidRPr="00E5645D">
        <w:rPr>
          <w:b/>
          <w:sz w:val="24"/>
          <w:szCs w:val="24"/>
        </w:rPr>
        <w:t>Business Rules</w:t>
      </w:r>
    </w:p>
    <w:p w14:paraId="22F08062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Maximum 2 co-applicants allowed per loan application.</w:t>
      </w:r>
    </w:p>
    <w:p w14:paraId="7F79F847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Relationship type is mandatory.</w:t>
      </w:r>
    </w:p>
    <w:p w14:paraId="0536C358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Co-applicant PAN/SSN must be unique within the application.</w:t>
      </w:r>
    </w:p>
    <w:p w14:paraId="20F0AAB6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Co-applicant must be at least 18 years old.</w:t>
      </w:r>
    </w:p>
    <w:p w14:paraId="095FC47B" w14:textId="77777777" w:rsidR="00E5645D" w:rsidRPr="00E5645D" w:rsidRDefault="00E5645D" w:rsidP="00E5645D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4BD1D43E" w14:textId="77777777" w:rsidR="00872BDA" w:rsidRPr="00E5645D" w:rsidRDefault="00000000">
      <w:pPr>
        <w:rPr>
          <w:sz w:val="24"/>
          <w:szCs w:val="24"/>
        </w:rPr>
      </w:pPr>
      <w:r w:rsidRPr="00E5645D">
        <w:rPr>
          <w:b/>
          <w:sz w:val="24"/>
          <w:szCs w:val="24"/>
        </w:rPr>
        <w:t>Acceptance Criteria</w:t>
      </w:r>
    </w:p>
    <w:p w14:paraId="4BC83D58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AC-1: System should provide an Add Co-Applicant button on the Loan Application screen.</w:t>
      </w:r>
    </w:p>
    <w:p w14:paraId="5BE6253F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AC-2: System should capture Name, DOB, PAN/SSN, Mobile Number, Employment Type, Monthly Income and Relationship Type.</w:t>
      </w:r>
    </w:p>
    <w:p w14:paraId="272FB848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AC-3: System should validate all mandatory fields before saving the application.</w:t>
      </w:r>
    </w:p>
    <w:p w14:paraId="6CBD6630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AC-4: System should prevent duplicate PAN/SSN across applicants.</w:t>
      </w:r>
    </w:p>
    <w:p w14:paraId="39063CF1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AC-5: System should not allow more than 2 co-applicants.</w:t>
      </w:r>
    </w:p>
    <w:p w14:paraId="1C6B77E4" w14:textId="77777777" w:rsidR="00E5645D" w:rsidRDefault="00E5645D"/>
    <w:p w14:paraId="62E0D964" w14:textId="77777777" w:rsidR="00E5645D" w:rsidRDefault="00E5645D"/>
    <w:p w14:paraId="21EF688F" w14:textId="77777777" w:rsidR="00E5645D" w:rsidRDefault="00E5645D"/>
    <w:p w14:paraId="07AD83CB" w14:textId="77777777" w:rsidR="00E5645D" w:rsidRDefault="00E5645D"/>
    <w:p w14:paraId="4068E211" w14:textId="77777777" w:rsidR="00E5645D" w:rsidRDefault="00E5645D"/>
    <w:p w14:paraId="56CC38D5" w14:textId="77777777" w:rsidR="00E5645D" w:rsidRDefault="00E5645D"/>
    <w:p w14:paraId="556EA62F" w14:textId="73B52FA5" w:rsidR="00E5645D" w:rsidRPr="00E5645D" w:rsidRDefault="00E5645D" w:rsidP="00E5645D">
      <w:pPr>
        <w:jc w:val="center"/>
        <w:rPr>
          <w:b/>
          <w:bCs/>
          <w:color w:val="1F497D" w:themeColor="text2"/>
          <w:sz w:val="48"/>
          <w:szCs w:val="48"/>
          <w:u w:val="single"/>
        </w:rPr>
      </w:pPr>
      <w:r w:rsidRPr="00E5645D">
        <w:rPr>
          <w:b/>
          <w:bCs/>
          <w:color w:val="1F497D" w:themeColor="text2"/>
          <w:sz w:val="48"/>
          <w:szCs w:val="48"/>
          <w:u w:val="single"/>
        </w:rPr>
        <w:lastRenderedPageBreak/>
        <w:t>WIREFRAME</w:t>
      </w:r>
    </w:p>
    <w:p w14:paraId="05CC745F" w14:textId="38201798" w:rsidR="00E5645D" w:rsidRDefault="00E5645D">
      <w:r>
        <w:rPr>
          <w:noProof/>
        </w:rPr>
        <w:drawing>
          <wp:anchor distT="0" distB="0" distL="114300" distR="114300" simplePos="0" relativeHeight="251655680" behindDoc="0" locked="0" layoutInCell="1" allowOverlap="1" wp14:anchorId="1137065D" wp14:editId="3FD3CCBF">
            <wp:simplePos x="0" y="0"/>
            <wp:positionH relativeFrom="column">
              <wp:posOffset>-880110</wp:posOffset>
            </wp:positionH>
            <wp:positionV relativeFrom="paragraph">
              <wp:posOffset>511175</wp:posOffset>
            </wp:positionV>
            <wp:extent cx="7197090" cy="6511290"/>
            <wp:effectExtent l="95250" t="95250" r="99060" b="99060"/>
            <wp:wrapSquare wrapText="bothSides"/>
            <wp:docPr id="8965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0223" name="Picture 896502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7090" cy="65112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FF04A" w14:textId="77777777" w:rsidR="00E5645D" w:rsidRDefault="00E5645D"/>
    <w:p w14:paraId="59CA4A4A" w14:textId="12213027" w:rsidR="00E5645D" w:rsidRDefault="00E5645D" w:rsidP="00E5645D"/>
    <w:p w14:paraId="66309472" w14:textId="2ED5C3EE" w:rsidR="00872BDA" w:rsidRDefault="00000000">
      <w:pPr>
        <w:pStyle w:val="Heading1"/>
      </w:pPr>
      <w:r>
        <w:lastRenderedPageBreak/>
        <w:t>US-102 - Calculate Combined Income &amp; Loan Eligibility</w:t>
      </w:r>
    </w:p>
    <w:p w14:paraId="0167B388" w14:textId="77777777" w:rsidR="00E5645D" w:rsidRDefault="00E5645D">
      <w:pPr>
        <w:rPr>
          <w:b/>
        </w:rPr>
      </w:pPr>
    </w:p>
    <w:p w14:paraId="25AF2C44" w14:textId="25581B79" w:rsidR="00E5645D" w:rsidRPr="00E5645D" w:rsidRDefault="00E5645D">
      <w:pPr>
        <w:rPr>
          <w:b/>
          <w:sz w:val="24"/>
          <w:szCs w:val="24"/>
        </w:rPr>
      </w:pPr>
      <w:r w:rsidRPr="00E5645D">
        <w:rPr>
          <w:b/>
          <w:sz w:val="24"/>
          <w:szCs w:val="24"/>
        </w:rPr>
        <w:t>User Story Description</w:t>
      </w:r>
      <w:r w:rsidRPr="00E5645D">
        <w:rPr>
          <w:b/>
          <w:bCs/>
          <w:sz w:val="24"/>
          <w:szCs w:val="24"/>
        </w:rPr>
        <w:t xml:space="preserve">: </w:t>
      </w:r>
      <w:r w:rsidRPr="00E5645D">
        <w:rPr>
          <w:sz w:val="24"/>
          <w:szCs w:val="24"/>
        </w:rPr>
        <w:t>As an Underwriter, I want the system to calculate combined income and DTI ratio so that loan eligibility can be assessed consistently and accurately.</w:t>
      </w:r>
    </w:p>
    <w:p w14:paraId="0CBA601C" w14:textId="77777777" w:rsidR="00E5645D" w:rsidRPr="00E5645D" w:rsidRDefault="00E5645D">
      <w:pPr>
        <w:rPr>
          <w:b/>
          <w:sz w:val="24"/>
          <w:szCs w:val="24"/>
        </w:rPr>
      </w:pPr>
    </w:p>
    <w:p w14:paraId="3607A6AE" w14:textId="5F42EDF1" w:rsidR="00872BDA" w:rsidRPr="00E5645D" w:rsidRDefault="00000000">
      <w:pPr>
        <w:rPr>
          <w:sz w:val="24"/>
          <w:szCs w:val="24"/>
        </w:rPr>
      </w:pPr>
      <w:r w:rsidRPr="00E5645D">
        <w:rPr>
          <w:b/>
          <w:sz w:val="24"/>
          <w:szCs w:val="24"/>
        </w:rPr>
        <w:t>Business Rules</w:t>
      </w:r>
    </w:p>
    <w:p w14:paraId="5E9240AB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Combined Income = Sum of income of all applicants.</w:t>
      </w:r>
    </w:p>
    <w:p w14:paraId="2BC7C9B2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Combined EMI = Sum of existing obligations of all applicants.</w:t>
      </w:r>
    </w:p>
    <w:p w14:paraId="2A9188E2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Maximum DTI threshold is 40%.</w:t>
      </w:r>
    </w:p>
    <w:p w14:paraId="2C3D0A10" w14:textId="77777777" w:rsidR="00872BDA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Eligibility assessment should execute automatically.</w:t>
      </w:r>
    </w:p>
    <w:p w14:paraId="7B02491C" w14:textId="77777777" w:rsidR="00E5645D" w:rsidRDefault="00E5645D" w:rsidP="00E5645D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376007AD" w14:textId="77777777" w:rsidR="00E5645D" w:rsidRPr="00E5645D" w:rsidRDefault="00E5645D" w:rsidP="00E5645D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3CB7D7FC" w14:textId="77777777" w:rsidR="00872BDA" w:rsidRPr="00E5645D" w:rsidRDefault="00000000">
      <w:pPr>
        <w:rPr>
          <w:sz w:val="24"/>
          <w:szCs w:val="24"/>
        </w:rPr>
      </w:pPr>
      <w:r w:rsidRPr="00E5645D">
        <w:rPr>
          <w:b/>
          <w:sz w:val="24"/>
          <w:szCs w:val="24"/>
        </w:rPr>
        <w:t>Acceptance Criteria</w:t>
      </w:r>
    </w:p>
    <w:p w14:paraId="73E5C605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AC-1: System should automatically calculate combined monthly income.</w:t>
      </w:r>
    </w:p>
    <w:p w14:paraId="50EAA819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AC-2: System should calculate Debt-to-Income (DTI) ratio using combined income and EMI obligations.</w:t>
      </w:r>
    </w:p>
    <w:p w14:paraId="553FB1B4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AC-3: System should display eligibility status on the Eligibility Assessment screen.</w:t>
      </w:r>
    </w:p>
    <w:p w14:paraId="07913271" w14:textId="3DAC5466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AC-4: Applications exceeding DTI threshold</w:t>
      </w:r>
      <w:r w:rsidR="00D17070">
        <w:rPr>
          <w:sz w:val="24"/>
          <w:szCs w:val="24"/>
        </w:rPr>
        <w:t xml:space="preserve"> (less than </w:t>
      </w:r>
      <w:r w:rsidR="00B85BAB">
        <w:rPr>
          <w:sz w:val="24"/>
          <w:szCs w:val="24"/>
        </w:rPr>
        <w:t>5</w:t>
      </w:r>
      <w:r w:rsidR="00D17070">
        <w:rPr>
          <w:sz w:val="24"/>
          <w:szCs w:val="24"/>
        </w:rPr>
        <w:t xml:space="preserve">0% and greater than </w:t>
      </w:r>
      <w:r w:rsidR="00B85BAB">
        <w:rPr>
          <w:sz w:val="24"/>
          <w:szCs w:val="24"/>
        </w:rPr>
        <w:t>4</w:t>
      </w:r>
      <w:r w:rsidR="00D17070">
        <w:rPr>
          <w:sz w:val="24"/>
          <w:szCs w:val="24"/>
        </w:rPr>
        <w:t>0%)</w:t>
      </w:r>
      <w:r w:rsidRPr="00E5645D">
        <w:rPr>
          <w:sz w:val="24"/>
          <w:szCs w:val="24"/>
        </w:rPr>
        <w:t xml:space="preserve"> should move to Manual Review.</w:t>
      </w:r>
    </w:p>
    <w:p w14:paraId="6848C9AD" w14:textId="77777777" w:rsidR="00872BDA" w:rsidRPr="00E5645D" w:rsidRDefault="00000000">
      <w:pPr>
        <w:pStyle w:val="ListBullet"/>
        <w:rPr>
          <w:sz w:val="24"/>
          <w:szCs w:val="24"/>
        </w:rPr>
      </w:pPr>
      <w:r w:rsidRPr="00E5645D">
        <w:rPr>
          <w:sz w:val="24"/>
          <w:szCs w:val="24"/>
        </w:rPr>
        <w:t>AC-5: Eligibility calculations should refresh automatically whenever income or liabilities are modified.</w:t>
      </w:r>
    </w:p>
    <w:p w14:paraId="60D2EBF0" w14:textId="77777777" w:rsidR="00F77260" w:rsidRDefault="00F77260"/>
    <w:p w14:paraId="4C931218" w14:textId="77777777" w:rsidR="00F77260" w:rsidRDefault="00F77260"/>
    <w:p w14:paraId="04013DA8" w14:textId="77777777" w:rsidR="00F77260" w:rsidRDefault="00F77260"/>
    <w:p w14:paraId="2B5DB84B" w14:textId="77777777" w:rsidR="00F77260" w:rsidRDefault="00F77260"/>
    <w:p w14:paraId="0A0A034A" w14:textId="77777777" w:rsidR="00F77260" w:rsidRDefault="00F77260"/>
    <w:p w14:paraId="006EF9D6" w14:textId="77777777" w:rsidR="00F77260" w:rsidRDefault="00F77260"/>
    <w:p w14:paraId="2AB2D1D9" w14:textId="77777777" w:rsidR="00F77260" w:rsidRDefault="00F77260"/>
    <w:p w14:paraId="2D211B80" w14:textId="77777777" w:rsidR="00F77260" w:rsidRDefault="00F77260"/>
    <w:p w14:paraId="371A0CFC" w14:textId="77777777" w:rsidR="00F77260" w:rsidRDefault="00F77260"/>
    <w:p w14:paraId="6ED1E287" w14:textId="124F6A03" w:rsidR="00F77260" w:rsidRPr="00F77260" w:rsidRDefault="00F77260" w:rsidP="00F77260">
      <w:pPr>
        <w:jc w:val="center"/>
        <w:rPr>
          <w:b/>
          <w:bCs/>
          <w:color w:val="1F497D" w:themeColor="text2"/>
          <w:sz w:val="48"/>
          <w:szCs w:val="48"/>
          <w:u w:val="single"/>
        </w:rPr>
      </w:pPr>
      <w:r w:rsidRPr="00E5645D">
        <w:rPr>
          <w:b/>
          <w:bCs/>
          <w:color w:val="1F497D" w:themeColor="text2"/>
          <w:sz w:val="48"/>
          <w:szCs w:val="48"/>
          <w:u w:val="single"/>
        </w:rPr>
        <w:t>WIREFRAME</w:t>
      </w:r>
    </w:p>
    <w:p w14:paraId="7CB616FD" w14:textId="65313CE9" w:rsidR="00F77260" w:rsidRDefault="00F77260" w:rsidP="00F77260">
      <w:r>
        <w:rPr>
          <w:noProof/>
        </w:rPr>
        <w:drawing>
          <wp:anchor distT="0" distB="0" distL="114300" distR="114300" simplePos="0" relativeHeight="251656704" behindDoc="0" locked="0" layoutInCell="1" allowOverlap="1" wp14:anchorId="38702BB5" wp14:editId="25D169E8">
            <wp:simplePos x="0" y="0"/>
            <wp:positionH relativeFrom="column">
              <wp:posOffset>-240030</wp:posOffset>
            </wp:positionH>
            <wp:positionV relativeFrom="paragraph">
              <wp:posOffset>1072515</wp:posOffset>
            </wp:positionV>
            <wp:extent cx="6838950" cy="6869430"/>
            <wp:effectExtent l="95250" t="95250" r="95250" b="102870"/>
            <wp:wrapSquare wrapText="bothSides"/>
            <wp:docPr id="1233832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2000" name="Picture 1233832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68694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421606" w14:textId="0BA2B994" w:rsidR="00872BDA" w:rsidRDefault="00000000">
      <w:pPr>
        <w:pStyle w:val="Heading1"/>
      </w:pPr>
      <w:r>
        <w:lastRenderedPageBreak/>
        <w:t>US-103 - Retrieve Credit Bureau Reports for All Applicants</w:t>
      </w:r>
    </w:p>
    <w:p w14:paraId="28AD1B5C" w14:textId="77777777" w:rsidR="00F77260" w:rsidRDefault="00F77260">
      <w:pPr>
        <w:rPr>
          <w:b/>
        </w:rPr>
      </w:pPr>
    </w:p>
    <w:p w14:paraId="47FABB17" w14:textId="37432642" w:rsidR="00F77260" w:rsidRPr="00F77260" w:rsidRDefault="00F77260">
      <w:pPr>
        <w:rPr>
          <w:b/>
          <w:sz w:val="24"/>
          <w:szCs w:val="24"/>
        </w:rPr>
      </w:pPr>
      <w:r w:rsidRPr="00F77260">
        <w:rPr>
          <w:b/>
          <w:sz w:val="24"/>
          <w:szCs w:val="24"/>
        </w:rPr>
        <w:t>User Story Description</w:t>
      </w:r>
      <w:r w:rsidRPr="00F77260">
        <w:rPr>
          <w:b/>
          <w:bCs/>
          <w:sz w:val="24"/>
          <w:szCs w:val="24"/>
        </w:rPr>
        <w:t xml:space="preserve">: </w:t>
      </w:r>
      <w:r w:rsidRPr="00F77260">
        <w:rPr>
          <w:sz w:val="24"/>
          <w:szCs w:val="24"/>
        </w:rPr>
        <w:t>As an Underwriter, I want the system to retrieve bureau reports for all applicants so that creditworthiness can be evaluated without manual intervention.</w:t>
      </w:r>
    </w:p>
    <w:p w14:paraId="6A6AE7EF" w14:textId="77777777" w:rsidR="00F77260" w:rsidRPr="00F77260" w:rsidRDefault="00F77260">
      <w:pPr>
        <w:rPr>
          <w:b/>
          <w:sz w:val="24"/>
          <w:szCs w:val="24"/>
        </w:rPr>
      </w:pPr>
    </w:p>
    <w:p w14:paraId="3E870087" w14:textId="7D7AC881" w:rsidR="00872BDA" w:rsidRPr="00F77260" w:rsidRDefault="00000000">
      <w:pPr>
        <w:rPr>
          <w:sz w:val="24"/>
          <w:szCs w:val="24"/>
        </w:rPr>
      </w:pPr>
      <w:r w:rsidRPr="00F77260">
        <w:rPr>
          <w:b/>
          <w:sz w:val="24"/>
          <w:szCs w:val="24"/>
        </w:rPr>
        <w:t>Business Rules</w:t>
      </w:r>
    </w:p>
    <w:p w14:paraId="5C2C1CF9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Credit bureau checks are mandatory for all applicants.</w:t>
      </w:r>
    </w:p>
    <w:p w14:paraId="236065CF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Bureau responses must be stored in LOS.</w:t>
      </w:r>
    </w:p>
    <w:p w14:paraId="442E7883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Failed bureau requests should be retried twice.</w:t>
      </w:r>
    </w:p>
    <w:p w14:paraId="45D209EA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All bureau requests and responses must be audit logged.</w:t>
      </w:r>
    </w:p>
    <w:p w14:paraId="1F7DCE0E" w14:textId="77777777" w:rsidR="00F77260" w:rsidRPr="00F77260" w:rsidRDefault="00F77260" w:rsidP="00F77260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F1FFA8D" w14:textId="77777777" w:rsidR="00F77260" w:rsidRPr="00F77260" w:rsidRDefault="00F77260" w:rsidP="00F77260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25D3250F" w14:textId="77777777" w:rsidR="00872BDA" w:rsidRPr="00F77260" w:rsidRDefault="00000000">
      <w:pPr>
        <w:rPr>
          <w:sz w:val="24"/>
          <w:szCs w:val="24"/>
        </w:rPr>
      </w:pPr>
      <w:r w:rsidRPr="00F77260">
        <w:rPr>
          <w:b/>
          <w:sz w:val="24"/>
          <w:szCs w:val="24"/>
        </w:rPr>
        <w:t>Acceptance Criteria</w:t>
      </w:r>
    </w:p>
    <w:p w14:paraId="30417C21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AC-1: System should initiate separate bureau requests for each applicant.</w:t>
      </w:r>
    </w:p>
    <w:p w14:paraId="5B43C2FF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AC-2: System should display Credit Score, Existing Loans, Delinquencies and Bureau Status.</w:t>
      </w:r>
    </w:p>
    <w:p w14:paraId="519C95A4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AC-3: Failure of one bureau request should not impact processing of other applicants.</w:t>
      </w:r>
    </w:p>
    <w:p w14:paraId="7F2588B8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AC-4: Failed bureau requests should automatically retry up to 2 times.</w:t>
      </w:r>
    </w:p>
    <w:p w14:paraId="5DFAFA5F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AC-5: Applications should move to Exception Queue if bureau requests continue to fail.</w:t>
      </w:r>
    </w:p>
    <w:p w14:paraId="0063EE59" w14:textId="77777777" w:rsidR="00872BDA" w:rsidRDefault="00000000">
      <w:r>
        <w:br w:type="page"/>
      </w:r>
    </w:p>
    <w:p w14:paraId="70601F15" w14:textId="4495B0B0" w:rsidR="00F77260" w:rsidRPr="00F77260" w:rsidRDefault="00F77260" w:rsidP="00F77260">
      <w:pPr>
        <w:jc w:val="center"/>
        <w:rPr>
          <w:b/>
          <w:bCs/>
          <w:color w:val="1F497D" w:themeColor="text2"/>
          <w:sz w:val="48"/>
          <w:szCs w:val="4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3D6080EE" wp14:editId="4350ADBF">
            <wp:simplePos x="0" y="0"/>
            <wp:positionH relativeFrom="column">
              <wp:posOffset>-902970</wp:posOffset>
            </wp:positionH>
            <wp:positionV relativeFrom="paragraph">
              <wp:posOffset>880110</wp:posOffset>
            </wp:positionV>
            <wp:extent cx="7273290" cy="6518910"/>
            <wp:effectExtent l="95250" t="95250" r="99060" b="91440"/>
            <wp:wrapSquare wrapText="bothSides"/>
            <wp:docPr id="832000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00855" name="Picture 8320008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73290" cy="65189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645D">
        <w:rPr>
          <w:b/>
          <w:bCs/>
          <w:color w:val="1F497D" w:themeColor="text2"/>
          <w:sz w:val="48"/>
          <w:szCs w:val="48"/>
          <w:u w:val="single"/>
        </w:rPr>
        <w:t>WIREFRAM</w:t>
      </w:r>
      <w:r>
        <w:rPr>
          <w:b/>
          <w:bCs/>
          <w:color w:val="1F497D" w:themeColor="text2"/>
          <w:sz w:val="48"/>
          <w:szCs w:val="48"/>
          <w:u w:val="single"/>
        </w:rPr>
        <w:t>E</w:t>
      </w:r>
    </w:p>
    <w:p w14:paraId="2964D4D4" w14:textId="77777777" w:rsidR="00F77260" w:rsidRDefault="00F77260">
      <w:pPr>
        <w:pStyle w:val="Heading1"/>
      </w:pPr>
    </w:p>
    <w:p w14:paraId="14BB8C06" w14:textId="19889FBD" w:rsidR="00872BDA" w:rsidRDefault="00000000">
      <w:pPr>
        <w:pStyle w:val="Heading1"/>
      </w:pPr>
      <w:r>
        <w:t>US-104 - Review Joint Application and Record Underwriter Decision</w:t>
      </w:r>
    </w:p>
    <w:p w14:paraId="3488F8DD" w14:textId="77777777" w:rsidR="00F77260" w:rsidRDefault="00F77260">
      <w:pPr>
        <w:rPr>
          <w:b/>
        </w:rPr>
      </w:pPr>
    </w:p>
    <w:p w14:paraId="3376D5F6" w14:textId="5FA61AED" w:rsidR="00F77260" w:rsidRPr="00F77260" w:rsidRDefault="00F77260">
      <w:pPr>
        <w:rPr>
          <w:b/>
          <w:sz w:val="24"/>
          <w:szCs w:val="24"/>
        </w:rPr>
      </w:pPr>
      <w:r w:rsidRPr="00F77260">
        <w:rPr>
          <w:b/>
          <w:sz w:val="24"/>
          <w:szCs w:val="24"/>
        </w:rPr>
        <w:t>User Story Description</w:t>
      </w:r>
      <w:r w:rsidRPr="00F77260">
        <w:rPr>
          <w:b/>
          <w:bCs/>
          <w:sz w:val="24"/>
          <w:szCs w:val="24"/>
        </w:rPr>
        <w:t xml:space="preserve">: </w:t>
      </w:r>
      <w:r w:rsidRPr="00F77260">
        <w:rPr>
          <w:sz w:val="24"/>
          <w:szCs w:val="24"/>
        </w:rPr>
        <w:t>As an Underwriter, I want to view consolidated applicant information and eligibility results so that I can approve, reject, or manually review the loan application.</w:t>
      </w:r>
    </w:p>
    <w:p w14:paraId="6CED8EA3" w14:textId="77777777" w:rsidR="00F77260" w:rsidRPr="00F77260" w:rsidRDefault="00F77260">
      <w:pPr>
        <w:rPr>
          <w:b/>
          <w:sz w:val="24"/>
          <w:szCs w:val="24"/>
        </w:rPr>
      </w:pPr>
    </w:p>
    <w:p w14:paraId="061F4F61" w14:textId="70FB1F52" w:rsidR="00872BDA" w:rsidRPr="00F77260" w:rsidRDefault="00000000">
      <w:pPr>
        <w:rPr>
          <w:sz w:val="24"/>
          <w:szCs w:val="24"/>
        </w:rPr>
      </w:pPr>
      <w:r w:rsidRPr="00F77260">
        <w:rPr>
          <w:b/>
          <w:sz w:val="24"/>
          <w:szCs w:val="24"/>
        </w:rPr>
        <w:t>Business Rules</w:t>
      </w:r>
    </w:p>
    <w:p w14:paraId="7A34DFE7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Underwriter decision is mandatory.</w:t>
      </w:r>
    </w:p>
    <w:p w14:paraId="597E8C70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Rejection comments are mandatory.</w:t>
      </w:r>
    </w:p>
    <w:p w14:paraId="66DE97B3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Applications failing AML checks cannot be approved.</w:t>
      </w:r>
    </w:p>
    <w:p w14:paraId="046EA744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All decisions must be audit logged.</w:t>
      </w:r>
    </w:p>
    <w:p w14:paraId="317AD74D" w14:textId="77777777" w:rsidR="00F77260" w:rsidRPr="00F77260" w:rsidRDefault="00F77260" w:rsidP="00F77260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006CD6D7" w14:textId="77777777" w:rsidR="00F77260" w:rsidRPr="00F77260" w:rsidRDefault="00F77260" w:rsidP="00F77260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24138B23" w14:textId="77777777" w:rsidR="00872BDA" w:rsidRPr="00F77260" w:rsidRDefault="00000000">
      <w:pPr>
        <w:rPr>
          <w:sz w:val="24"/>
          <w:szCs w:val="24"/>
        </w:rPr>
      </w:pPr>
      <w:r w:rsidRPr="00F77260">
        <w:rPr>
          <w:b/>
          <w:sz w:val="24"/>
          <w:szCs w:val="24"/>
        </w:rPr>
        <w:t>Acceptance Criteria</w:t>
      </w:r>
    </w:p>
    <w:p w14:paraId="1CCD705E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AC-1: System should display applicant details, bureau results, eligibility results, AML status and documents on a single review screen.</w:t>
      </w:r>
    </w:p>
    <w:p w14:paraId="105C97E6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AC-2: Underwriter should be able to Approve, Reject or send the application for Manual Review.</w:t>
      </w:r>
    </w:p>
    <w:p w14:paraId="4B3C0C8D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AC-3: Approved applications should move to the next stage of the loan workflow.</w:t>
      </w:r>
    </w:p>
    <w:p w14:paraId="59BA4753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AC-4: Rejected applications should require mandatory comments.</w:t>
      </w:r>
    </w:p>
    <w:p w14:paraId="5A4F2DA4" w14:textId="77777777" w:rsidR="00872BDA" w:rsidRPr="00F77260" w:rsidRDefault="00000000">
      <w:pPr>
        <w:pStyle w:val="ListBullet"/>
        <w:rPr>
          <w:sz w:val="24"/>
          <w:szCs w:val="24"/>
        </w:rPr>
      </w:pPr>
      <w:r w:rsidRPr="00F77260">
        <w:rPr>
          <w:sz w:val="24"/>
          <w:szCs w:val="24"/>
        </w:rPr>
        <w:t>AC-5: Manual Review cases should be routed to the appropriate review queue.</w:t>
      </w:r>
    </w:p>
    <w:p w14:paraId="55E76295" w14:textId="5834C1BD" w:rsidR="00C72AB5" w:rsidRPr="00F77260" w:rsidRDefault="00000000" w:rsidP="00C72AB5">
      <w:pPr>
        <w:jc w:val="center"/>
        <w:rPr>
          <w:b/>
          <w:bCs/>
          <w:color w:val="1F497D" w:themeColor="text2"/>
          <w:sz w:val="48"/>
          <w:szCs w:val="48"/>
          <w:u w:val="single"/>
        </w:rPr>
      </w:pPr>
      <w:r>
        <w:br w:type="page"/>
      </w:r>
      <w:r w:rsidR="00C72AB5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5CC8937B" wp14:editId="61A52166">
            <wp:simplePos x="0" y="0"/>
            <wp:positionH relativeFrom="column">
              <wp:posOffset>-796290</wp:posOffset>
            </wp:positionH>
            <wp:positionV relativeFrom="paragraph">
              <wp:posOffset>720090</wp:posOffset>
            </wp:positionV>
            <wp:extent cx="7113270" cy="7120890"/>
            <wp:effectExtent l="95250" t="95250" r="87630" b="99060"/>
            <wp:wrapSquare wrapText="bothSides"/>
            <wp:docPr id="936208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08773" name="Picture 9362087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71208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AB5" w:rsidRPr="00E5645D">
        <w:rPr>
          <w:b/>
          <w:bCs/>
          <w:color w:val="1F497D" w:themeColor="text2"/>
          <w:sz w:val="48"/>
          <w:szCs w:val="48"/>
          <w:u w:val="single"/>
        </w:rPr>
        <w:t>WIREFRAM</w:t>
      </w:r>
      <w:r w:rsidR="00C72AB5">
        <w:rPr>
          <w:b/>
          <w:bCs/>
          <w:color w:val="1F497D" w:themeColor="text2"/>
          <w:sz w:val="48"/>
          <w:szCs w:val="48"/>
          <w:u w:val="single"/>
        </w:rPr>
        <w:t>E</w:t>
      </w:r>
    </w:p>
    <w:p w14:paraId="2A96DB66" w14:textId="5651B086" w:rsidR="00872BDA" w:rsidRDefault="00C72AB5"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16EDE8A3" wp14:editId="2EFA5BB2">
            <wp:simplePos x="0" y="0"/>
            <wp:positionH relativeFrom="column">
              <wp:posOffset>-826770</wp:posOffset>
            </wp:positionH>
            <wp:positionV relativeFrom="paragraph">
              <wp:posOffset>518160</wp:posOffset>
            </wp:positionV>
            <wp:extent cx="7181850" cy="7612380"/>
            <wp:effectExtent l="95250" t="95250" r="95250" b="102870"/>
            <wp:wrapSquare wrapText="bothSides"/>
            <wp:docPr id="1866296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6270" name="Picture 18662962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76123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2B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088543">
    <w:abstractNumId w:val="8"/>
  </w:num>
  <w:num w:numId="2" w16cid:durableId="2029867626">
    <w:abstractNumId w:val="6"/>
  </w:num>
  <w:num w:numId="3" w16cid:durableId="1271400024">
    <w:abstractNumId w:val="5"/>
  </w:num>
  <w:num w:numId="4" w16cid:durableId="994990755">
    <w:abstractNumId w:val="4"/>
  </w:num>
  <w:num w:numId="5" w16cid:durableId="191577919">
    <w:abstractNumId w:val="7"/>
  </w:num>
  <w:num w:numId="6" w16cid:durableId="954949276">
    <w:abstractNumId w:val="3"/>
  </w:num>
  <w:num w:numId="7" w16cid:durableId="2024282683">
    <w:abstractNumId w:val="2"/>
  </w:num>
  <w:num w:numId="8" w16cid:durableId="1572692038">
    <w:abstractNumId w:val="1"/>
  </w:num>
  <w:num w:numId="9" w16cid:durableId="82963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ACC"/>
    <w:rsid w:val="00872BDA"/>
    <w:rsid w:val="00AA1D8D"/>
    <w:rsid w:val="00B47730"/>
    <w:rsid w:val="00B85BAB"/>
    <w:rsid w:val="00C72AB5"/>
    <w:rsid w:val="00C92B44"/>
    <w:rsid w:val="00CB0664"/>
    <w:rsid w:val="00D17070"/>
    <w:rsid w:val="00E5645D"/>
    <w:rsid w:val="00F77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FC83E"/>
  <w14:defaultImageDpi w14:val="300"/>
  <w15:docId w15:val="{34B3177E-B368-46F5-8D8B-F54C5205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SINGH KALRA</cp:lastModifiedBy>
  <cp:revision>3</cp:revision>
  <dcterms:created xsi:type="dcterms:W3CDTF">2013-12-23T23:15:00Z</dcterms:created>
  <dcterms:modified xsi:type="dcterms:W3CDTF">2026-06-02T17:37:00Z</dcterms:modified>
  <cp:category/>
</cp:coreProperties>
</file>