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Erwin Mothoa</w:t>
      </w: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Marula Place, Winchester Hills 2091, Johannesburg, Gauteng, South Africa | Erwinmothoa93@gmail.com | +27 62 194 3898</w:t>
      </w:r>
    </w:p>
    <w:p w:rsidR="00000000" w:rsidDel="00000000" w:rsidP="00000000" w:rsidRDefault="00000000" w:rsidRPr="00000000" w14:paraId="00000003">
      <w:pPr>
        <w:pageBreakBefore w:val="0"/>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26"/>
          <w:szCs w:val="26"/>
          <w:rtl w:val="0"/>
        </w:rPr>
        <w:t xml:space="preserve">EDUCATION</w:t>
      </w: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b w:val="1"/>
          <w:sz w:val="4"/>
          <w:szCs w:val="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Varsity College</w:t>
        <w:tab/>
        <w:tab/>
        <w:tab/>
        <w:tab/>
        <w:tab/>
        <w:tab/>
        <w:tab/>
        <w:tab/>
        <w:tab/>
        <w:tab/>
        <w:t xml:space="preserve">    Johannesburg, South Africa</w:t>
      </w:r>
    </w:p>
    <w:p w:rsidR="00000000" w:rsidDel="00000000" w:rsidP="00000000" w:rsidRDefault="00000000" w:rsidRPr="00000000" w14:paraId="000000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Diploma in Information Technology           </w:t>
        <w:tab/>
        <w:tab/>
        <w:tab/>
        <w:tab/>
        <w:tab/>
        <w:tab/>
        <w:tab/>
        <w:tab/>
        <w:t xml:space="preserve">      March 2013</w:t>
      </w:r>
      <w:r w:rsidDel="00000000" w:rsidR="00000000" w:rsidRPr="00000000">
        <w:rPr>
          <w:rtl w:val="0"/>
        </w:rPr>
      </w:r>
    </w:p>
    <w:p w:rsidR="00000000" w:rsidDel="00000000" w:rsidP="00000000" w:rsidRDefault="00000000" w:rsidRPr="00000000" w14:paraId="00000007">
      <w:pPr>
        <w:pageBreakBefore w:val="0"/>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Software Development</w:t>
      </w:r>
    </w:p>
    <w:p w:rsidR="00000000" w:rsidDel="00000000" w:rsidP="00000000" w:rsidRDefault="00000000" w:rsidRPr="00000000" w14:paraId="00000008">
      <w:pPr>
        <w:pageBreakBefore w:val="0"/>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Plumstead High School</w:t>
        <w:tab/>
        <w:tab/>
        <w:tab/>
        <w:tab/>
        <w:tab/>
        <w:tab/>
        <w:tab/>
        <w:t xml:space="preserve">                      Cape town, South Africa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Matric</w:t>
        <w:tab/>
        <w:tab/>
        <w:tab/>
        <w:tab/>
        <w:tab/>
        <w:tab/>
        <w:tab/>
        <w:t xml:space="preserve">            </w:t>
        <w:tab/>
        <w:tab/>
        <w:tab/>
        <w:tab/>
        <w:tab/>
        <w:tab/>
        <w:t xml:space="preserve">December 2010</w:t>
      </w: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pageBreakBefore w:val="0"/>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pageBreakBefore w:val="0"/>
        <w:ind w:left="720" w:firstLine="0"/>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26"/>
          <w:szCs w:val="26"/>
          <w:rtl w:val="0"/>
        </w:rPr>
        <w:t xml:space="preserve">WORK EXPERIENCE</w:t>
      </w:r>
      <w:r w:rsidDel="00000000" w:rsidR="00000000" w:rsidRPr="00000000">
        <w:rPr>
          <w:rtl w:val="0"/>
        </w:rPr>
      </w:r>
    </w:p>
    <w:p w:rsidR="00000000" w:rsidDel="00000000" w:rsidP="00000000" w:rsidRDefault="00000000" w:rsidRPr="00000000" w14:paraId="0000000F">
      <w:pPr>
        <w:pageBreakBefore w:val="0"/>
        <w:ind w:left="0" w:firstLine="0"/>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10">
      <w:pPr>
        <w:pageBreakBefore w:val="0"/>
        <w:ind w:left="0" w:firstLine="0"/>
        <w:rPr>
          <w:rFonts w:ascii="Times New Roman" w:cs="Times New Roman" w:eastAsia="Times New Roman" w:hAnsi="Times New Roman"/>
          <w:b w:val="1"/>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ageBreakBefore w:val="0"/>
        <w:ind w:left="0" w:firstLine="0"/>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12">
      <w:pPr>
        <w:pageBreakBefore w:val="0"/>
        <w:ind w:left="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Keychain SA</w:t>
        <w:tab/>
        <w:tab/>
        <w:tab/>
        <w:tab/>
        <w:tab/>
        <w:tab/>
        <w:tab/>
        <w:tab/>
        <w:tab/>
        <w:t xml:space="preserve">   </w:t>
        <w:tab/>
        <w:t xml:space="preserve"> Johannesburg, South Africa</w:t>
      </w:r>
    </w:p>
    <w:p w:rsidR="00000000" w:rsidDel="00000000" w:rsidP="00000000" w:rsidRDefault="00000000" w:rsidRPr="00000000" w14:paraId="0000001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Senior Business Systems Analyst &amp; Product manager</w:t>
        <w:tab/>
        <w:tab/>
        <w:tab/>
        <w:tab/>
        <w:tab/>
        <w:tab/>
        <w:t xml:space="preserve">March 2024 - Present</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color w:val="011b10"/>
          <w:rtl w:val="0"/>
        </w:rPr>
        <w:t xml:space="preserve">Managed and authored compelling sales proposals, RFP responses, and executive presentations articulating the value of IT solutions for both C-suite and technical stakeholders.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011b10"/>
          <w:rtl w:val="0"/>
        </w:rPr>
        <w:t xml:space="preserve">Led the development and refinement of proposal templates and processes, collaborating with centralized teams to ensure clarity, consistency, and adoption of best practices.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color w:val="011b10"/>
          <w:rtl w:val="0"/>
        </w:rPr>
        <w:t xml:space="preserve">Partnered with pursuit and delivery teams to draft and edit technical content, executive summaries, and win themes, ensuring a differentiated, customer-centric narrative.</w:t>
      </w:r>
    </w:p>
    <w:p w:rsidR="00000000" w:rsidDel="00000000" w:rsidP="00000000" w:rsidRDefault="00000000" w:rsidRPr="00000000" w14:paraId="0000001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eCore Services</w:t>
      </w:r>
      <w:r w:rsidDel="00000000" w:rsidR="00000000" w:rsidRPr="00000000">
        <w:rPr>
          <w:rFonts w:ascii="Times New Roman" w:cs="Times New Roman" w:eastAsia="Times New Roman" w:hAnsi="Times New Roman"/>
          <w:b w:val="1"/>
          <w:rtl w:val="0"/>
        </w:rPr>
        <w:tab/>
        <w:tab/>
        <w:tab/>
        <w:tab/>
        <w:tab/>
        <w:tab/>
        <w:tab/>
        <w:tab/>
        <w:tab/>
        <w:tab/>
        <w:t xml:space="preserve">                    Trafford, PA, USA</w:t>
      </w:r>
    </w:p>
    <w:p w:rsidR="00000000" w:rsidDel="00000000" w:rsidP="00000000" w:rsidRDefault="00000000" w:rsidRPr="00000000" w14:paraId="00000019">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Senior Information Technology Business Analyst</w:t>
        <w:tab/>
        <w:tab/>
        <w:tab/>
        <w:tab/>
        <w:tab/>
        <w:tab/>
        <w:t xml:space="preserve">October 2021 - September 2024</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Coordinated multi-million dollar bid responses and managed end-to-end proposal creation for complex B2B IT services engagements.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Maintained centralized repositories of winning proposals and infographics, streamlining the presales process and reducing sales cycle timelines.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Built strong trust with cross-functional pursuit teams through clear communication, meeting deadlines, and driving proposal quality and process improvements.</w:t>
      </w: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Crowdbotics (Contracted via eCore Services)</w:t>
      </w:r>
      <w:r w:rsidDel="00000000" w:rsidR="00000000" w:rsidRPr="00000000">
        <w:rPr>
          <w:rFonts w:ascii="Times New Roman" w:cs="Times New Roman" w:eastAsia="Times New Roman" w:hAnsi="Times New Roman"/>
          <w:b w:val="1"/>
          <w:rtl w:val="0"/>
        </w:rPr>
        <w:tab/>
        <w:t xml:space="preserve">  </w:t>
        <w:tab/>
        <w:tab/>
        <w:tab/>
        <w:tab/>
        <w:tab/>
        <w:tab/>
        <w:t xml:space="preserve">     Berkeley, CA, USA </w:t>
      </w:r>
      <w:r w:rsidDel="00000000" w:rsidR="00000000" w:rsidRPr="00000000">
        <w:rPr>
          <w:rFonts w:ascii="Times New Roman" w:cs="Times New Roman" w:eastAsia="Times New Roman" w:hAnsi="Times New Roman"/>
          <w:i w:val="1"/>
          <w:rtl w:val="0"/>
        </w:rPr>
        <w:t xml:space="preserve">Information Technology Business Analyst</w:t>
        <w:tab/>
        <w:tab/>
        <w:tab/>
        <w:tab/>
        <w:tab/>
        <w:tab/>
        <w:t xml:space="preserve">October 2021 - September 2024</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color w:val="011b10"/>
          <w:rtl w:val="0"/>
        </w:rPr>
        <w:t xml:space="preserve">Aggregated, edited, and produced tailored RFP responses and supporting sales materials that clearly conveyed value propositions and differentiated solutions.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011b10"/>
          <w:rtl w:val="0"/>
        </w:rPr>
        <w:t xml:space="preserve">Drove bid strategy and messaging for proposals in collaboration with sales, delivery, and executive stakeholders, leveraging lessons learned for continuous improvement.</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color w:val="011b10"/>
          <w:rtl w:val="0"/>
        </w:rPr>
        <w:t xml:space="preserve">Developed and maintained proposal templates, writing styles, and tools to enable rapid, high-quality proposal generation for prioritized deals.</w:t>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Holy Grail</w:t>
        <w:tab/>
        <w:tab/>
        <w:tab/>
        <w:tab/>
        <w:tab/>
        <w:tab/>
        <w:tab/>
        <w:tab/>
        <w:tab/>
        <w:tab/>
        <w:t xml:space="preserve">    Johannesburg, South Africa</w:t>
      </w:r>
    </w:p>
    <w:p w:rsidR="00000000" w:rsidDel="00000000" w:rsidP="00000000" w:rsidRDefault="00000000" w:rsidRPr="00000000" w14:paraId="0000002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Founder</w:t>
        <w:tab/>
        <w:tab/>
        <w:tab/>
        <w:tab/>
        <w:tab/>
        <w:tab/>
        <w:tab/>
        <w:tab/>
        <w:tab/>
        <w:tab/>
        <w:t xml:space="preserve">    </w:t>
        <w:tab/>
        <w:t xml:space="preserve">   March 2021 - 2024</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Led proposal management for high-value IT services deals, authoring executive summaries, infographics, and persuasive proposals to win new business.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Created and updated centralized knowledge bases and template repositories to promote process consistency and proposal excellence.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Fostered a culture of growth and innovation by sharing proposal successes, lessons learned, and best practices with key stakeholders.</w:t>
      </w:r>
    </w:p>
    <w:p w:rsidR="00000000" w:rsidDel="00000000" w:rsidP="00000000" w:rsidRDefault="00000000" w:rsidRPr="00000000" w14:paraId="00000026">
      <w:pPr>
        <w:pageBreakBefore w:val="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sz w:val="26"/>
          <w:szCs w:val="26"/>
          <w:rtl w:val="0"/>
        </w:rPr>
        <w:t xml:space="preserve">LEADERSHIP EXPERIENCE &amp; ACTIVITIES</w:t>
      </w:r>
      <w:r w:rsidDel="00000000" w:rsidR="00000000" w:rsidRPr="00000000">
        <w:rPr>
          <w:rtl w:val="0"/>
        </w:rPr>
      </w:r>
    </w:p>
    <w:p w:rsidR="00000000" w:rsidDel="00000000" w:rsidP="00000000" w:rsidRDefault="00000000" w:rsidRPr="00000000" w14:paraId="00000028">
      <w:pPr>
        <w:pageBreakBefore w:val="0"/>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Maven Trading Group</w:t>
        <w:tab/>
        <w:tab/>
        <w:tab/>
        <w:tab/>
        <w:tab/>
        <w:tab/>
        <w:tab/>
        <w:tab/>
        <w:t xml:space="preserve">Johannesburg, Gauteng, South Africa</w:t>
      </w:r>
    </w:p>
    <w:p w:rsidR="00000000" w:rsidDel="00000000" w:rsidP="00000000" w:rsidRDefault="00000000" w:rsidRPr="00000000" w14:paraId="0000002B">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Funded Trader</w:t>
        <w:tab/>
        <w:tab/>
        <w:tab/>
        <w:tab/>
        <w:tab/>
        <w:tab/>
        <w:tab/>
        <w:tab/>
        <w:tab/>
        <w:tab/>
        <w:tab/>
        <w:tab/>
        <w:t xml:space="preserve">November 2024</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Successfully passed the prop firm’s funding challenge, demonstrating trading strategy profitability, risk management, and analytical rigor under real-world conditions.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Compiled, documented, and formatted detailed trading reports to showcase performance metrics and strategy validation for review by firm stakeholders.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Applied strong technical writing skills to ensure trading results, methodologies, and outcomes were communicated with clarity, precision, and consistency across audiences.</w:t>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FXIFY Accreditation</w:t>
        <w:tab/>
        <w:tab/>
        <w:tab/>
        <w:tab/>
        <w:tab/>
        <w:tab/>
        <w:tab/>
        <w:tab/>
        <w:t xml:space="preserve">Johannesburg, Gauteng, South Africa</w:t>
      </w:r>
    </w:p>
    <w:p w:rsidR="00000000" w:rsidDel="00000000" w:rsidP="00000000" w:rsidRDefault="00000000" w:rsidRPr="00000000" w14:paraId="0000003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Funded Trader</w:t>
        <w:tab/>
        <w:tab/>
        <w:tab/>
        <w:tab/>
        <w:tab/>
        <w:tab/>
        <w:tab/>
        <w:tab/>
        <w:tab/>
        <w:tab/>
        <w:tab/>
        <w:tab/>
        <w:t xml:space="preserve">     March 2024</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Achieved funded trader status by meeting all evaluation criteria for consistent profitability and robust risk controls throughout the challenge period.</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Maintained thorough trading logs, risk management documentation, and procedural guides to support compliance and audit requirements.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Leveraged documentation best practices to streamline reporting, ensuring performance records and strategy documentation were accurate, accessible, and audit-ready.</w:t>
        <w:br w:type="textWrapping"/>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Scrum Alliance, Inc.</w:t>
        <w:tab/>
        <w:tab/>
        <w:tab/>
        <w:tab/>
        <w:tab/>
        <w:tab/>
        <w:tab/>
        <w:t xml:space="preserve">        Denver, CO, USA (Remote Certification)</w:t>
      </w:r>
    </w:p>
    <w:p w:rsidR="00000000" w:rsidDel="00000000" w:rsidP="00000000" w:rsidRDefault="00000000" w:rsidRPr="00000000" w14:paraId="0000003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Certified Scrum Master (CSM)</w:t>
        <w:tab/>
        <w:tab/>
        <w:tab/>
        <w:tab/>
        <w:tab/>
        <w:tab/>
        <w:tab/>
        <w:tab/>
        <w:tab/>
        <w:tab/>
        <w:t xml:space="preserve">September 2022</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Awarded the Certified ScrumMaster® (CSM) credential by Scrum Alliance, showcasing my expertise in Agile methodologies and Scrum principles.</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cross-functional teams in improving communication, productivity, and project timelines by facilitating Scrum practices.</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ability to guide teams through agile transformations, aligning project goals with business objectives to drive success.</w:t>
      </w:r>
    </w:p>
    <w:p w:rsidR="00000000" w:rsidDel="00000000" w:rsidP="00000000" w:rsidRDefault="00000000" w:rsidRPr="00000000" w14:paraId="00000039">
      <w:pPr>
        <w:pageBreakBefore w:val="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b w:val="1"/>
          <w:sz w:val="26"/>
          <w:szCs w:val="26"/>
          <w:rtl w:val="0"/>
        </w:rPr>
        <w:t xml:space="preserve">SKILLS &amp; INTERESTS</w:t>
      </w:r>
      <w:r w:rsidDel="00000000" w:rsidR="00000000" w:rsidRPr="00000000">
        <w:rPr>
          <w:rtl w:val="0"/>
        </w:rPr>
      </w:r>
    </w:p>
    <w:p w:rsidR="00000000" w:rsidDel="00000000" w:rsidP="00000000" w:rsidRDefault="00000000" w:rsidRPr="00000000" w14:paraId="0000003B">
      <w:pPr>
        <w:pageBreakBefore w:val="0"/>
        <w:rPr>
          <w:rFonts w:ascii="Times New Roman" w:cs="Times New Roman" w:eastAsia="Times New Roman" w:hAnsi="Times New Roman"/>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Skills:</w:t>
      </w:r>
      <w:r w:rsidDel="00000000" w:rsidR="00000000" w:rsidRPr="00000000">
        <w:rPr>
          <w:rFonts w:ascii="Times New Roman" w:cs="Times New Roman" w:eastAsia="Times New Roman" w:hAnsi="Times New Roman"/>
          <w:rtl w:val="0"/>
        </w:rPr>
        <w:t xml:space="preserve"> Atlassian Suite (Jira, Confluence), Mural, Microsoft Visio, SQL (Oracle, IBM Netezza), XML, JSON, REST APIs, Agile, ITIL (Incident, Release, Problem Management), SoapUI, REST client, Process Mapping, Data Modeling, Solution Architecture, Functional Testing</w:t>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Languages: </w:t>
      </w:r>
      <w:r w:rsidDel="00000000" w:rsidR="00000000" w:rsidRPr="00000000">
        <w:rPr>
          <w:rFonts w:ascii="Times New Roman" w:cs="Times New Roman" w:eastAsia="Times New Roman" w:hAnsi="Times New Roman"/>
          <w:rtl w:val="0"/>
        </w:rPr>
        <w:t xml:space="preserve">English, Afrikaans</w:t>
      </w:r>
    </w:p>
    <w:p w:rsidR="00000000" w:rsidDel="00000000" w:rsidP="00000000" w:rsidRDefault="00000000" w:rsidRPr="00000000" w14:paraId="0000003F">
      <w:pPr>
        <w:pageBreakBefore w:val="0"/>
        <w:rPr>
          <w:rFonts w:ascii="Times New Roman" w:cs="Times New Roman" w:eastAsia="Times New Roman" w:hAnsi="Times New Roman"/>
          <w:b w:val="1"/>
          <w:sz w:val="26"/>
          <w:szCs w:val="26"/>
          <w:highlight w:val="yellow"/>
        </w:rPr>
      </w:pPr>
      <w:r w:rsidDel="00000000" w:rsidR="00000000" w:rsidRPr="00000000">
        <w:rPr>
          <w:rFonts w:ascii="Times New Roman" w:cs="Times New Roman" w:eastAsia="Times New Roman" w:hAnsi="Times New Roman"/>
          <w:b w:val="1"/>
          <w:rtl w:val="0"/>
        </w:rPr>
        <w:t xml:space="preserve">Interests:</w:t>
      </w:r>
      <w:r w:rsidDel="00000000" w:rsidR="00000000" w:rsidRPr="00000000">
        <w:rPr>
          <w:rFonts w:ascii="Times New Roman" w:cs="Times New Roman" w:eastAsia="Times New Roman" w:hAnsi="Times New Roman"/>
          <w:rtl w:val="0"/>
        </w:rPr>
        <w:t xml:space="preserve"> Passionate about web development, actively trading equities and commodities with a focus on strategic profitability, and dedicated to boxing for discipline and resilience.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