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556C6" w:rsidRDefault="00C00EF9" w:rsidP="00604B5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of Leader: Convicto, Hazel Ann </w:t>
      </w:r>
    </w:p>
    <w:p w14:paraId="00000002" w14:textId="77777777" w:rsidR="003556C6" w:rsidRDefault="003556C6" w:rsidP="00604B5A">
      <w:pPr>
        <w:spacing w:line="360" w:lineRule="auto"/>
        <w:jc w:val="both"/>
        <w:rPr>
          <w:rFonts w:ascii="Times New Roman" w:eastAsia="Times New Roman" w:hAnsi="Times New Roman" w:cs="Times New Roman"/>
          <w:sz w:val="24"/>
          <w:szCs w:val="24"/>
        </w:rPr>
      </w:pPr>
    </w:p>
    <w:p w14:paraId="00000003" w14:textId="77777777" w:rsidR="003556C6" w:rsidRDefault="00C00EF9" w:rsidP="00604B5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of Members: </w:t>
      </w:r>
    </w:p>
    <w:p w14:paraId="00000004" w14:textId="77777777" w:rsidR="003556C6" w:rsidRDefault="00C00EF9" w:rsidP="00604B5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Arabe, Mark Benjie</w:t>
      </w:r>
    </w:p>
    <w:p w14:paraId="00000005" w14:textId="77777777" w:rsidR="003556C6" w:rsidRDefault="00C00EF9" w:rsidP="00604B5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Areglo, Dion</w:t>
      </w:r>
    </w:p>
    <w:p w14:paraId="00000006" w14:textId="77777777" w:rsidR="003556C6" w:rsidRDefault="00C00EF9" w:rsidP="00604B5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Capiña, Christine Mae</w:t>
      </w:r>
    </w:p>
    <w:p w14:paraId="00000007" w14:textId="77777777" w:rsidR="003556C6" w:rsidRDefault="00C00EF9" w:rsidP="00604B5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Deonila, Florenz</w:t>
      </w:r>
    </w:p>
    <w:p w14:paraId="00000008" w14:textId="77777777" w:rsidR="003556C6" w:rsidRDefault="003556C6" w:rsidP="00604B5A">
      <w:pPr>
        <w:spacing w:line="360" w:lineRule="auto"/>
        <w:jc w:val="both"/>
        <w:rPr>
          <w:rFonts w:ascii="Times New Roman" w:eastAsia="Times New Roman" w:hAnsi="Times New Roman" w:cs="Times New Roman"/>
          <w:sz w:val="24"/>
          <w:szCs w:val="24"/>
        </w:rPr>
      </w:pPr>
    </w:p>
    <w:p w14:paraId="00000009" w14:textId="3F84302C" w:rsidR="003556C6" w:rsidRDefault="004C2AEA" w:rsidP="00604B5A">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Proposed Capstone Title </w:t>
      </w:r>
    </w:p>
    <w:p w14:paraId="0000000A" w14:textId="77777777" w:rsidR="003556C6" w:rsidRDefault="003556C6" w:rsidP="00604B5A">
      <w:pPr>
        <w:spacing w:line="360" w:lineRule="auto"/>
        <w:jc w:val="both"/>
        <w:rPr>
          <w:rFonts w:ascii="Times New Roman" w:eastAsia="Times New Roman" w:hAnsi="Times New Roman" w:cs="Times New Roman"/>
          <w:b/>
          <w:bCs/>
          <w:sz w:val="24"/>
          <w:szCs w:val="24"/>
        </w:rPr>
      </w:pPr>
    </w:p>
    <w:p w14:paraId="0000000B" w14:textId="1D4CC0F9" w:rsidR="003556C6" w:rsidRPr="004566BC" w:rsidRDefault="0010600A" w:rsidP="00604B5A">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1. </w:t>
      </w:r>
      <w:r w:rsidR="00FF79E6">
        <w:rPr>
          <w:rFonts w:ascii="Times New Roman" w:eastAsia="Times New Roman" w:hAnsi="Times New Roman" w:cs="Times New Roman"/>
          <w:b/>
          <w:bCs/>
          <w:sz w:val="24"/>
          <w:szCs w:val="24"/>
        </w:rPr>
        <w:t>An Integrated LMS with Sentiment Analysis for Faculty Evaluation and Predictive Student Analytics at Global Reciprocal Colleges</w:t>
      </w:r>
    </w:p>
    <w:p w14:paraId="0000000C" w14:textId="77777777" w:rsidR="003556C6" w:rsidRDefault="003556C6" w:rsidP="00604B5A">
      <w:pPr>
        <w:spacing w:line="360" w:lineRule="auto"/>
        <w:jc w:val="both"/>
        <w:rPr>
          <w:rFonts w:ascii="Times New Roman" w:eastAsia="Times New Roman" w:hAnsi="Times New Roman" w:cs="Times New Roman"/>
          <w:b/>
          <w:bCs/>
          <w:sz w:val="24"/>
          <w:szCs w:val="24"/>
        </w:rPr>
      </w:pPr>
    </w:p>
    <w:p w14:paraId="00000018" w14:textId="4DE703E3" w:rsidR="003556C6" w:rsidRPr="00EA763D" w:rsidRDefault="00C00EF9" w:rsidP="00604B5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Description </w:t>
      </w:r>
      <w:r w:rsidR="00EA763D">
        <w:rPr>
          <w:rFonts w:ascii="Times New Roman" w:eastAsia="Times New Roman" w:hAnsi="Times New Roman" w:cs="Times New Roman"/>
          <w:b/>
          <w:bCs/>
          <w:sz w:val="24"/>
          <w:szCs w:val="24"/>
        </w:rPr>
        <w:t>–</w:t>
      </w:r>
      <w:r w:rsidR="001A3679">
        <w:rPr>
          <w:rFonts w:ascii="Times New Roman" w:eastAsia="Times New Roman" w:hAnsi="Times New Roman" w:cs="Times New Roman"/>
          <w:b/>
          <w:bCs/>
          <w:sz w:val="24"/>
          <w:szCs w:val="24"/>
        </w:rPr>
        <w:t xml:space="preserve"> </w:t>
      </w:r>
      <w:r w:rsidR="00EA280C">
        <w:rPr>
          <w:rFonts w:ascii="Times New Roman" w:eastAsia="Times New Roman" w:hAnsi="Times New Roman" w:cs="Times New Roman"/>
          <w:sz w:val="24"/>
          <w:szCs w:val="24"/>
        </w:rPr>
        <w:t>Global Reciprocal Colleges currently lacks a unified Learning Management System only a standalone faculty evaluation platform (accessible via student ID) exists, with no integration for student data like grades and tuition status, which remain scattered across separate records. Target users include GRC students, faculty members, administrators, and registrars</w:t>
      </w:r>
      <w:r w:rsidR="007C1ACF">
        <w:rPr>
          <w:rFonts w:ascii="Times New Roman" w:eastAsia="Times New Roman" w:hAnsi="Times New Roman" w:cs="Times New Roman"/>
          <w:sz w:val="24"/>
          <w:szCs w:val="24"/>
        </w:rPr>
        <w:t xml:space="preserve"> </w:t>
      </w:r>
      <w:r w:rsidR="00EA280C">
        <w:rPr>
          <w:rFonts w:ascii="Times New Roman" w:eastAsia="Times New Roman" w:hAnsi="Times New Roman" w:cs="Times New Roman"/>
          <w:sz w:val="24"/>
          <w:szCs w:val="24"/>
        </w:rPr>
        <w:t>who currently manage information through disconnected tools. The system will build a new integrated LMS that retains the existing student ID-based access for faculty evaluations, while adding artificial intelligence: natural language processing analyzes feedback sentiment to assess performance, and predictive analytics identifies at-risk learners by consolidating academic and enrollment data. Expected outcomes are more efficient evaluation processes, timely support for students, and streamlined administrative workflows by unifying all key academic tools in one platform.</w:t>
      </w:r>
    </w:p>
    <w:p w14:paraId="00000019" w14:textId="77777777" w:rsidR="003556C6" w:rsidRDefault="003556C6" w:rsidP="00604B5A">
      <w:pPr>
        <w:spacing w:line="360" w:lineRule="auto"/>
        <w:jc w:val="both"/>
        <w:rPr>
          <w:rFonts w:ascii="Times New Roman" w:eastAsia="Times New Roman" w:hAnsi="Times New Roman" w:cs="Times New Roman"/>
          <w:sz w:val="24"/>
          <w:szCs w:val="24"/>
        </w:rPr>
      </w:pPr>
    </w:p>
    <w:p w14:paraId="57515125" w14:textId="60865EA6" w:rsidR="00FF79E6" w:rsidRPr="00FF79E6" w:rsidRDefault="00FF79E6" w:rsidP="00604B5A">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Basket-Suggest: An AI-Driven Real-Time Upselling Recommendation Engine for Small Retail POS Systems in Metro Manila</w:t>
      </w:r>
    </w:p>
    <w:p w14:paraId="00000037" w14:textId="68D844B4" w:rsidR="003556C6" w:rsidRDefault="003556C6" w:rsidP="00604B5A">
      <w:pPr>
        <w:spacing w:line="360" w:lineRule="auto"/>
        <w:jc w:val="both"/>
        <w:rPr>
          <w:rFonts w:ascii="Times New Roman" w:eastAsia="Times New Roman" w:hAnsi="Times New Roman" w:cs="Times New Roman"/>
          <w:b/>
          <w:bCs/>
          <w:sz w:val="24"/>
          <w:szCs w:val="24"/>
        </w:rPr>
      </w:pPr>
    </w:p>
    <w:p w14:paraId="00000038" w14:textId="151E5932" w:rsidR="003556C6" w:rsidRDefault="00C00EF9" w:rsidP="00604B5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Description </w:t>
      </w:r>
      <w:r w:rsidR="00621FFA">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00621FFA">
        <w:rPr>
          <w:rFonts w:ascii="Times New Roman" w:eastAsia="Times New Roman" w:hAnsi="Times New Roman" w:cs="Times New Roman"/>
          <w:sz w:val="24"/>
          <w:szCs w:val="24"/>
        </w:rPr>
        <w:t xml:space="preserve">Most small retail shops in Metro Manila rely on basic POS systems where cashiers use guesswork for upselling, leading to missed revenue and irrelevant customer suggestions. The system is designed for cashiers (to get instant prompts), store managers (to track performance), and business owners (to plan inventory). It uses machine learning for basket analysis and pattern </w:t>
      </w:r>
      <w:r w:rsidR="00621FFA">
        <w:rPr>
          <w:rFonts w:ascii="Times New Roman" w:eastAsia="Times New Roman" w:hAnsi="Times New Roman" w:cs="Times New Roman"/>
          <w:sz w:val="24"/>
          <w:szCs w:val="24"/>
        </w:rPr>
        <w:lastRenderedPageBreak/>
        <w:t>recognition analyzing live transactions as items are scanned to recommend suitable add-on products based on local buying trends. Expected outcomes include higher average spend per customer, better customer experience, and actionable sales data for small business planning.</w:t>
      </w:r>
    </w:p>
    <w:p w14:paraId="0000005B" w14:textId="791D856C" w:rsidR="003556C6" w:rsidRDefault="003556C6" w:rsidP="00604B5A">
      <w:pPr>
        <w:spacing w:line="360" w:lineRule="auto"/>
        <w:jc w:val="both"/>
        <w:rPr>
          <w:rFonts w:ascii="Times New Roman" w:eastAsia="Times New Roman" w:hAnsi="Times New Roman" w:cs="Times New Roman"/>
          <w:b/>
          <w:bCs/>
          <w:sz w:val="24"/>
          <w:szCs w:val="24"/>
        </w:rPr>
      </w:pPr>
    </w:p>
    <w:p w14:paraId="4922E931" w14:textId="0C5397BF" w:rsidR="0010600A" w:rsidRDefault="0010600A" w:rsidP="00604B5A">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w:t>
      </w:r>
      <w:r w:rsidR="00604B5A">
        <w:rPr>
          <w:rFonts w:ascii="Times New Roman" w:eastAsia="Times New Roman" w:hAnsi="Times New Roman" w:cs="Times New Roman"/>
          <w:b/>
          <w:bCs/>
          <w:sz w:val="24"/>
          <w:szCs w:val="24"/>
        </w:rPr>
        <w:t>P</w:t>
      </w:r>
      <w:r>
        <w:rPr>
          <w:rFonts w:ascii="Times New Roman" w:eastAsia="Times New Roman" w:hAnsi="Times New Roman" w:cs="Times New Roman"/>
          <w:b/>
          <w:bCs/>
          <w:sz w:val="24"/>
          <w:szCs w:val="24"/>
        </w:rPr>
        <w:t>harmaTrack AI: Intelligent Inventory and Expiry Prediction System for Local Drugstores</w:t>
      </w:r>
    </w:p>
    <w:p w14:paraId="5B58D3DE" w14:textId="77777777" w:rsidR="0010600A" w:rsidRDefault="0010600A" w:rsidP="00604B5A">
      <w:pPr>
        <w:spacing w:line="360" w:lineRule="auto"/>
        <w:jc w:val="both"/>
        <w:rPr>
          <w:rFonts w:ascii="Times New Roman" w:eastAsia="Times New Roman" w:hAnsi="Times New Roman" w:cs="Times New Roman"/>
          <w:b/>
          <w:bCs/>
          <w:sz w:val="24"/>
          <w:szCs w:val="24"/>
        </w:rPr>
      </w:pPr>
    </w:p>
    <w:p w14:paraId="79C4C808" w14:textId="26FF63C4" w:rsidR="0010600A" w:rsidRPr="00F46AB7" w:rsidRDefault="0010600A" w:rsidP="00604B5A">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Description:  </w:t>
      </w:r>
      <w:r w:rsidR="00F46AB7" w:rsidRPr="00F46AB7">
        <w:rPr>
          <w:rFonts w:ascii="Times New Roman" w:eastAsia="Times New Roman" w:hAnsi="Times New Roman" w:cs="Times New Roman"/>
          <w:sz w:val="24"/>
          <w:szCs w:val="24"/>
        </w:rPr>
        <w:t>Local small and medium-sized drugstores in the Philippines rely on manual inventory audits, causing human error, expired medications on shelves, and significant financial losses from poor planning. The system tracks every product batch and enforces the mandatory “First-Expiry, First-Out” (FEFO) protocol required by Philippine regulations. It uses machine learning</w:t>
      </w:r>
      <w:r w:rsidR="000A6A67">
        <w:rPr>
          <w:rFonts w:ascii="Times New Roman" w:eastAsia="Times New Roman" w:hAnsi="Times New Roman" w:cs="Times New Roman"/>
          <w:sz w:val="24"/>
          <w:szCs w:val="24"/>
        </w:rPr>
        <w:t xml:space="preserve"> </w:t>
      </w:r>
      <w:r w:rsidR="00F46AB7" w:rsidRPr="00F46AB7">
        <w:rPr>
          <w:rFonts w:ascii="Times New Roman" w:eastAsia="Times New Roman" w:hAnsi="Times New Roman" w:cs="Times New Roman"/>
          <w:sz w:val="24"/>
          <w:szCs w:val="24"/>
        </w:rPr>
        <w:t>Time-Series Forecasting (LSTM or Random Forest)</w:t>
      </w:r>
      <w:r w:rsidR="000A6A67">
        <w:rPr>
          <w:rFonts w:ascii="Times New Roman" w:eastAsia="Times New Roman" w:hAnsi="Times New Roman" w:cs="Times New Roman"/>
          <w:sz w:val="24"/>
          <w:szCs w:val="24"/>
        </w:rPr>
        <w:t xml:space="preserve"> </w:t>
      </w:r>
      <w:r w:rsidR="00F46AB7" w:rsidRPr="00F46AB7">
        <w:rPr>
          <w:rFonts w:ascii="Times New Roman" w:eastAsia="Times New Roman" w:hAnsi="Times New Roman" w:cs="Times New Roman"/>
          <w:sz w:val="24"/>
          <w:szCs w:val="24"/>
        </w:rPr>
        <w:t>to predict sales demand and flag soon-to-expire items with automated alerts. Expected outcomes include eliminated manual checks, a projected 30% reduction in medicine wastage, optimized stock levels for essential meds, and simplified compliance documentation.</w:t>
      </w:r>
    </w:p>
    <w:p w14:paraId="0000005C" w14:textId="0D3AD9B0" w:rsidR="003556C6" w:rsidRPr="00F46AB7" w:rsidRDefault="003556C6" w:rsidP="00604B5A">
      <w:pPr>
        <w:spacing w:line="360" w:lineRule="auto"/>
        <w:jc w:val="both"/>
        <w:rPr>
          <w:rFonts w:ascii="Times New Roman" w:eastAsia="Times New Roman" w:hAnsi="Times New Roman" w:cs="Times New Roman"/>
          <w:sz w:val="24"/>
          <w:szCs w:val="24"/>
        </w:rPr>
      </w:pPr>
    </w:p>
    <w:p w14:paraId="0000005D" w14:textId="77777777" w:rsidR="003556C6" w:rsidRPr="00F46AB7" w:rsidRDefault="003556C6" w:rsidP="00604B5A">
      <w:pPr>
        <w:spacing w:line="360" w:lineRule="auto"/>
        <w:jc w:val="both"/>
      </w:pPr>
    </w:p>
    <w:sectPr w:rsidR="003556C6" w:rsidRPr="00F46AB7" w:rsidSect="00B14761">
      <w:pgSz w:w="12240" w:h="15840"/>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E24C0"/>
    <w:multiLevelType w:val="hybridMultilevel"/>
    <w:tmpl w:val="A26C74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303F5F"/>
    <w:multiLevelType w:val="hybridMultilevel"/>
    <w:tmpl w:val="49C2E3A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30162C"/>
    <w:multiLevelType w:val="hybridMultilevel"/>
    <w:tmpl w:val="16E0DB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2501395">
    <w:abstractNumId w:val="0"/>
  </w:num>
  <w:num w:numId="2" w16cid:durableId="1532189248">
    <w:abstractNumId w:val="1"/>
  </w:num>
  <w:num w:numId="3" w16cid:durableId="1204173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6C6"/>
    <w:rsid w:val="00083FB0"/>
    <w:rsid w:val="000A6A67"/>
    <w:rsid w:val="0010600A"/>
    <w:rsid w:val="001A3679"/>
    <w:rsid w:val="00265315"/>
    <w:rsid w:val="002B75B4"/>
    <w:rsid w:val="002D02ED"/>
    <w:rsid w:val="002F4E1B"/>
    <w:rsid w:val="003556C6"/>
    <w:rsid w:val="00375340"/>
    <w:rsid w:val="003F62EF"/>
    <w:rsid w:val="004566BC"/>
    <w:rsid w:val="004C2AEA"/>
    <w:rsid w:val="00604B5A"/>
    <w:rsid w:val="00621FFA"/>
    <w:rsid w:val="007A68F9"/>
    <w:rsid w:val="007C1ACF"/>
    <w:rsid w:val="007D3643"/>
    <w:rsid w:val="00874002"/>
    <w:rsid w:val="009976E2"/>
    <w:rsid w:val="00A07041"/>
    <w:rsid w:val="00B14761"/>
    <w:rsid w:val="00BB5DD9"/>
    <w:rsid w:val="00C00EF9"/>
    <w:rsid w:val="00EA280C"/>
    <w:rsid w:val="00EA763D"/>
    <w:rsid w:val="00EF7A52"/>
    <w:rsid w:val="00F46AB7"/>
    <w:rsid w:val="00F77CD7"/>
    <w:rsid w:val="00FF7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7EBCFD"/>
  <w15:docId w15:val="{55459D1C-AE0D-654F-8D97-343FD3AB4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77C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418</Words>
  <Characters>2384</Characters>
  <Application>Microsoft Office Word</Application>
  <DocSecurity>0</DocSecurity>
  <Lines>19</Lines>
  <Paragraphs>5</Paragraphs>
  <ScaleCrop>false</ScaleCrop>
  <Company/>
  <LinksUpToDate>false</LinksUpToDate>
  <CharactersWithSpaces>2797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hazelannconvicto@gmail.com</cp:lastModifiedBy>
  <cp:revision>2</cp:revision>
  <dcterms:created xsi:type="dcterms:W3CDTF">2026-01-11T08:05:00Z</dcterms:created>
  <dcterms:modified xsi:type="dcterms:W3CDTF">2026-01-11T08:05:00Z</dcterms:modified>
</cp:coreProperties>
</file>