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ALUCARD</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069" w:dyaOrig="2794">
          <v:rect xmlns:o="urn:schemas-microsoft-com:office:office" xmlns:v="urn:schemas-microsoft-com:vml" id="rectole0000000000" style="width:203.450000pt;height:13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The Bird of Hermes is my name,eating my wings to make me tame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Vampire  Class : Vampire,Sharpshooter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Series-Hellsing,Music Theme-Alucards Theme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https://www.youtube.com/watch?v=fhSbxmAfoTA</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Description-Spell his name in backwards.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1.Casul-Deals 20 damage to a single target(</w:t>
      </w:r>
      <w:r>
        <w:rPr>
          <w:rFonts w:ascii="Calibri" w:hAnsi="Calibri" w:cs="Calibri" w:eastAsia="Calibri"/>
          <w:b/>
          <w:color w:val="auto"/>
          <w:spacing w:val="0"/>
          <w:position w:val="0"/>
          <w:sz w:val="22"/>
          <w:shd w:fill="auto" w:val="clear"/>
        </w:rPr>
        <w:t xml:space="preserve">Ranged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2.Jackal-Deals  30 damage to a single target,for the next 3 actions after this one,the target hit can not Heal HP.(</w:t>
      </w:r>
      <w:r>
        <w:rPr>
          <w:rFonts w:ascii="Calibri" w:hAnsi="Calibri" w:cs="Calibri" w:eastAsia="Calibri"/>
          <w:b/>
          <w:color w:val="auto"/>
          <w:spacing w:val="0"/>
          <w:position w:val="0"/>
          <w:sz w:val="22"/>
          <w:shd w:fill="auto" w:val="clear"/>
        </w:rPr>
        <w:t xml:space="preserve">Ranged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3.Vampiric Regeneration-Heal 30+5 times x HP.Alucard can use this ability(and only this ability) if he is below 0HP,if it would bring him back with at least 1HP. </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x  per number of Corpses on the battlefield , a corpse is any Dead character below 0HP.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4.Disolve-If Alucard is the single target of a Non-Aoe attack,Ignore it.</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5.Control Artristriction level 1 Release-Alucard Enters Release 1 Stance.</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6.Baskervile-Can only be activated in Release 1 Stance.Deal 40 damage(Melee attack)and Summon a 60 attack,30HP Servant named Baskervile.You can activate this ability while Baskervile is in play but you can not summon another Baskervile as long as this one is alive.</w:t>
      </w:r>
      <w:r>
        <w:rPr>
          <w:rFonts w:ascii="Calibri" w:hAnsi="Calibri" w:cs="Calibri" w:eastAsia="Calibri"/>
          <w:b/>
          <w:color w:val="auto"/>
          <w:spacing w:val="0"/>
          <w:position w:val="0"/>
          <w:sz w:val="22"/>
          <w:shd w:fill="auto" w:val="clear"/>
        </w:rPr>
        <w:t xml:space="preserve">Melee attack,Summoning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Limiter Removal-Ultimate:1.+2.+4.: Pronounce : ,, The bird of Hermes is my name eating my wings to make me tame . Initiate Cromwell approval , Release control artrestriction level 0 , continue process untill the target has been rendered silent.,, . </w:t>
      </w:r>
      <w:r>
        <w:rPr>
          <w:rFonts w:ascii="Calibri" w:hAnsi="Calibri" w:cs="Calibri" w:eastAsia="Calibri"/>
          <w:b/>
          <w:i/>
          <w:color w:val="auto"/>
          <w:spacing w:val="0"/>
          <w:position w:val="0"/>
          <w:sz w:val="22"/>
          <w:shd w:fill="auto" w:val="clear"/>
        </w:rPr>
        <w:t xml:space="preserve">Must be in Release 1 Stance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Alucard enters Release 0 Mode.Deal any amount of damage to Alucard and use that damage as your Blood pool.Remove any amount from the blood pool to make servant with HP and Attack equal to the amount you removed from the bloodpool.Continue to create servants until you exaust your bloodpool.Alucard can not be targeted by abilities as long as at least one bloodservant is alive</w:t>
      </w:r>
      <w:r>
        <w:rPr>
          <w:rFonts w:ascii="Calibri" w:hAnsi="Calibri" w:cs="Calibri" w:eastAsia="Calibri"/>
          <w:b/>
          <w:color w:val="auto"/>
          <w:spacing w:val="0"/>
          <w:position w:val="0"/>
          <w:sz w:val="22"/>
          <w:shd w:fill="auto" w:val="clear"/>
        </w:rPr>
        <w:t xml:space="preserve">.Mode,Summoning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Ability- Hand Jab, Alucard deals 20 damage to single opponent,Acts First.Melee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Ability - Absorb Servants , kill all of your Servants currently alive , you Heal for their total combined HP . Shield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Ultimate : False Immortality - 3.+4.+any other ability , instantly gain 40HP upon using this ability (this is not healing) this can exceed your 100HP maximum and if it does that number becomes your new HP maximum . From now on your Vampiric regeneration Gains instead of Healing HP and this can exceed your 100HP maximum , if it does that number is your new Maximum HP . If your HP maximum is ever 140 or more via use of this ability or Vampiric Regeneration you instantly unlock your other Limiter Removal Ultimate even if you have not selected it this Game, you can use it from now on if you finish its combo.  Shield</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Radonja/Paja(11.9.2015.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youtube.com/watch?v=fhSbxmAfoTA" Id="docRId2" Type="http://schemas.openxmlformats.org/officeDocument/2006/relationships/hyperlink" /><Relationship Target="styles.xml" Id="docRId4" Type="http://schemas.openxmlformats.org/officeDocument/2006/relationships/styles" /></Relationships>
</file>