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9821" w14:textId="77777777" w:rsidR="001C4672" w:rsidRDefault="00000000">
      <w:pPr>
        <w:spacing w:after="6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80"/>
          <w:sz w:val="56"/>
          <w:szCs w:val="56"/>
        </w:rPr>
        <w:t>NATHANIEL</w:t>
      </w:r>
      <w:r>
        <w:rPr>
          <w:rFonts w:ascii="Georgia" w:eastAsia="Georgia" w:hAnsi="Georgia" w:cs="Georgia"/>
          <w:noProof/>
          <w:color w:val="1B2A4A"/>
          <w:spacing w:val="80"/>
          <w:sz w:val="56"/>
          <w:szCs w:val="56"/>
        </w:rPr>
        <w:t xml:space="preserve">  RESUMGO</w:t>
      </w:r>
    </w:p>
    <w:p w14:paraId="407A18E2" w14:textId="77777777" w:rsidR="001C4672" w:rsidRDefault="00000000">
      <w:pPr>
        <w:spacing w:after="80"/>
        <w:rPr>
          <w:noProof/>
        </w:rPr>
      </w:pPr>
      <w:r>
        <w:rPr>
          <w:noProof/>
          <w:color w:val="5A6A7E"/>
          <w:spacing w:val="40"/>
          <w:sz w:val="24"/>
          <w:szCs w:val="24"/>
        </w:rPr>
        <w:t>Senior Financial Analyst</w:t>
      </w:r>
    </w:p>
    <w:p w14:paraId="27196959" w14:textId="77777777" w:rsidR="001C4672" w:rsidRDefault="001C4672">
      <w:pPr>
        <w:pBdr>
          <w:bottom w:val="single" w:sz="18" w:space="1" w:color="1B2A4A"/>
        </w:pBdr>
        <w:rPr>
          <w:noProof/>
        </w:rPr>
      </w:pPr>
    </w:p>
    <w:p w14:paraId="14EB4D9B" w14:textId="77777777" w:rsidR="001C4672" w:rsidRDefault="00000000">
      <w:pPr>
        <w:spacing w:before="100" w:after="40"/>
        <w:jc w:val="center"/>
        <w:rPr>
          <w:noProof/>
        </w:rPr>
      </w:pPr>
      <w:r>
        <w:rPr>
          <w:noProof/>
          <w:color w:val="555555"/>
          <w:sz w:val="19"/>
          <w:szCs w:val="19"/>
        </w:rPr>
        <w:t>email@address.com</w:t>
      </w:r>
      <w:r>
        <w:rPr>
          <w:noProof/>
          <w:color w:val="AAAAAA"/>
          <w:sz w:val="19"/>
          <w:szCs w:val="19"/>
        </w:rPr>
        <w:t xml:space="preserve">   ·   </w:t>
      </w:r>
      <w:r>
        <w:rPr>
          <w:noProof/>
          <w:color w:val="555555"/>
          <w:sz w:val="19"/>
          <w:szCs w:val="19"/>
        </w:rPr>
        <w:t>(123) 456-7890</w:t>
      </w:r>
      <w:r>
        <w:rPr>
          <w:noProof/>
          <w:color w:val="AAAAAA"/>
          <w:sz w:val="19"/>
          <w:szCs w:val="19"/>
        </w:rPr>
        <w:t xml:space="preserve">   ·   </w:t>
      </w:r>
      <w:r>
        <w:rPr>
          <w:noProof/>
          <w:color w:val="555555"/>
          <w:sz w:val="19"/>
          <w:szCs w:val="19"/>
        </w:rPr>
        <w:t>City, State ZIP Code</w:t>
      </w:r>
      <w:r>
        <w:rPr>
          <w:noProof/>
          <w:color w:val="AAAAAA"/>
          <w:sz w:val="19"/>
          <w:szCs w:val="19"/>
        </w:rPr>
        <w:t xml:space="preserve">   ·   </w:t>
      </w:r>
      <w:r>
        <w:rPr>
          <w:noProof/>
          <w:color w:val="555555"/>
          <w:sz w:val="19"/>
          <w:szCs w:val="19"/>
        </w:rPr>
        <w:t>linkedin.com/in/yourname</w:t>
      </w:r>
    </w:p>
    <w:p w14:paraId="220CF7B8" w14:textId="77777777" w:rsidR="001C4672" w:rsidRDefault="001C4672">
      <w:pPr>
        <w:pBdr>
          <w:bottom w:val="single" w:sz="6" w:space="1" w:color="C8CDD4"/>
        </w:pBdr>
        <w:spacing w:before="40" w:after="80"/>
        <w:rPr>
          <w:noProof/>
        </w:rPr>
      </w:pPr>
    </w:p>
    <w:p w14:paraId="66882176" w14:textId="77777777" w:rsidR="001C4672" w:rsidRDefault="00000000" w:rsidP="001F0E65">
      <w:pPr>
        <w:pBdr>
          <w:bottom w:val="single" w:sz="6" w:space="4" w:color="1B2A4A"/>
        </w:pBdr>
        <w:spacing w:before="24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PROFESSIONAL SUMMARY</w:t>
      </w:r>
    </w:p>
    <w:p w14:paraId="21C4935A" w14:textId="77777777" w:rsidR="001C4672" w:rsidRDefault="00000000">
      <w:pPr>
        <w:spacing w:before="40" w:after="40"/>
        <w:rPr>
          <w:noProof/>
        </w:rPr>
      </w:pPr>
      <w:r>
        <w:rPr>
          <w:noProof/>
        </w:rPr>
        <w:t>Senior Financial Analyst with 8+ years of experience in corporate finance, financial modeling, and strategic planning. Skilled at translating complex data into actionable insights that drive cost reduction and informed executive decision-making.</w:t>
      </w:r>
    </w:p>
    <w:p w14:paraId="0D55B931" w14:textId="77777777" w:rsidR="001C4672" w:rsidRDefault="00000000" w:rsidP="001F0E65">
      <w:pPr>
        <w:pBdr>
          <w:bottom w:val="single" w:sz="6" w:space="1" w:color="1B2A4A"/>
        </w:pBdr>
        <w:spacing w:before="36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CORE SKILLS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1C4672" w14:paraId="4FC55F25" w14:textId="77777777" w:rsidTr="001F0E65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55784C8" w14:textId="77777777" w:rsidR="001C4672" w:rsidRDefault="00000000">
            <w:pPr>
              <w:spacing w:before="20" w:after="20"/>
              <w:rPr>
                <w:noProof/>
              </w:rPr>
            </w:pPr>
            <w:r>
              <w:rPr>
                <w:noProof/>
                <w:color w:val="1B2A4A"/>
                <w:sz w:val="19"/>
                <w:szCs w:val="19"/>
              </w:rPr>
              <w:t xml:space="preserve">▪  </w:t>
            </w:r>
            <w:r>
              <w:rPr>
                <w:noProof/>
              </w:rPr>
              <w:t>Financial Modeling &amp; Forecasting</w:t>
            </w:r>
          </w:p>
        </w:tc>
        <w:tc>
          <w:tcPr>
            <w:tcW w:w="504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98DCB83" w14:textId="77777777" w:rsidR="001C4672" w:rsidRDefault="00000000">
            <w:pPr>
              <w:spacing w:before="20" w:after="20"/>
              <w:rPr>
                <w:noProof/>
              </w:rPr>
            </w:pPr>
            <w:r>
              <w:rPr>
                <w:noProof/>
                <w:color w:val="1B2A4A"/>
                <w:sz w:val="19"/>
                <w:szCs w:val="19"/>
              </w:rPr>
              <w:t xml:space="preserve">▪  </w:t>
            </w:r>
            <w:r>
              <w:rPr>
                <w:noProof/>
              </w:rPr>
              <w:t>Excel, Power BI &amp; Tableau</w:t>
            </w:r>
          </w:p>
        </w:tc>
      </w:tr>
      <w:tr w:rsidR="001C4672" w14:paraId="09AF3D00" w14:textId="77777777" w:rsidTr="001F0E65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1DFE056" w14:textId="77777777" w:rsidR="001C4672" w:rsidRDefault="00000000">
            <w:pPr>
              <w:spacing w:before="20" w:after="20"/>
              <w:rPr>
                <w:noProof/>
              </w:rPr>
            </w:pPr>
            <w:r>
              <w:rPr>
                <w:noProof/>
                <w:color w:val="1B2A4A"/>
                <w:sz w:val="19"/>
                <w:szCs w:val="19"/>
              </w:rPr>
              <w:t xml:space="preserve">▪  </w:t>
            </w:r>
            <w:r>
              <w:rPr>
                <w:noProof/>
              </w:rPr>
              <w:t>Budgeting &amp; Variance Analysis</w:t>
            </w:r>
          </w:p>
        </w:tc>
        <w:tc>
          <w:tcPr>
            <w:tcW w:w="504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4AE3189" w14:textId="77777777" w:rsidR="001C4672" w:rsidRDefault="00000000">
            <w:pPr>
              <w:spacing w:before="20" w:after="20"/>
              <w:rPr>
                <w:noProof/>
              </w:rPr>
            </w:pPr>
            <w:r>
              <w:rPr>
                <w:noProof/>
                <w:color w:val="1B2A4A"/>
                <w:sz w:val="19"/>
                <w:szCs w:val="19"/>
              </w:rPr>
              <w:t xml:space="preserve">▪  </w:t>
            </w:r>
            <w:r>
              <w:rPr>
                <w:noProof/>
              </w:rPr>
              <w:t>ERP Systems (SAP, Oracle)</w:t>
            </w:r>
          </w:p>
        </w:tc>
      </w:tr>
      <w:tr w:rsidR="001C4672" w14:paraId="16D32B95" w14:textId="77777777" w:rsidTr="001F0E65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2C3CF84" w14:textId="77777777" w:rsidR="001C4672" w:rsidRDefault="00000000">
            <w:pPr>
              <w:spacing w:before="20" w:after="20"/>
              <w:rPr>
                <w:noProof/>
              </w:rPr>
            </w:pPr>
            <w:r>
              <w:rPr>
                <w:noProof/>
                <w:color w:val="1B2A4A"/>
                <w:sz w:val="19"/>
                <w:szCs w:val="19"/>
              </w:rPr>
              <w:t xml:space="preserve">▪  </w:t>
            </w:r>
            <w:r>
              <w:rPr>
                <w:noProof/>
              </w:rPr>
              <w:t>DCF &amp; Valuation Techniques</w:t>
            </w:r>
          </w:p>
        </w:tc>
        <w:tc>
          <w:tcPr>
            <w:tcW w:w="504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CFCBC5D" w14:textId="77777777" w:rsidR="001C4672" w:rsidRDefault="00000000">
            <w:pPr>
              <w:spacing w:before="20" w:after="20"/>
              <w:rPr>
                <w:noProof/>
              </w:rPr>
            </w:pPr>
            <w:r>
              <w:rPr>
                <w:noProof/>
                <w:color w:val="1B2A4A"/>
                <w:sz w:val="19"/>
                <w:szCs w:val="19"/>
              </w:rPr>
              <w:t xml:space="preserve">▪  </w:t>
            </w:r>
            <w:r>
              <w:rPr>
                <w:noProof/>
              </w:rPr>
              <w:t>Risk Assessment &amp; Mitigation</w:t>
            </w:r>
          </w:p>
        </w:tc>
      </w:tr>
    </w:tbl>
    <w:p w14:paraId="4A72D570" w14:textId="77777777" w:rsidR="001C4672" w:rsidRDefault="00000000" w:rsidP="001F0E65">
      <w:pPr>
        <w:pBdr>
          <w:bottom w:val="single" w:sz="6" w:space="4" w:color="1B2A4A"/>
        </w:pBdr>
        <w:spacing w:before="36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PROFESSIONAL EXPERIENCE</w:t>
      </w:r>
    </w:p>
    <w:p w14:paraId="02E21221" w14:textId="77777777" w:rsidR="001C4672" w:rsidRDefault="00000000">
      <w:pPr>
        <w:tabs>
          <w:tab w:val="right" w:pos="9720"/>
        </w:tabs>
        <w:spacing w:before="120" w:after="20"/>
        <w:rPr>
          <w:noProof/>
        </w:rPr>
      </w:pPr>
      <w:r>
        <w:rPr>
          <w:b/>
          <w:bCs/>
          <w:noProof/>
          <w:sz w:val="22"/>
          <w:szCs w:val="22"/>
        </w:rPr>
        <w:t>Senior Financial Analyst</w:t>
      </w:r>
      <w:r>
        <w:rPr>
          <w:noProof/>
          <w:color w:val="888888"/>
        </w:rPr>
        <w:t xml:space="preserve">  ·  </w:t>
      </w:r>
      <w:r>
        <w:rPr>
          <w:i/>
          <w:iCs/>
          <w:noProof/>
          <w:color w:val="3C4858"/>
          <w:sz w:val="21"/>
          <w:szCs w:val="21"/>
        </w:rPr>
        <w:t>Vantara Capital Group</w:t>
      </w:r>
      <w:r>
        <w:rPr>
          <w:noProof/>
          <w:color w:val="666666"/>
        </w:rPr>
        <w:tab/>
        <w:t>Mar 2023 – Present</w:t>
      </w:r>
    </w:p>
    <w:p w14:paraId="35DE3E00" w14:textId="77777777" w:rsidR="001C4672" w:rsidRDefault="00000000">
      <w:pPr>
        <w:spacing w:after="40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Austin, TX</w:t>
      </w:r>
    </w:p>
    <w:p w14:paraId="29FD60D1" w14:textId="77777777" w:rsidR="001C4672" w:rsidRDefault="00000000">
      <w:pPr>
        <w:pStyle w:val="ListParagraph"/>
        <w:numPr>
          <w:ilvl w:val="0"/>
          <w:numId w:val="2"/>
        </w:numPr>
        <w:spacing w:before="30" w:after="30"/>
        <w:rPr>
          <w:noProof/>
        </w:rPr>
      </w:pPr>
      <w:r>
        <w:rPr>
          <w:noProof/>
        </w:rPr>
        <w:t>Developed dynamic financial models that improved forecast accuracy by 28%, reducing budget deviations across three business units.</w:t>
      </w:r>
    </w:p>
    <w:p w14:paraId="78780219" w14:textId="77777777" w:rsidR="001C4672" w:rsidRDefault="00000000">
      <w:pPr>
        <w:pStyle w:val="ListParagraph"/>
        <w:numPr>
          <w:ilvl w:val="0"/>
          <w:numId w:val="2"/>
        </w:numPr>
        <w:spacing w:before="30" w:after="30"/>
        <w:rPr>
          <w:noProof/>
        </w:rPr>
      </w:pPr>
      <w:r>
        <w:rPr>
          <w:noProof/>
        </w:rPr>
        <w:t>Drove a cost reduction initiative identifying $3.2M in annualized savings through zero-based budgeting and vendor renegotiations.</w:t>
      </w:r>
    </w:p>
    <w:p w14:paraId="2EF5608F" w14:textId="77777777" w:rsidR="001C4672" w:rsidRDefault="00000000">
      <w:pPr>
        <w:pStyle w:val="ListParagraph"/>
        <w:numPr>
          <w:ilvl w:val="0"/>
          <w:numId w:val="2"/>
        </w:numPr>
        <w:spacing w:before="30" w:after="30"/>
        <w:rPr>
          <w:noProof/>
        </w:rPr>
      </w:pPr>
      <w:r>
        <w:rPr>
          <w:noProof/>
        </w:rPr>
        <w:t>Designed an automated KPI dashboard in Power BI, cutting monthly reporting time by 40%.</w:t>
      </w:r>
    </w:p>
    <w:p w14:paraId="168621F2" w14:textId="77777777" w:rsidR="001C4672" w:rsidRDefault="001C4672">
      <w:pPr>
        <w:spacing w:line="120" w:lineRule="auto"/>
        <w:rPr>
          <w:noProof/>
        </w:rPr>
      </w:pPr>
    </w:p>
    <w:p w14:paraId="32D10C25" w14:textId="77777777" w:rsidR="001C4672" w:rsidRDefault="00000000">
      <w:pPr>
        <w:tabs>
          <w:tab w:val="right" w:pos="9720"/>
        </w:tabs>
        <w:spacing w:before="120" w:after="20"/>
        <w:rPr>
          <w:noProof/>
        </w:rPr>
      </w:pPr>
      <w:r>
        <w:rPr>
          <w:b/>
          <w:bCs/>
          <w:noProof/>
          <w:sz w:val="22"/>
          <w:szCs w:val="22"/>
        </w:rPr>
        <w:t>Financial Analyst</w:t>
      </w:r>
      <w:r>
        <w:rPr>
          <w:noProof/>
          <w:color w:val="888888"/>
        </w:rPr>
        <w:t xml:space="preserve">  ·  </w:t>
      </w:r>
      <w:r>
        <w:rPr>
          <w:i/>
          <w:iCs/>
          <w:noProof/>
          <w:color w:val="3C4858"/>
          <w:sz w:val="21"/>
          <w:szCs w:val="21"/>
        </w:rPr>
        <w:t>Meridian Financial Group</w:t>
      </w:r>
      <w:r>
        <w:rPr>
          <w:noProof/>
          <w:color w:val="666666"/>
        </w:rPr>
        <w:tab/>
        <w:t>Aug 2019 – Feb 2023</w:t>
      </w:r>
    </w:p>
    <w:p w14:paraId="18CBA902" w14:textId="77777777" w:rsidR="001C4672" w:rsidRDefault="00000000">
      <w:pPr>
        <w:spacing w:after="40"/>
        <w:rPr>
          <w:noProof/>
        </w:rPr>
      </w:pPr>
      <w:r>
        <w:rPr>
          <w:i/>
          <w:iCs/>
          <w:noProof/>
          <w:color w:val="888888"/>
          <w:sz w:val="18"/>
          <w:szCs w:val="18"/>
        </w:rPr>
        <w:t>Dallas, TX</w:t>
      </w:r>
    </w:p>
    <w:p w14:paraId="581F62BB" w14:textId="77777777" w:rsidR="001C4672" w:rsidRDefault="00000000">
      <w:pPr>
        <w:pStyle w:val="ListParagraph"/>
        <w:numPr>
          <w:ilvl w:val="0"/>
          <w:numId w:val="2"/>
        </w:numPr>
        <w:spacing w:before="30" w:after="30"/>
        <w:rPr>
          <w:noProof/>
        </w:rPr>
      </w:pPr>
      <w:r>
        <w:rPr>
          <w:noProof/>
        </w:rPr>
        <w:t>Built and maintained 15+ financial models for scenario planning across product lines and geographies.</w:t>
      </w:r>
    </w:p>
    <w:p w14:paraId="471B71D5" w14:textId="77777777" w:rsidR="001C4672" w:rsidRDefault="00000000">
      <w:pPr>
        <w:pStyle w:val="ListParagraph"/>
        <w:numPr>
          <w:ilvl w:val="0"/>
          <w:numId w:val="2"/>
        </w:numPr>
        <w:spacing w:before="30" w:after="30"/>
        <w:rPr>
          <w:noProof/>
        </w:rPr>
      </w:pPr>
      <w:r>
        <w:rPr>
          <w:noProof/>
        </w:rPr>
        <w:t>Streamlined monthly close process in collaboration with operations, reducing cycle time from 8 to 5 days.</w:t>
      </w:r>
    </w:p>
    <w:p w14:paraId="02EAC050" w14:textId="77777777" w:rsidR="001C4672" w:rsidRDefault="00000000" w:rsidP="001F0E65">
      <w:pPr>
        <w:pBdr>
          <w:bottom w:val="single" w:sz="6" w:space="4" w:color="1B2A4A"/>
        </w:pBdr>
        <w:spacing w:before="36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EDUCATION</w:t>
      </w:r>
    </w:p>
    <w:p w14:paraId="797216F9" w14:textId="77777777" w:rsidR="001C4672" w:rsidRDefault="00000000">
      <w:pPr>
        <w:tabs>
          <w:tab w:val="right" w:pos="9720"/>
        </w:tabs>
        <w:spacing w:before="120" w:after="20"/>
        <w:rPr>
          <w:noProof/>
        </w:rPr>
      </w:pPr>
      <w:r>
        <w:rPr>
          <w:b/>
          <w:bCs/>
          <w:noProof/>
          <w:sz w:val="22"/>
          <w:szCs w:val="22"/>
        </w:rPr>
        <w:t>M.S. in Finance</w:t>
      </w:r>
      <w:r>
        <w:rPr>
          <w:noProof/>
          <w:color w:val="888888"/>
        </w:rPr>
        <w:t xml:space="preserve">  ·  </w:t>
      </w:r>
      <w:r>
        <w:rPr>
          <w:i/>
          <w:iCs/>
          <w:noProof/>
          <w:color w:val="3C4858"/>
          <w:sz w:val="21"/>
          <w:szCs w:val="21"/>
        </w:rPr>
        <w:t>University of Texas at Austin</w:t>
      </w:r>
      <w:r>
        <w:rPr>
          <w:noProof/>
          <w:color w:val="666666"/>
        </w:rPr>
        <w:tab/>
        <w:t>2019</w:t>
      </w:r>
    </w:p>
    <w:p w14:paraId="28E84D3C" w14:textId="77777777" w:rsidR="001C4672" w:rsidRDefault="00000000">
      <w:pPr>
        <w:tabs>
          <w:tab w:val="right" w:pos="9720"/>
        </w:tabs>
        <w:spacing w:before="120" w:after="20"/>
        <w:rPr>
          <w:noProof/>
        </w:rPr>
      </w:pPr>
      <w:r>
        <w:rPr>
          <w:b/>
          <w:bCs/>
          <w:noProof/>
          <w:sz w:val="22"/>
          <w:szCs w:val="22"/>
        </w:rPr>
        <w:t>B.S. in Economics</w:t>
      </w:r>
      <w:r>
        <w:rPr>
          <w:noProof/>
          <w:color w:val="888888"/>
        </w:rPr>
        <w:t xml:space="preserve">  ·  </w:t>
      </w:r>
      <w:r>
        <w:rPr>
          <w:i/>
          <w:iCs/>
          <w:noProof/>
          <w:color w:val="3C4858"/>
          <w:sz w:val="21"/>
          <w:szCs w:val="21"/>
        </w:rPr>
        <w:t>Baylor University</w:t>
      </w:r>
      <w:r>
        <w:rPr>
          <w:noProof/>
          <w:color w:val="666666"/>
        </w:rPr>
        <w:tab/>
        <w:t>2017</w:t>
      </w:r>
    </w:p>
    <w:p w14:paraId="72E7AFAA" w14:textId="77777777" w:rsidR="001C4672" w:rsidRDefault="00000000">
      <w:pPr>
        <w:spacing w:before="40" w:after="40"/>
        <w:rPr>
          <w:noProof/>
        </w:rPr>
      </w:pPr>
      <w:r>
        <w:rPr>
          <w:noProof/>
        </w:rPr>
        <w:t>Graduated Magna Cum Laude.</w:t>
      </w:r>
    </w:p>
    <w:p w14:paraId="3D4B07CA" w14:textId="77777777" w:rsidR="001C4672" w:rsidRDefault="00000000" w:rsidP="001F0E65">
      <w:pPr>
        <w:pBdr>
          <w:bottom w:val="single" w:sz="6" w:space="4" w:color="1B2A4A"/>
        </w:pBdr>
        <w:spacing w:before="36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CERTIFICATIONS</w:t>
      </w:r>
    </w:p>
    <w:p w14:paraId="1EE88D4F" w14:textId="77777777" w:rsidR="001C4672" w:rsidRDefault="00000000">
      <w:pPr>
        <w:tabs>
          <w:tab w:val="right" w:pos="9720"/>
        </w:tabs>
        <w:spacing w:before="40" w:after="30"/>
        <w:rPr>
          <w:noProof/>
        </w:rPr>
      </w:pPr>
      <w:r>
        <w:rPr>
          <w:noProof/>
        </w:rPr>
        <w:t>Chartered Financial Analyst (CFA), Level III</w:t>
      </w:r>
      <w:r>
        <w:rPr>
          <w:noProof/>
          <w:color w:val="777777"/>
        </w:rPr>
        <w:tab/>
        <w:t>2023</w:t>
      </w:r>
    </w:p>
    <w:p w14:paraId="5A81E232" w14:textId="77777777" w:rsidR="001C4672" w:rsidRDefault="00000000">
      <w:pPr>
        <w:tabs>
          <w:tab w:val="right" w:pos="9720"/>
        </w:tabs>
        <w:spacing w:after="40"/>
        <w:rPr>
          <w:noProof/>
        </w:rPr>
      </w:pPr>
      <w:r>
        <w:rPr>
          <w:noProof/>
        </w:rPr>
        <w:t>Financial Modeling &amp; Valuation Analyst (FMVA) — CFI</w:t>
      </w:r>
      <w:r>
        <w:rPr>
          <w:noProof/>
          <w:color w:val="777777"/>
        </w:rPr>
        <w:tab/>
        <w:t>2021</w:t>
      </w:r>
    </w:p>
    <w:p w14:paraId="43CF887B" w14:textId="77777777" w:rsidR="001C4672" w:rsidRDefault="00000000" w:rsidP="001F0E65">
      <w:pPr>
        <w:pBdr>
          <w:bottom w:val="single" w:sz="6" w:space="4" w:color="1B2A4A"/>
        </w:pBdr>
        <w:spacing w:before="36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LANGUAGES</w:t>
      </w:r>
    </w:p>
    <w:p w14:paraId="0922E3DD" w14:textId="77777777" w:rsidR="001C4672" w:rsidRDefault="00000000">
      <w:pPr>
        <w:spacing w:before="40" w:after="40"/>
        <w:rPr>
          <w:noProof/>
        </w:rPr>
      </w:pPr>
      <w:r>
        <w:rPr>
          <w:b/>
          <w:bCs/>
          <w:noProof/>
        </w:rPr>
        <w:t>English</w:t>
      </w:r>
      <w:r>
        <w:rPr>
          <w:noProof/>
        </w:rPr>
        <w:t xml:space="preserve"> — Native    </w:t>
      </w:r>
      <w:r>
        <w:rPr>
          <w:b/>
          <w:bCs/>
          <w:noProof/>
        </w:rPr>
        <w:t>French</w:t>
      </w:r>
      <w:r>
        <w:rPr>
          <w:noProof/>
        </w:rPr>
        <w:t xml:space="preserve"> — Professional Proficiency    </w:t>
      </w:r>
      <w:r>
        <w:rPr>
          <w:b/>
          <w:bCs/>
          <w:noProof/>
        </w:rPr>
        <w:t>Spanish</w:t>
      </w:r>
      <w:r>
        <w:rPr>
          <w:noProof/>
        </w:rPr>
        <w:t xml:space="preserve"> — Conversational</w:t>
      </w:r>
    </w:p>
    <w:p w14:paraId="1A8C3A74" w14:textId="77777777" w:rsidR="001C4672" w:rsidRDefault="00000000" w:rsidP="001F0E65">
      <w:pPr>
        <w:pBdr>
          <w:bottom w:val="single" w:sz="6" w:space="4" w:color="1B2A4A"/>
        </w:pBdr>
        <w:spacing w:before="360" w:after="120"/>
        <w:rPr>
          <w:noProof/>
        </w:rPr>
      </w:pPr>
      <w:r>
        <w:rPr>
          <w:rFonts w:ascii="Georgia" w:eastAsia="Georgia" w:hAnsi="Georgia" w:cs="Georgia"/>
          <w:b/>
          <w:bCs/>
          <w:noProof/>
          <w:color w:val="1B2A4A"/>
          <w:spacing w:val="60"/>
          <w:sz w:val="21"/>
          <w:szCs w:val="21"/>
        </w:rPr>
        <w:t>REFERENCES</w:t>
      </w:r>
    </w:p>
    <w:p w14:paraId="11A5A3DE" w14:textId="77777777" w:rsidR="001C4672" w:rsidRDefault="00000000">
      <w:pPr>
        <w:spacing w:before="40" w:after="40"/>
        <w:rPr>
          <w:noProof/>
        </w:rPr>
      </w:pPr>
      <w:r>
        <w:rPr>
          <w:noProof/>
        </w:rPr>
        <w:t>Available upon request.</w:t>
      </w:r>
    </w:p>
    <w:sectPr w:rsidR="001C4672" w:rsidSect="001F0E65">
      <w:pgSz w:w="12240" w:h="15840"/>
      <w:pgMar w:top="720" w:right="864" w:bottom="720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61E"/>
    <w:multiLevelType w:val="hybridMultilevel"/>
    <w:tmpl w:val="DD34B178"/>
    <w:lvl w:ilvl="0" w:tplc="E34C570A">
      <w:start w:val="1"/>
      <w:numFmt w:val="bullet"/>
      <w:lvlText w:val="–"/>
      <w:lvlJc w:val="left"/>
      <w:pPr>
        <w:ind w:left="360" w:hanging="200"/>
      </w:pPr>
    </w:lvl>
    <w:lvl w:ilvl="1" w:tplc="94F02E3A">
      <w:numFmt w:val="decimal"/>
      <w:lvlText w:val=""/>
      <w:lvlJc w:val="left"/>
    </w:lvl>
    <w:lvl w:ilvl="2" w:tplc="B46878E4">
      <w:numFmt w:val="decimal"/>
      <w:lvlText w:val=""/>
      <w:lvlJc w:val="left"/>
    </w:lvl>
    <w:lvl w:ilvl="3" w:tplc="27C29A90">
      <w:numFmt w:val="decimal"/>
      <w:lvlText w:val=""/>
      <w:lvlJc w:val="left"/>
    </w:lvl>
    <w:lvl w:ilvl="4" w:tplc="EBF80830">
      <w:numFmt w:val="decimal"/>
      <w:lvlText w:val=""/>
      <w:lvlJc w:val="left"/>
    </w:lvl>
    <w:lvl w:ilvl="5" w:tplc="563EDA74">
      <w:numFmt w:val="decimal"/>
      <w:lvlText w:val=""/>
      <w:lvlJc w:val="left"/>
    </w:lvl>
    <w:lvl w:ilvl="6" w:tplc="1D50D8D6">
      <w:numFmt w:val="decimal"/>
      <w:lvlText w:val=""/>
      <w:lvlJc w:val="left"/>
    </w:lvl>
    <w:lvl w:ilvl="7" w:tplc="1CAAF864">
      <w:numFmt w:val="decimal"/>
      <w:lvlText w:val=""/>
      <w:lvlJc w:val="left"/>
    </w:lvl>
    <w:lvl w:ilvl="8" w:tplc="ADD2D754">
      <w:numFmt w:val="decimal"/>
      <w:lvlText w:val=""/>
      <w:lvlJc w:val="left"/>
    </w:lvl>
  </w:abstractNum>
  <w:abstractNum w:abstractNumId="1" w15:restartNumberingAfterBreak="0">
    <w:nsid w:val="5D682941"/>
    <w:multiLevelType w:val="hybridMultilevel"/>
    <w:tmpl w:val="D5F24740"/>
    <w:lvl w:ilvl="0" w:tplc="D6504030">
      <w:start w:val="1"/>
      <w:numFmt w:val="bullet"/>
      <w:lvlText w:val="●"/>
      <w:lvlJc w:val="left"/>
      <w:pPr>
        <w:ind w:left="720" w:hanging="360"/>
      </w:pPr>
    </w:lvl>
    <w:lvl w:ilvl="1" w:tplc="04D8512A">
      <w:start w:val="1"/>
      <w:numFmt w:val="bullet"/>
      <w:lvlText w:val="○"/>
      <w:lvlJc w:val="left"/>
      <w:pPr>
        <w:ind w:left="1440" w:hanging="360"/>
      </w:pPr>
    </w:lvl>
    <w:lvl w:ilvl="2" w:tplc="0E680D7E">
      <w:start w:val="1"/>
      <w:numFmt w:val="bullet"/>
      <w:lvlText w:val="■"/>
      <w:lvlJc w:val="left"/>
      <w:pPr>
        <w:ind w:left="2160" w:hanging="360"/>
      </w:pPr>
    </w:lvl>
    <w:lvl w:ilvl="3" w:tplc="F28A35C6">
      <w:start w:val="1"/>
      <w:numFmt w:val="bullet"/>
      <w:lvlText w:val="●"/>
      <w:lvlJc w:val="left"/>
      <w:pPr>
        <w:ind w:left="2880" w:hanging="360"/>
      </w:pPr>
    </w:lvl>
    <w:lvl w:ilvl="4" w:tplc="50AAF724">
      <w:start w:val="1"/>
      <w:numFmt w:val="bullet"/>
      <w:lvlText w:val="○"/>
      <w:lvlJc w:val="left"/>
      <w:pPr>
        <w:ind w:left="3600" w:hanging="360"/>
      </w:pPr>
    </w:lvl>
    <w:lvl w:ilvl="5" w:tplc="A912BF32">
      <w:start w:val="1"/>
      <w:numFmt w:val="bullet"/>
      <w:lvlText w:val="■"/>
      <w:lvlJc w:val="left"/>
      <w:pPr>
        <w:ind w:left="4320" w:hanging="360"/>
      </w:pPr>
    </w:lvl>
    <w:lvl w:ilvl="6" w:tplc="7708D34E">
      <w:start w:val="1"/>
      <w:numFmt w:val="bullet"/>
      <w:lvlText w:val="●"/>
      <w:lvlJc w:val="left"/>
      <w:pPr>
        <w:ind w:left="5040" w:hanging="360"/>
      </w:pPr>
    </w:lvl>
    <w:lvl w:ilvl="7" w:tplc="FA9E13F2">
      <w:start w:val="1"/>
      <w:numFmt w:val="bullet"/>
      <w:lvlText w:val="●"/>
      <w:lvlJc w:val="left"/>
      <w:pPr>
        <w:ind w:left="5760" w:hanging="360"/>
      </w:pPr>
    </w:lvl>
    <w:lvl w:ilvl="8" w:tplc="8D6855FA">
      <w:start w:val="1"/>
      <w:numFmt w:val="bullet"/>
      <w:lvlText w:val="●"/>
      <w:lvlJc w:val="left"/>
      <w:pPr>
        <w:ind w:left="6480" w:hanging="360"/>
      </w:pPr>
    </w:lvl>
  </w:abstractNum>
  <w:num w:numId="1" w16cid:durableId="66732738">
    <w:abstractNumId w:val="1"/>
    <w:lvlOverride w:ilvl="0">
      <w:startOverride w:val="1"/>
    </w:lvlOverride>
  </w:num>
  <w:num w:numId="2" w16cid:durableId="511142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72"/>
    <w:rsid w:val="001C4672"/>
    <w:rsid w:val="001F0E65"/>
    <w:rsid w:val="00442D92"/>
    <w:rsid w:val="00736876"/>
    <w:rsid w:val="00A0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35CA"/>
  <w15:docId w15:val="{148389DB-16A9-4E74-9EAA-4D8F2D6C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241</Words>
  <Characters>1500</Characters>
  <Application>Microsoft Office Word</Application>
  <DocSecurity>0</DocSecurity>
  <Lines>48</Lines>
  <Paragraphs>38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IWAKI - Resume</dc:title>
  <dc:creator>ResumGO.com</dc:creator>
  <dc:description>© Copyright ResumGO</dc:description>
  <cp:lastModifiedBy>Christophe Barroche</cp:lastModifiedBy>
  <cp:revision>4</cp:revision>
  <dcterms:created xsi:type="dcterms:W3CDTF">2026-05-29T17:50:00Z</dcterms:created>
  <dcterms:modified xsi:type="dcterms:W3CDTF">2026-05-29T18:14:00Z</dcterms:modified>
</cp:coreProperties>
</file>