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 xmlns:w="http://schemas.openxmlformats.org/wordprocessingml/2006/main">
        <w:pStyle w:val="Heading2"/>
        <w:spacing w:before="0" w:lineRule="auto"/>
        <w:ind w:left="-360" w:right="-360" w:firstLine="0"/>
        <w:jc w:val="center"/>
        <w:rPr>
          <w:rFonts w:ascii="Google Sans" w:cs="Google Sans" w:eastAsia="Google Sans" w:hAnsi="Google Sans"/>
        </w:rPr>
      </w:pPr>
      <w:bookmarkStart xmlns:w="http://schemas.openxmlformats.org/wordprocessingml/2006/main" w:colFirst="0" w:colLast="0" w:name="_o3cjz5fy093c" w:id="0"/>
      <w:bookmarkEnd xmlns:w="http://schemas.openxmlformats.org/wordprocessingml/2006/main" w:id="0"/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registre des risques</w:t>
      </w:r>
      <w:r xmlns:w="http://schemas.openxmlformats.org/wordprocessingml/2006/main" xmlns:v="urn:schemas-microsoft-com:vml" xmlns:o="urn:schemas-microsoft-com:office:office" w:rsidDel="00000000" w:rsidR="00000000" w:rsidRPr="00000000">
        <w:pict xmlns:w="http://schemas.openxmlformats.org/wordprocessingml/2006/main" xmlns:v="urn:schemas-microsoft-com:vml" xmlns:o="urn:schemas-microsoft-com:office:office">
          <v:rect style="width:0.0pt;height:1.5pt" o:hr="t" o:hrstd="t" o:hralign="center" fillcolor="#A0A0A0" stroked="f"/>
        </w:pict>
      </w:r>
    </w:p>
    <w:p w:rsidR="00000000" w:rsidDel="00000000" w:rsidP="00000000" w:rsidRDefault="00000000" w:rsidRPr="00000000" w14:paraId="00000002">
      <w:pPr xmlns:w="http://schemas.openxmlformats.org/wordprocessingml/2006/main">
        <w:pStyle w:val="Heading3"/>
        <w:ind w:left="-360" w:right="-360" w:firstLine="0"/>
        <w:rPr>
          <w:rFonts w:ascii="Google Sans" w:cs="Google Sans" w:eastAsia="Google Sans" w:hAnsi="Google Sans"/>
          <w:b w:val="1"/>
        </w:rPr>
      </w:pPr>
      <w:bookmarkStart xmlns:w="http://schemas.openxmlformats.org/wordprocessingml/2006/main" w:colFirst="0" w:colLast="0" w:name="_ea47l03q23w1" w:id="1"/>
      <w:bookmarkEnd xmlns:w="http://schemas.openxmlformats.org/wordprocessingml/2006/main" w:id="1"/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Environnement opérationnel :</w:t>
      </w:r>
    </w:p>
    <w:p w:rsidR="00000000" w:rsidDel="00000000" w:rsidP="00000000" w:rsidRDefault="00000000" w:rsidRPr="00000000" w14:paraId="00000003">
      <w:pPr xmlns:w="http://schemas.openxmlformats.org/wordprocessingml/2006/main">
        <w:ind w:left="-360" w:right="-360" w:firstLine="0"/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La banque est située dans une zone côtière à faible taux de criminalité. Ses données sont gérées par un grand nombre de personnes et de systèmes : 100 employés sur site et 20 télétravailleurs. Sa clientèle comprend 2 000 comptes particuliers et 200 comptes professionnels. Ses services sont commercialisés par une équipe sportive professionnelle et dix entreprises locales. La banque est soumise à une réglementation financière stricte qui l'oblige à sécuriser ses données et ses fonds, notamment en disposant chaque jour de liquidités suffisantes pour respecter les exigences de la Réserve fédérale.</w:t>
      </w:r>
    </w:p>
    <w:p w:rsidR="00000000" w:rsidDel="00000000" w:rsidP="00000000" w:rsidRDefault="00000000" w:rsidRPr="00000000" w14:paraId="00000004">
      <w:pPr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2040"/>
        <w:gridCol w:w="3435"/>
        <w:gridCol w:w="1275"/>
        <w:gridCol w:w="1215"/>
        <w:gridCol w:w="1155"/>
        <w:tblGridChange w:id="0">
          <w:tblGrid>
            <w:gridCol w:w="930"/>
            <w:gridCol w:w="2040"/>
            <w:gridCol w:w="3435"/>
            <w:gridCol w:w="1275"/>
            <w:gridCol w:w="1215"/>
            <w:gridCol w:w="115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 xmlns:w="http://schemas.openxmlformats.org/wordprocessingml/2006/main">
              <w:widowControl w:val="0"/>
              <w:spacing w:line="240" w:lineRule="auto"/>
              <w:ind w:right="60"/>
              <w:rPr>
                <w:rFonts w:ascii="Google Sans" w:cs="Google Sans" w:eastAsia="Google Sans" w:hAnsi="Google Sans"/>
                <w:b w:val="1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Actif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 xmlns:w="http://schemas.openxmlformats.org/wordprocessingml/2006/main">
              <w:widowControl w:val="0"/>
              <w:spacing w:line="240" w:lineRule="auto"/>
              <w:ind w:right="60"/>
              <w:rPr>
                <w:rFonts w:ascii="Google Sans" w:cs="Google Sans" w:eastAsia="Google Sans" w:hAnsi="Google Sans"/>
                <w:b w:val="1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Risque(s)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 xmlns:w="http://schemas.openxmlformats.org/wordprocessingml/2006/main">
              <w:widowControl w:val="0"/>
              <w:spacing w:line="240" w:lineRule="auto"/>
              <w:ind w:right="-90"/>
              <w:rPr>
                <w:rFonts w:ascii="Google Sans" w:cs="Google Sans" w:eastAsia="Google Sans" w:hAnsi="Google Sans"/>
                <w:b w:val="1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Description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 xmlns:w="http://schemas.openxmlformats.org/wordprocessingml/2006/main">
              <w:widowControl w:val="0"/>
              <w:spacing w:line="240" w:lineRule="auto"/>
              <w:ind w:right="-60"/>
              <w:rPr>
                <w:rFonts w:ascii="Google Sans" w:cs="Google Sans" w:eastAsia="Google Sans" w:hAnsi="Google Sans"/>
                <w:b w:val="1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Probabilité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 xmlns:w="http://schemas.openxmlformats.org/wordprocessingml/2006/main">
              <w:widowControl w:val="0"/>
              <w:spacing w:line="240" w:lineRule="auto"/>
              <w:ind w:right="-45"/>
              <w:rPr>
                <w:rFonts w:ascii="Google Sans" w:cs="Google Sans" w:eastAsia="Google Sans" w:hAnsi="Google Sans"/>
                <w:b w:val="1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Gravité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 xmlns:w="http://schemas.openxmlformats.org/wordprocessingml/2006/main">
              <w:widowControl w:val="0"/>
              <w:spacing w:line="240" w:lineRule="auto"/>
              <w:ind w:right="-45"/>
              <w:rPr>
                <w:rFonts w:ascii="Google Sans" w:cs="Google Sans" w:eastAsia="Google Sans" w:hAnsi="Google Sans"/>
                <w:b w:val="1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Priorité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 xmlns:w="http://schemas.openxmlformats.org/wordprocessingml/2006/main">
              <w:widowControl w:val="0"/>
              <w:spacing w:line="240" w:lineRule="auto"/>
              <w:ind w:right="60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 xmlns:w="http://schemas.openxmlformats.org/wordprocessingml/2006/main">
              <w:widowControl w:val="0"/>
              <w:spacing w:line="240" w:lineRule="auto"/>
              <w:ind w:right="60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Compromission du courrier électronique professionnel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 xmlns:w="http://schemas.openxmlformats.org/wordprocessingml/2006/main">
              <w:widowControl w:val="0"/>
              <w:spacing w:line="240" w:lineRule="auto"/>
              <w:ind w:right="-90"/>
              <w:rPr>
                <w:rFonts w:ascii="Google Sans" w:cs="Google Sans" w:eastAsia="Google Sans" w:hAnsi="Google Sans"/>
                <w:i w:val="1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Un employé est piégé et amené à divulguer des informations confidentielles.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 xmlns:w="http://schemas.openxmlformats.org/wordprocessingml/2006/main">
              <w:widowControl w:val="0"/>
              <w:spacing w:line="240" w:lineRule="auto"/>
              <w:ind w:right="-60"/>
              <w:jc w:val="right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 xmlns:w="http://schemas.openxmlformats.org/wordprocessingml/2006/main">
              <w:widowControl w:val="0"/>
              <w:spacing w:line="240" w:lineRule="auto"/>
              <w:ind w:right="-45"/>
              <w:jc w:val="right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 xmlns:w="http://schemas.openxmlformats.org/wordprocessingml/2006/main">
              <w:widowControl w:val="0"/>
              <w:spacing w:line="240" w:lineRule="auto"/>
              <w:ind w:right="-45"/>
              <w:jc w:val="right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right="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 xmlns:w="http://schemas.openxmlformats.org/wordprocessingml/2006/main">
              <w:widowControl w:val="0"/>
              <w:spacing w:line="240" w:lineRule="auto"/>
              <w:ind w:right="60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Base de données utilisateur compromise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 xmlns:w="http://schemas.openxmlformats.org/wordprocessingml/2006/main">
              <w:widowControl w:val="0"/>
              <w:spacing w:line="240" w:lineRule="auto"/>
              <w:ind w:right="-90"/>
              <w:rPr>
                <w:rFonts w:ascii="Google Sans" w:cs="Google Sans" w:eastAsia="Google Sans" w:hAnsi="Google Sans"/>
                <w:i w:val="1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Les données clients sont mal cryptées.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 xmlns:w="http://schemas.openxmlformats.org/wordprocessingml/2006/main">
              <w:widowControl w:val="0"/>
              <w:spacing w:line="240" w:lineRule="auto"/>
              <w:ind w:right="-60"/>
              <w:jc w:val="right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 xmlns:w="http://schemas.openxmlformats.org/wordprocessingml/2006/main">
              <w:widowControl w:val="0"/>
              <w:spacing w:line="240" w:lineRule="auto"/>
              <w:ind w:right="-45"/>
              <w:jc w:val="right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 xmlns:w="http://schemas.openxmlformats.org/wordprocessingml/2006/main">
              <w:widowControl w:val="0"/>
              <w:spacing w:line="240" w:lineRule="auto"/>
              <w:ind w:right="-45"/>
              <w:jc w:val="right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right="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 xmlns:w="http://schemas.openxmlformats.org/wordprocessingml/2006/main">
              <w:widowControl w:val="0"/>
              <w:spacing w:line="240" w:lineRule="auto"/>
              <w:ind w:right="60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fuite de documents financiers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 xmlns:w="http://schemas.openxmlformats.org/wordprocessingml/2006/main">
              <w:widowControl w:val="0"/>
              <w:spacing w:line="240" w:lineRule="auto"/>
              <w:ind w:right="-90"/>
              <w:rPr>
                <w:rFonts w:ascii="Google Sans" w:cs="Google Sans" w:eastAsia="Google Sans" w:hAnsi="Google Sans"/>
                <w:i w:val="1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Un serveur de base de données contenant des données sauvegardées est accessible au public.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 xmlns:w="http://schemas.openxmlformats.org/wordprocessingml/2006/main">
              <w:widowControl w:val="0"/>
              <w:spacing w:line="240" w:lineRule="auto"/>
              <w:ind w:right="-60"/>
              <w:jc w:val="right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 xmlns:w="http://schemas.openxmlformats.org/wordprocessingml/2006/main">
              <w:widowControl w:val="0"/>
              <w:spacing w:line="240" w:lineRule="auto"/>
              <w:ind w:right="-45"/>
              <w:jc w:val="right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 xmlns:w="http://schemas.openxmlformats.org/wordprocessingml/2006/main">
              <w:widowControl w:val="0"/>
              <w:spacing w:line="240" w:lineRule="auto"/>
              <w:ind w:right="-45"/>
              <w:jc w:val="right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right="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 xmlns:w="http://schemas.openxmlformats.org/wordprocessingml/2006/main">
              <w:widowControl w:val="0"/>
              <w:spacing w:line="240" w:lineRule="auto"/>
              <w:ind w:right="60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 xmlns:w="http://schemas.openxmlformats.org/wordprocessingml/2006/main">
              <w:widowControl w:val="0"/>
              <w:spacing w:line="240" w:lineRule="auto"/>
              <w:ind w:right="-90"/>
              <w:rPr>
                <w:rFonts w:ascii="Google Sans" w:cs="Google Sans" w:eastAsia="Google Sans" w:hAnsi="Google Sans"/>
                <w:i w:val="1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Le coffre-fort de la banque est laissé déverrouillé.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 xmlns:w="http://schemas.openxmlformats.org/wordprocessingml/2006/main">
              <w:widowControl w:val="0"/>
              <w:spacing w:line="240" w:lineRule="auto"/>
              <w:ind w:right="-60"/>
              <w:jc w:val="right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 xmlns:w="http://schemas.openxmlformats.org/wordprocessingml/2006/main">
              <w:widowControl w:val="0"/>
              <w:spacing w:line="240" w:lineRule="auto"/>
              <w:ind w:right="-45"/>
              <w:jc w:val="right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 xmlns:w="http://schemas.openxmlformats.org/wordprocessingml/2006/main">
              <w:widowControl w:val="0"/>
              <w:spacing w:line="240" w:lineRule="auto"/>
              <w:ind w:right="-45"/>
              <w:jc w:val="right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 xmlns:w="http://schemas.openxmlformats.org/wordprocessingml/2006/main">
              <w:widowControl w:val="0"/>
              <w:spacing w:line="240" w:lineRule="auto"/>
              <w:ind w:right="60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Perturbation de la chaîne d'approvisionnement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 xmlns:w="http://schemas.openxmlformats.org/wordprocessingml/2006/main">
              <w:widowControl w:val="0"/>
              <w:spacing w:line="240" w:lineRule="auto"/>
              <w:ind w:right="-90"/>
              <w:rPr>
                <w:rFonts w:ascii="Google Sans" w:cs="Google Sans" w:eastAsia="Google Sans" w:hAnsi="Google Sans"/>
                <w:i w:val="1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Retards de livraison dus à des catastrophes naturelles.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 xmlns:w="http://schemas.openxmlformats.org/wordprocessingml/2006/main">
              <w:widowControl w:val="0"/>
              <w:spacing w:line="240" w:lineRule="auto"/>
              <w:ind w:right="-60"/>
              <w:jc w:val="right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 xmlns:w="http://schemas.openxmlformats.org/wordprocessingml/2006/main">
              <w:widowControl w:val="0"/>
              <w:spacing w:line="240" w:lineRule="auto"/>
              <w:ind w:right="-45"/>
              <w:jc w:val="right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 xmlns:w="http://schemas.openxmlformats.org/wordprocessingml/2006/main">
              <w:widowControl w:val="0"/>
              <w:spacing w:line="240" w:lineRule="auto"/>
              <w:ind w:right="-45"/>
              <w:jc w:val="right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 xmlns:w="http://schemas.openxmlformats.org/wordprocessingml/2006/main">
              <w:widowControl w:val="0"/>
              <w:spacing w:line="240" w:lineRule="auto"/>
              <w:ind w:right="60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Notes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 xmlns:w="http://schemas.openxmlformats.org/wordprocessingml/2006/main">
              <w:ind w:right="-90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Collaborer avec d'autres entreprises peut accroître les risques pour les données, car cela multiplie les risques de compromission. Le risque de vol est important, mais il n'est peut-être pas prioritaire étant donné que la banque est située dans une zone à faible taux de criminalité.</w:t>
            </w:r>
          </w:p>
        </w:tc>
      </w:tr>
    </w:tbl>
    <w:p w:rsidR="00000000" w:rsidDel="00000000" w:rsidP="00000000" w:rsidRDefault="00000000" w:rsidRPr="00000000" w14:paraId="00000030">
      <w:pPr>
        <w:ind w:left="-360" w:right="-360" w:firstLine="0"/>
        <w:rPr>
          <w:rFonts w:ascii="Google Sans" w:cs="Google Sans" w:eastAsia="Google Sans" w:hAnsi="Google Sa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 xmlns:w="http://schemas.openxmlformats.org/wordprocessingml/2006/main">
        <w:ind w:left="-360" w:right="-360" w:firstLine="0"/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Actif :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L'actif susceptible d'être endommagé, altéré ou volé.</w:t>
      </w:r>
    </w:p>
    <w:p w:rsidR="00000000" w:rsidDel="00000000" w:rsidP="00000000" w:rsidRDefault="00000000" w:rsidRPr="00000000" w14:paraId="00000033">
      <w:pPr xmlns:w="http://schemas.openxmlformats.org/wordprocessingml/2006/main">
        <w:ind w:left="-360" w:right="-360" w:firstLine="0"/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Risque(s) :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Un risque potentiel pour les systèmes d'information et les données de l'organisation.</w:t>
      </w:r>
    </w:p>
    <w:p w:rsidR="00000000" w:rsidDel="00000000" w:rsidP="00000000" w:rsidRDefault="00000000" w:rsidRPr="00000000" w14:paraId="00000034">
      <w:pPr xmlns:w="http://schemas.openxmlformats.org/wordprocessingml/2006/main">
        <w:ind w:left="-360" w:right="-360" w:firstLine="0"/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Description :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Une vulnérabilité susceptible d'entraîner un incident de sécurité.</w:t>
      </w:r>
    </w:p>
    <w:p w:rsidR="00000000" w:rsidDel="00000000" w:rsidP="00000000" w:rsidRDefault="00000000" w:rsidRPr="00000000" w14:paraId="00000035">
      <w:pPr xmlns:w="http://schemas.openxmlformats.org/wordprocessingml/2006/main">
        <w:ind w:left="-360" w:right="-360" w:firstLine="0"/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Probabilité :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Évaluez de 1 à 3 la probabilité d’exploitation d’une vulnérabilité. 1 indique une faible probabilité, 2 une probabilité modérée et 3 une forte probabilité.</w:t>
      </w:r>
    </w:p>
    <w:p w:rsidR="00000000" w:rsidDel="00000000" w:rsidP="00000000" w:rsidRDefault="00000000" w:rsidRPr="00000000" w14:paraId="00000036">
      <w:pPr xmlns:w="http://schemas.openxmlformats.org/wordprocessingml/2006/main">
        <w:ind w:left="-360" w:right="-360" w:firstLine="0"/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Gravité :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Évaluez de 1 à 3 le préjudice potentiel que la menace pourrait causer à l’entreprise. 1 indique un impact faible, 2 un impact modéré et 3 un impact élevé.</w:t>
      </w:r>
    </w:p>
    <w:p w:rsidR="00000000" w:rsidDel="00000000" w:rsidP="00000000" w:rsidRDefault="00000000" w:rsidRPr="00000000" w14:paraId="00000037">
      <w:pPr xmlns:w="http://schemas.openxmlformats.org/wordprocessingml/2006/main">
        <w:ind w:left="-360" w:firstLine="0"/>
        <w:rPr/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Priorité :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Détermination de la rapidité avec laquelle un risque doit être traité pour éviter un incident potentiel. Utilisez la formule suivante pour calculer le score global :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Probabilité x Gravité de l’impact = Risque</w:t>
      </w:r>
      <w:r xmlns:w="http://schemas.openxmlformats.org/wordprocessingml/2006/main" w:rsidDel="00000000" w:rsidR="00000000" w:rsidRPr="00000000">
        <w:br xmlns:w="http://schemas.openxmlformats.org/wordprocessingml/2006/main" w:type="page"/>
      </w:r>
    </w:p>
    <w:p w:rsidR="00000000" w:rsidDel="00000000" w:rsidP="00000000" w:rsidRDefault="00000000" w:rsidRPr="00000000" w14:paraId="00000038">
      <w:pPr xmlns:w="http://schemas.openxmlformats.org/wordprocessingml/2006/main">
        <w:pStyle w:val="Heading2"/>
        <w:ind w:left="-360" w:right="-360" w:firstLine="0"/>
        <w:jc w:val="center"/>
        <w:rPr/>
      </w:pPr>
      <w:bookmarkStart xmlns:w="http://schemas.openxmlformats.org/wordprocessingml/2006/main" w:colFirst="0" w:colLast="0" w:name="_yqdx7a4gpstd" w:id="2"/>
      <w:bookmarkEnd xmlns:w="http://schemas.openxmlformats.org/wordprocessingml/2006/main" w:id="2"/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Exemple de matrice de risque</w:t>
      </w:r>
    </w:p>
    <w:p w:rsidR="00000000" w:rsidDel="00000000" w:rsidP="00000000" w:rsidRDefault="00000000" w:rsidRPr="00000000" w14:paraId="00000039">
      <w:pPr>
        <w:ind w:left="-360" w:right="-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mc:AlternateContent>
          <mc:Choice Requires="wpg">
            <w:drawing>
              <wp:anchor allowOverlap="1" behindDoc="0" distB="57150" distT="57150" distL="57150" distR="57150" hidden="0" layoutInCell="1" locked="0" relativeHeight="0" simplePos="0">
                <wp:simplePos x="0" y="0"/>
                <wp:positionH relativeFrom="page">
                  <wp:posOffset>3890963</wp:posOffset>
                </wp:positionH>
                <wp:positionV relativeFrom="page">
                  <wp:posOffset>1586438</wp:posOffset>
                </wp:positionV>
                <wp:extent cx="1214438" cy="395817"/>
                <wp:effectExtent b="0" l="0" r="0" t="0"/>
                <wp:wrapSquare wrapText="bothSides" distB="57150" distT="57150" distL="57150" distR="57150"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136275" y="208075"/>
                          <a:ext cx="12681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oogle Sans" w:cs="Google Sans" w:eastAsia="Google Sans" w:hAnsi="Google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Severity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57150" distT="57150" distL="57150" distR="57150" hidden="0" layoutInCell="1" locked="0" relativeHeight="0" simplePos="0">
                <wp:simplePos x="0" y="0"/>
                <wp:positionH relativeFrom="page">
                  <wp:posOffset>3890963</wp:posOffset>
                </wp:positionH>
                <wp:positionV relativeFrom="page">
                  <wp:posOffset>1586438</wp:posOffset>
                </wp:positionV>
                <wp:extent cx="1214438" cy="395817"/>
                <wp:effectExtent b="0" l="0" r="0" t="0"/>
                <wp:wrapSquare wrapText="bothSides" distB="57150" distT="57150" distL="57150" distR="5715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4438" cy="3958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-360" w:right="-360" w:firstLine="0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mc:AlternateContent>
          <mc:Choice Requires="wpg">
            <w:drawing>
              <wp:anchor allowOverlap="1" behindDoc="0" distB="57150" distT="57150" distL="57150" distR="5715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2528248</wp:posOffset>
                </wp:positionV>
                <wp:extent cx="409575" cy="1371600"/>
                <wp:effectExtent b="0" l="0" r="0" t="0"/>
                <wp:wrapSquare wrapText="bothSides" distB="57150" distT="57150" distL="57150" distR="5715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 rot="-5400000">
                          <a:off x="-479850" y="479850"/>
                          <a:ext cx="13599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oogle Sans" w:cs="Google Sans" w:eastAsia="Google Sans" w:hAnsi="Google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Likelihood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57150" distT="57150" distL="57150" distR="5715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2528248</wp:posOffset>
                </wp:positionV>
                <wp:extent cx="409575" cy="1371600"/>
                <wp:effectExtent b="0" l="0" r="0" t="0"/>
                <wp:wrapSquare wrapText="bothSides" distB="57150" distT="57150" distL="57150" distR="5715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137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2"/>
        <w:tblW w:w="75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2.5"/>
        <w:gridCol w:w="1882.5"/>
        <w:gridCol w:w="1882.5"/>
        <w:gridCol w:w="1882.5"/>
        <w:tblGridChange w:id="0">
          <w:tblGrid>
            <w:gridCol w:w="1882.5"/>
            <w:gridCol w:w="1882.5"/>
            <w:gridCol w:w="1882.5"/>
            <w:gridCol w:w="1882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 xmlns:w="http://schemas.openxmlformats.org/wordprocessingml/2006/main"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Faible</w:t>
            </w:r>
          </w:p>
          <w:p w:rsidR="00000000" w:rsidDel="00000000" w:rsidP="00000000" w:rsidRDefault="00000000" w:rsidRPr="00000000" w14:paraId="0000003F">
            <w:pPr xmlns:w="http://schemas.openxmlformats.org/wordprocessingml/2006/main"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 xmlns:w="http://schemas.openxmlformats.org/wordprocessingml/2006/main"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Modéré</w:t>
            </w:r>
          </w:p>
          <w:p w:rsidR="00000000" w:rsidDel="00000000" w:rsidP="00000000" w:rsidRDefault="00000000" w:rsidRPr="00000000" w14:paraId="00000041">
            <w:pPr xmlns:w="http://schemas.openxmlformats.org/wordprocessingml/2006/main"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 xmlns:w="http://schemas.openxmlformats.org/wordprocessingml/2006/main"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Catastrophique</w:t>
            </w:r>
          </w:p>
          <w:p w:rsidR="00000000" w:rsidDel="00000000" w:rsidP="00000000" w:rsidRDefault="00000000" w:rsidRPr="00000000" w14:paraId="00000043">
            <w:pPr xmlns:w="http://schemas.openxmlformats.org/wordprocessingml/2006/main"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 xmlns:w="http://schemas.openxmlformats.org/wordprocessingml/2006/main"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Certain</w:t>
            </w:r>
          </w:p>
          <w:p w:rsidR="00000000" w:rsidDel="00000000" w:rsidP="00000000" w:rsidRDefault="00000000" w:rsidRPr="00000000" w14:paraId="00000045">
            <w:pPr xmlns:w="http://schemas.openxmlformats.org/wordprocessingml/2006/main"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 xmlns:w="http://schemas.openxmlformats.org/wordprocessingml/2006/main"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 xmlns:w="http://schemas.openxmlformats.org/wordprocessingml/2006/main"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 xmlns:w="http://schemas.openxmlformats.org/wordprocessingml/2006/main"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 xmlns:w="http://schemas.openxmlformats.org/wordprocessingml/2006/main"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Probable</w:t>
            </w:r>
          </w:p>
          <w:p w:rsidR="00000000" w:rsidDel="00000000" w:rsidP="00000000" w:rsidRDefault="00000000" w:rsidRPr="00000000" w14:paraId="0000004A">
            <w:pPr xmlns:w="http://schemas.openxmlformats.org/wordprocessingml/2006/main"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 xmlns:w="http://schemas.openxmlformats.org/wordprocessingml/2006/main"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 xmlns:w="http://schemas.openxmlformats.org/wordprocessingml/2006/main"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 xmlns:w="http://schemas.openxmlformats.org/wordprocessingml/2006/main"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 xmlns:w="http://schemas.openxmlformats.org/wordprocessingml/2006/main"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Rare</w:t>
            </w:r>
          </w:p>
          <w:p w:rsidR="00000000" w:rsidDel="00000000" w:rsidP="00000000" w:rsidRDefault="00000000" w:rsidRPr="00000000" w14:paraId="0000004F">
            <w:pPr xmlns:w="http://schemas.openxmlformats.org/wordprocessingml/2006/main"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 xmlns:w="http://schemas.openxmlformats.org/wordprocessingml/2006/main"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 xmlns:w="http://schemas.openxmlformats.org/wordprocessingml/2006/main"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 xmlns:w="http://schemas.openxmlformats.org/wordprocessingml/2006/main"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360" w:firstLine="0"/>
              <w:jc w:val="center"/>
              <w:rPr>
                <w:rFonts w:ascii="Google Sans" w:cs="Google Sans" w:eastAsia="Google Sans" w:hAnsi="Google Sans"/>
              </w:rPr>
            </w:pPr>
            <w:r xmlns:w="http://schemas.openxmlformats.org/wordprocessingml/2006/main"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53">
      <w:pPr>
        <w:ind w:left="-360" w:right="-360" w:firstLine="0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