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0"/>
        <w:jc w:val="center"/>
        <w:rPr>
          <w:rFonts w:ascii="Times New Roman" w:hAnsi="Times New Roman"/>
          <w:highlight w:val="none"/>
        </w:rPr>
      </w:pPr>
      <w:r>
        <w:rPr/>
        <w:drawing>
          <wp:inline distT="0" distB="0" distL="0" distR="0">
            <wp:extent cx="4269105" cy="22383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12" t="20705" r="-212" b="20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0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start="0"/>
        <w:jc w:val="center"/>
        <w:rPr>
          <w:rFonts w:ascii="arial" w:hAnsi="arial" w:cs="arial"/>
          <w:b/>
          <w:bCs/>
          <w:color w:val="FF0000"/>
          <w:sz w:val="52"/>
          <w:szCs w:val="52"/>
          <w:highlight w:val="none"/>
        </w:rPr>
      </w:pPr>
      <w:r>
        <w:rPr>
          <w:rFonts w:eastAsia="arial" w:cs="arial" w:ascii="arial" w:hAnsi="arial"/>
          <w:b/>
          <w:bCs/>
          <w:color w:val="FF0000"/>
          <w:sz w:val="52"/>
          <w:szCs w:val="52"/>
        </w:rPr>
        <w:t>Secure Dev Lab</w:t>
      </w:r>
    </w:p>
    <w:p>
      <w:pPr>
        <w:pStyle w:val="Title"/>
        <w:rPr/>
      </w:pPr>
      <w:r>
        <w:rPr>
          <w:color w:val="FF0000"/>
        </w:rPr>
        <w:t>Ethical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Hacking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Task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Submission</w:t>
      </w:r>
    </w:p>
    <w:p>
      <w:pPr>
        <w:pStyle w:val="Normal"/>
        <w:spacing w:before="557" w:after="0"/>
        <w:ind w:hanging="0" w:start="708" w:end="0"/>
        <w:jc w:val="start"/>
        <w:rPr>
          <w:rFonts w:ascii="Calibri" w:hAnsi="Calibri"/>
          <w:b/>
          <w:sz w:val="44"/>
          <w:szCs w:val="32"/>
        </w:rPr>
      </w:pPr>
      <w:r>
        <w:rPr>
          <w:rFonts w:ascii="Calibri" w:hAnsi="Calibri"/>
          <w:b/>
          <w:color w:val="B61B1B"/>
          <w:spacing w:val="-2"/>
          <w:sz w:val="44"/>
          <w:szCs w:val="32"/>
        </w:rPr>
        <w:t>Student</w:t>
      </w:r>
      <w:r>
        <w:rPr>
          <w:rFonts w:ascii="Calibri" w:hAnsi="Calibri"/>
          <w:b/>
          <w:color w:val="B61B1B"/>
          <w:spacing w:val="-8"/>
          <w:sz w:val="44"/>
          <w:szCs w:val="32"/>
        </w:rPr>
        <w:t xml:space="preserve"> </w:t>
      </w:r>
      <w:r>
        <w:rPr>
          <w:rFonts w:ascii="Calibri" w:hAnsi="Calibri"/>
          <w:b/>
          <w:color w:val="B61B1B"/>
          <w:spacing w:val="-2"/>
          <w:sz w:val="44"/>
          <w:szCs w:val="32"/>
        </w:rPr>
        <w:t>Information</w:t>
      </w:r>
    </w:p>
    <w:p>
      <w:pPr>
        <w:pStyle w:val="BodyText"/>
        <w:spacing w:before="3" w:after="0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</w:r>
    </w:p>
    <w:tbl>
      <w:tblPr>
        <w:tblW w:w="10260" w:type="dxa"/>
        <w:jc w:val="start"/>
        <w:tblInd w:w="64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2383"/>
        <w:gridCol w:w="2380"/>
        <w:gridCol w:w="2386"/>
        <w:gridCol w:w="3111"/>
      </w:tblGrid>
      <w:tr>
        <w:trPr>
          <w:trHeight w:val="635" w:hRule="atLeast"/>
        </w:trPr>
        <w:tc>
          <w:tcPr>
            <w:tcW w:w="2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99" w:after="0"/>
              <w:ind w:start="12" w:end="54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38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99" w:after="0"/>
              <w:ind w:start="53" w:end="4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Husnain </w:t>
            </w:r>
            <w:r>
              <w:rPr>
                <w:spacing w:val="-4"/>
                <w:sz w:val="20"/>
              </w:rPr>
              <w:t>Fiaz</w:t>
            </w:r>
          </w:p>
        </w:tc>
        <w:tc>
          <w:tcPr>
            <w:tcW w:w="238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99" w:after="0"/>
              <w:ind w:start="53" w:end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batch</w:t>
            </w:r>
          </w:p>
        </w:tc>
        <w:tc>
          <w:tcPr>
            <w:tcW w:w="311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99" w:after="0"/>
              <w:ind w:start="11" w:end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1st</w:t>
            </w:r>
          </w:p>
        </w:tc>
      </w:tr>
      <w:tr>
        <w:trPr>
          <w:trHeight w:val="635" w:hRule="atLeast"/>
        </w:trPr>
        <w:tc>
          <w:tcPr>
            <w:tcW w:w="2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99" w:after="0"/>
              <w:ind w:start="55" w:end="43"/>
              <w:jc w:val="center"/>
              <w:rPr>
                <w:sz w:val="20"/>
              </w:rPr>
            </w:pPr>
            <w:r>
              <w:rPr>
                <w:sz w:val="20"/>
              </w:rPr>
              <w:t>Internship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Track</w:t>
            </w:r>
          </w:p>
        </w:tc>
        <w:tc>
          <w:tcPr>
            <w:tcW w:w="238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99" w:after="0"/>
              <w:ind w:start="53" w:end="43"/>
              <w:jc w:val="center"/>
              <w:rPr>
                <w:sz w:val="20"/>
              </w:rPr>
            </w:pPr>
            <w:r>
              <w:rPr>
                <w:sz w:val="20"/>
              </w:rPr>
              <w:t>Ethical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Hacking</w:t>
            </w:r>
          </w:p>
        </w:tc>
        <w:tc>
          <w:tcPr>
            <w:tcW w:w="238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99" w:after="0"/>
              <w:ind w:start="53" w:end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311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99" w:after="0"/>
              <w:ind w:start="11" w:end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2nd</w:t>
            </w:r>
          </w:p>
        </w:tc>
      </w:tr>
      <w:tr>
        <w:trPr>
          <w:trHeight w:val="635" w:hRule="atLeast"/>
        </w:trPr>
        <w:tc>
          <w:tcPr>
            <w:tcW w:w="2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99" w:after="0"/>
              <w:ind w:start="54" w:end="43"/>
              <w:jc w:val="center"/>
              <w:rPr>
                <w:sz w:val="20"/>
              </w:rPr>
            </w:pPr>
            <w:r>
              <w:rPr>
                <w:sz w:val="20"/>
              </w:rPr>
              <w:t>Submission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8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99" w:after="0"/>
              <w:ind w:start="53" w:end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02/5/2026</w:t>
            </w:r>
          </w:p>
        </w:tc>
        <w:tc>
          <w:tcPr>
            <w:tcW w:w="238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99" w:after="0"/>
              <w:ind w:start="53" w:end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311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99" w:after="0"/>
              <w:ind w:start="11"/>
              <w:jc w:val="center"/>
              <w:rPr>
                <w:sz w:val="20"/>
              </w:rPr>
            </w:pPr>
            <w:r>
              <w:rPr>
                <w:sz w:val="20"/>
              </w:rPr>
              <w:t>Muhammad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Rajput</w:t>
            </w:r>
          </w:p>
        </w:tc>
      </w:tr>
      <w:tr>
        <w:trPr>
          <w:trHeight w:val="550" w:hRule="atLeast"/>
        </w:trPr>
        <w:tc>
          <w:tcPr>
            <w:tcW w:w="23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56" w:after="0"/>
              <w:ind w:start="54" w:end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238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before="156" w:after="0"/>
              <w:ind w:start="52" w:end="4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BurpSuite</w:t>
            </w:r>
          </w:p>
        </w:tc>
        <w:tc>
          <w:tcPr>
            <w:tcW w:w="2386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DE5EE" w:val="clear"/>
          </w:tcPr>
          <w:p>
            <w:pPr>
              <w:pStyle w:val="TableParagraph"/>
              <w:spacing w:before="156" w:after="0"/>
              <w:ind w:start="12" w:end="55"/>
              <w:jc w:val="center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311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B3C6DB" w:val="clear"/>
          </w:tcPr>
          <w:p>
            <w:pPr>
              <w:pStyle w:val="TableParagraph"/>
              <w:spacing w:lineRule="auto" w:line="233" w:before="50" w:after="0"/>
              <w:ind w:hanging="222" w:start="492"/>
              <w:rPr>
                <w:sz w:val="20"/>
              </w:rPr>
            </w:pPr>
            <w:r>
              <w:rPr>
                <w:sz w:val="20"/>
              </w:rPr>
              <w:t>husnain-fiaz-ethical-hacking-task2-report.docx</w:t>
            </w:r>
          </w:p>
        </w:tc>
      </w:tr>
    </w:tbl>
    <w:p>
      <w:pPr>
        <w:pStyle w:val="BodyText"/>
        <w:spacing w:before="228" w:after="0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5" w:leader="none"/>
        </w:tabs>
        <w:spacing w:lineRule="auto" w:line="240" w:before="1" w:after="0"/>
        <w:ind w:hanging="317" w:start="120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color w:val="B61B1B"/>
          <w:spacing w:val="-7"/>
          <w:sz w:val="40"/>
          <w:szCs w:val="28"/>
        </w:rPr>
        <w:t>Task</w:t>
      </w:r>
      <w:r>
        <w:rPr>
          <w:rFonts w:ascii="Calibri" w:hAnsi="Calibri"/>
          <w:b/>
          <w:color w:val="B61B1B"/>
          <w:spacing w:val="-6"/>
          <w:sz w:val="40"/>
          <w:szCs w:val="28"/>
        </w:rPr>
        <w:t xml:space="preserve"> </w:t>
      </w:r>
      <w:r>
        <w:rPr>
          <w:rFonts w:ascii="Calibri" w:hAnsi="Calibri"/>
          <w:b/>
          <w:color w:val="B61B1B"/>
          <w:spacing w:val="-2"/>
          <w:sz w:val="40"/>
          <w:szCs w:val="28"/>
        </w:rPr>
        <w:t>Overview</w:t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pacing w:val="-10"/>
          <w:sz w:val="24"/>
          <w:szCs w:val="28"/>
        </w:rPr>
        <w:t>1. Vulnerable Web Application Setup (DVWA)</w:t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pacing w:val="-10"/>
          <w:sz w:val="24"/>
          <w:szCs w:val="28"/>
        </w:rPr>
        <w:t>2. Burp Suite Practical &amp; Theory</w:t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pacing w:val="-10"/>
          <w:sz w:val="24"/>
          <w:szCs w:val="28"/>
        </w:rPr>
        <w:t>3. HTTP Request &amp; Response Concepts</w:t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pacing w:val="-10"/>
          <w:sz w:val="24"/>
          <w:szCs w:val="28"/>
        </w:rPr>
        <w:t>4. Cookies, Sessions, Authentication &amp; Authorization</w:t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pacing w:val="-10"/>
          <w:sz w:val="24"/>
          <w:szCs w:val="28"/>
        </w:rPr>
        <w:t>5. DNS (Domain Name System)</w:t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z w:val="28"/>
          <w:szCs w:val="28"/>
        </w:rPr>
      </w:r>
    </w:p>
    <w:p>
      <w:pPr>
        <w:pStyle w:val="Heading2"/>
        <w:spacing w:before="321" w:after="0"/>
        <w:rPr>
          <w:rFonts w:ascii="Arial MT" w:hAnsi="Arial MT"/>
          <w:b w:val="false"/>
          <w:sz w:val="28"/>
          <w:szCs w:val="28"/>
        </w:rPr>
      </w:pPr>
      <w:r>
        <w:rPr>
          <w:rFonts w:ascii="Arial MT" w:hAnsi="Arial MT"/>
          <w:b w:val="false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5" w:leader="none"/>
        </w:tabs>
        <w:spacing w:lineRule="auto" w:line="240" w:before="213" w:after="0"/>
        <w:ind w:hanging="317" w:start="120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color w:val="B61B1B"/>
          <w:spacing w:val="-2"/>
          <w:sz w:val="40"/>
          <w:szCs w:val="28"/>
        </w:rPr>
        <w:t>VULNERABLE WEB APPLICATION SETUP</w:t>
      </w:r>
    </w:p>
    <w:p>
      <w:pPr>
        <w:pStyle w:val="BodyText"/>
        <w:spacing w:lineRule="auto" w:line="240"/>
        <w:ind w:start="888" w:end="1315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588645</wp:posOffset>
            </wp:positionH>
            <wp:positionV relativeFrom="paragraph">
              <wp:posOffset>135255</wp:posOffset>
            </wp:positionV>
            <wp:extent cx="5916295" cy="4102735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410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ind w:start="888" w:end="1315"/>
        <w:rPr>
          <w:sz w:val="24"/>
          <w:szCs w:val="24"/>
          <w:highlight w:val="none"/>
        </w:rPr>
        <w:sectPr>
          <w:type w:val="nextPage"/>
          <w:pgSz w:w="12240" w:h="15840"/>
          <w:pgMar w:left="360" w:right="360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604520</wp:posOffset>
            </wp:positionH>
            <wp:positionV relativeFrom="paragraph">
              <wp:posOffset>386080</wp:posOffset>
            </wp:positionV>
            <wp:extent cx="5916295" cy="308102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308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85" w:leader="none"/>
        </w:tabs>
        <w:spacing w:lineRule="auto" w:line="240" w:before="78" w:after="0"/>
        <w:ind w:hanging="317" w:start="138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color w:val="B61B1B"/>
          <w:spacing w:val="-2"/>
          <w:sz w:val="40"/>
          <w:szCs w:val="28"/>
        </w:rPr>
        <w:t>Mapped user-controlled endpoints</w:t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78" w:after="0"/>
        <w:ind w:hanging="317" w:start="138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sz w:val="40"/>
          <w:szCs w:val="28"/>
        </w:rPr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78" w:after="0"/>
        <w:ind w:hanging="0" w:start="1068" w:end="0"/>
        <w:jc w:val="start"/>
        <w:rPr>
          <w:rFonts w:ascii="Calibri" w:hAnsi="Calibri"/>
          <w:b/>
          <w:color w:val="B61B1B"/>
          <w:spacing w:val="-2"/>
          <w:sz w:val="40"/>
          <w:szCs w:val="28"/>
        </w:rPr>
      </w:pPr>
      <w:r>
        <w:rPr>
          <w:rFonts w:ascii="Calibri" w:hAnsi="Calibri"/>
          <w:b/>
          <w:color w:val="B61B1B"/>
          <w:spacing w:val="-2"/>
          <w:sz w:val="40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37020" cy="345630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21" w:after="1"/>
        <w:rPr>
          <w:rFonts w:ascii="Calibri" w:hAnsi="Calibri"/>
          <w:b/>
        </w:rPr>
      </w:pPr>
      <w:r>
        <w:rPr>
          <w:rFonts w:ascii="Calibri" w:hAnsi="Calibri"/>
          <w:b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328295</wp:posOffset>
            </wp:positionH>
            <wp:positionV relativeFrom="paragraph">
              <wp:posOffset>140335</wp:posOffset>
            </wp:positionV>
            <wp:extent cx="6658610" cy="3809365"/>
            <wp:effectExtent l="0" t="0" r="0" b="0"/>
            <wp:wrapSquare wrapText="largest"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380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0" w:after="0"/>
        <w:ind w:hanging="0" w:start="1068" w:end="0"/>
        <w:jc w:val="start"/>
        <w:rPr>
          <w:rFonts w:ascii="Calibri" w:hAnsi="Calibri"/>
          <w:b/>
          <w:color w:val="B61B1B"/>
          <w:sz w:val="40"/>
          <w:szCs w:val="28"/>
        </w:rPr>
      </w:pPr>
      <w:r>
        <w:rPr>
          <w:rFonts w:ascii="Calibri" w:hAnsi="Calibri"/>
          <w:b/>
          <w:color w:val="B61B1B"/>
          <w:sz w:val="40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85" w:leader="none"/>
        </w:tabs>
        <w:spacing w:lineRule="auto" w:line="240" w:before="0" w:after="0"/>
        <w:ind w:hanging="317" w:start="138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color w:val="B61B1B"/>
          <w:spacing w:val="-2"/>
          <w:sz w:val="40"/>
          <w:szCs w:val="28"/>
        </w:rPr>
        <w:t>First request captured in Burp Suite</w:t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0" w:after="0"/>
        <w:ind w:hanging="317" w:start="138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sz w:val="40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339090</wp:posOffset>
            </wp:positionH>
            <wp:positionV relativeFrom="paragraph">
              <wp:posOffset>323850</wp:posOffset>
            </wp:positionV>
            <wp:extent cx="6637020" cy="3456305"/>
            <wp:effectExtent l="0" t="0" r="0" b="0"/>
            <wp:wrapSquare wrapText="largest"/>
            <wp:docPr id="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0" w:after="0"/>
        <w:ind w:hanging="317" w:start="138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sz w:val="40"/>
          <w:szCs w:val="28"/>
        </w:rPr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0" w:after="0"/>
        <w:ind w:hanging="317" w:start="1385" w:end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sz w:val="40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367665</wp:posOffset>
            </wp:positionH>
            <wp:positionV relativeFrom="paragraph">
              <wp:posOffset>243840</wp:posOffset>
            </wp:positionV>
            <wp:extent cx="6637020" cy="4211320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21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85" w:leader="none"/>
        </w:tabs>
        <w:spacing w:lineRule="auto" w:line="240" w:before="0" w:after="0"/>
        <w:jc w:val="start"/>
        <w:rPr>
          <w:rFonts w:ascii="Calibri" w:hAnsi="Calibri"/>
          <w:b/>
          <w:sz w:val="40"/>
          <w:szCs w:val="28"/>
        </w:rPr>
      </w:pPr>
      <w:r>
        <w:rPr>
          <w:rFonts w:ascii="Calibri" w:hAnsi="Calibri"/>
          <w:b/>
          <w:color w:val="B61B1B"/>
          <w:spacing w:val="-2"/>
          <w:sz w:val="40"/>
          <w:szCs w:val="28"/>
        </w:rPr>
        <w:t xml:space="preserve"> </w:t>
      </w:r>
      <w:r>
        <w:rPr>
          <w:rFonts w:ascii="Calibri" w:hAnsi="Calibri"/>
          <w:b/>
          <w:color w:val="B61B1B"/>
          <w:spacing w:val="-2"/>
          <w:sz w:val="40"/>
          <w:szCs w:val="28"/>
        </w:rPr>
        <w:t>Captured request forwarded to Repeater</w:t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0" w:after="0"/>
        <w:ind w:hanging="0" w:start="1068" w:end="0"/>
        <w:jc w:val="start"/>
        <w:rPr>
          <w:sz w:val="24"/>
          <w:szCs w:val="24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339090</wp:posOffset>
            </wp:positionH>
            <wp:positionV relativeFrom="paragraph">
              <wp:posOffset>285750</wp:posOffset>
            </wp:positionV>
            <wp:extent cx="6637020" cy="3456305"/>
            <wp:effectExtent l="0" t="0" r="0" b="0"/>
            <wp:wrapSquare wrapText="largest"/>
            <wp:docPr id="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  <w:br/>
        <w:b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85" w:leader="none"/>
        </w:tabs>
        <w:spacing w:lineRule="auto" w:line="240" w:before="0" w:after="0"/>
        <w:ind w:hanging="0" w:start="931"/>
        <w:jc w:val="start"/>
        <w:rPr/>
      </w:pPr>
      <w:r>
        <w:rPr>
          <w:rFonts w:ascii="Calibri" w:hAnsi="Calibri"/>
          <w:b/>
          <w:color w:val="B61B1B"/>
          <w:spacing w:val="-2"/>
          <w:sz w:val="40"/>
          <w:szCs w:val="28"/>
        </w:rPr>
        <w:t>6. Browser request to website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85" w:leader="none"/>
        </w:tabs>
        <w:spacing w:lineRule="auto" w:line="240" w:before="0" w:after="0"/>
        <w:ind w:hanging="0" w:start="0"/>
        <w:jc w:val="start"/>
        <w:rPr>
          <w:rFonts w:ascii="Calibri" w:hAnsi="Calibri"/>
          <w:b/>
          <w:color w:val="B61B1B"/>
          <w:spacing w:val="-2"/>
          <w:sz w:val="40"/>
          <w:szCs w:val="28"/>
        </w:rPr>
        <w:sectPr>
          <w:type w:val="nextPage"/>
          <w:pgSz w:w="12240" w:h="15840"/>
          <w:pgMar w:left="360" w:right="360" w:gutter="0" w:header="0" w:top="12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b/>
          <w:color w:val="B61B1B"/>
          <w:spacing w:val="-2"/>
          <w:sz w:val="40"/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238125</wp:posOffset>
            </wp:positionH>
            <wp:positionV relativeFrom="paragraph">
              <wp:posOffset>402590</wp:posOffset>
            </wp:positionV>
            <wp:extent cx="6737985" cy="3456305"/>
            <wp:effectExtent l="0" t="0" r="0" b="0"/>
            <wp:wrapSquare wrapText="largest"/>
            <wp:docPr id="9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85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85" w:leader="none"/>
        </w:tabs>
        <w:spacing w:lineRule="auto" w:line="240" w:before="0" w:after="0"/>
        <w:ind w:hanging="0" w:start="931"/>
        <w:jc w:val="start"/>
        <w:rPr/>
      </w:pPr>
      <w:r>
        <w:rPr>
          <w:rFonts w:ascii="Calibri" w:hAnsi="Calibri"/>
          <w:b/>
          <w:color w:val="B61B1B"/>
          <w:spacing w:val="-2"/>
          <w:sz w:val="40"/>
          <w:szCs w:val="28"/>
        </w:rPr>
        <w:t>7. HTTP response from website</w:t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51600" cy="3809365"/>
            <wp:effectExtent l="0" t="0" r="0" b="0"/>
            <wp:wrapSquare wrapText="largest"/>
            <wp:docPr id="10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380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BodyTex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BodyTex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BodyTex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BodyTex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BodyTex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Normal"/>
        <w:spacing w:before="0" w:after="0"/>
        <w:ind w:firstLine="720" w:start="0" w:end="0"/>
        <w:jc w:val="start"/>
        <w:rPr>
          <w:rFonts w:ascii="Arial" w:hAnsi="Arial"/>
          <w:b/>
          <w:bCs/>
          <w:sz w:val="32"/>
          <w:szCs w:val="32"/>
          <w:highlight w:val="none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Normal"/>
        <w:spacing w:before="0" w:after="0"/>
        <w:ind w:firstLine="720" w:start="0" w:end="0"/>
        <w:jc w:val="start"/>
        <w:rPr>
          <w:rFonts w:ascii="Arial" w:hAnsi="Arial"/>
          <w:b/>
          <w:bCs/>
          <w:sz w:val="32"/>
          <w:szCs w:val="32"/>
          <w:highlight w:val="none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Normal"/>
        <w:spacing w:before="0" w:after="0"/>
        <w:ind w:hanging="0" w:start="0" w:end="0"/>
        <w:jc w:val="start"/>
        <w:rPr>
          <w:rFonts w:ascii="Arial" w:hAnsi="Arial"/>
          <w:b/>
          <w:bCs/>
          <w:sz w:val="32"/>
          <w:szCs w:val="32"/>
          <w:highlight w:val="none"/>
        </w:rPr>
      </w:pPr>
      <w:r>
        <w:rPr>
          <w:rFonts w:ascii="Arial" w:hAnsi="Arial"/>
          <w:b/>
          <w:sz w:val="32"/>
        </w:rPr>
        <w:tab/>
        <w:t>request and response concept through draw.io</w:t>
      </w:r>
    </w:p>
    <w:p>
      <w:pPr>
        <w:pStyle w:val="BodyText"/>
        <w:spacing w:before="349" w:after="0"/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400050</wp:posOffset>
            </wp:positionH>
            <wp:positionV relativeFrom="paragraph">
              <wp:posOffset>36195</wp:posOffset>
            </wp:positionV>
            <wp:extent cx="6534150" cy="4641215"/>
            <wp:effectExtent l="0" t="0" r="0" b="0"/>
            <wp:wrapSquare wrapText="largest"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64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49" w:after="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  <w:r>
        <w:br w:type="page"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85" w:leader="none"/>
        </w:tabs>
        <w:spacing w:lineRule="auto" w:line="240" w:before="0" w:after="0"/>
        <w:ind w:hanging="0" w:start="931"/>
        <w:jc w:val="start"/>
        <w:rPr>
          <w:b/>
          <w:bCs/>
        </w:rPr>
      </w:pPr>
      <w:r>
        <w:rPr>
          <w:rFonts w:ascii="Calibri" w:hAnsi="Calibri"/>
          <w:b/>
          <w:bCs/>
          <w:color w:val="B61B1B"/>
          <w:sz w:val="40"/>
          <w:szCs w:val="28"/>
        </w:rPr>
        <w:t>8. Login request showing cookies/session headers</w:t>
      </w:r>
    </w:p>
    <w:p>
      <w:pPr>
        <w:pStyle w:val="ListParagraph"/>
        <w:tabs>
          <w:tab w:val="clear" w:pos="720"/>
          <w:tab w:val="left" w:pos="1385" w:leader="none"/>
        </w:tabs>
        <w:spacing w:lineRule="auto" w:line="240" w:before="0" w:after="0"/>
        <w:ind w:hanging="0" w:start="931"/>
        <w:jc w:val="start"/>
        <w:rPr>
          <w:rFonts w:ascii="Calibri" w:hAnsi="Calibri"/>
          <w:b/>
          <w:bCs/>
          <w:color w:val="B61B1B"/>
          <w:sz w:val="40"/>
          <w:szCs w:val="28"/>
        </w:rPr>
      </w:pPr>
      <w:r>
        <w:rPr>
          <w:rFonts w:ascii="Calibri" w:hAnsi="Calibri"/>
          <w:b/>
          <w:bCs/>
          <w:color w:val="B61B1B"/>
          <w:sz w:val="40"/>
          <w:szCs w:val="28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295910</wp:posOffset>
            </wp:positionH>
            <wp:positionV relativeFrom="paragraph">
              <wp:posOffset>152400</wp:posOffset>
            </wp:positionV>
            <wp:extent cx="6724015" cy="3501390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015" cy="350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708" w:end="0"/>
        <w:jc w:val="start"/>
        <w:rPr>
          <w:rFonts w:ascii="Arial" w:hAnsi="Arial"/>
          <w:b/>
          <w:bCs/>
          <w:spacing w:val="-2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2"/>
          <w:sz w:val="32"/>
          <w:szCs w:val="32"/>
        </w:rPr>
      </w:r>
    </w:p>
    <w:p>
      <w:pPr>
        <w:pStyle w:val="BodyText"/>
        <w:spacing w:before="3" w:after="0"/>
        <w:jc w:val="center"/>
        <w:rPr>
          <w:rFonts w:ascii="Arial" w:hAnsi="Arial"/>
          <w:b/>
          <w:bCs/>
          <w:sz w:val="10"/>
          <w:szCs w:val="10"/>
        </w:rPr>
      </w:pPr>
      <w:r>
        <w:rPr>
          <w:rFonts w:ascii="Arial" w:hAnsi="Arial"/>
          <w:b/>
          <w:bCs/>
          <w:sz w:val="10"/>
          <w:szCs w:val="10"/>
        </w:rPr>
      </w:r>
    </w:p>
    <w:p>
      <w:pPr>
        <w:pStyle w:val="BodyText"/>
        <w:spacing w:before="3" w:after="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304800</wp:posOffset>
            </wp:positionH>
            <wp:positionV relativeFrom="paragraph">
              <wp:posOffset>36195</wp:posOffset>
            </wp:positionV>
            <wp:extent cx="6725285" cy="3809365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285" cy="380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2"/>
          <w:sz w:val="32"/>
          <w:szCs w:val="32"/>
        </w:rPr>
        <w:t>cookies concept in the draw.io</w:t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hanging="0" w:start="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15200" cy="4641215"/>
            <wp:effectExtent l="0" t="0" r="0" b="0"/>
            <wp:wrapSquare wrapText="largest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64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spacing w:val="-2"/>
          <w:sz w:val="32"/>
          <w:szCs w:val="32"/>
        </w:rPr>
        <w:br/>
      </w:r>
    </w:p>
    <w:p>
      <w:pPr>
        <w:pStyle w:val="BodyText"/>
        <w:spacing w:before="3" w:after="0"/>
        <w:ind w:hanging="0" w:start="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Calibri" w:hAnsi="Calibri"/>
          <w:b/>
          <w:bCs/>
          <w:color w:val="B61B1B"/>
          <w:spacing w:val="-2"/>
          <w:sz w:val="40"/>
          <w:szCs w:val="28"/>
        </w:rPr>
        <w:tab/>
        <w:t>9. DNS request/result</w:t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104775</wp:posOffset>
            </wp:positionH>
            <wp:positionV relativeFrom="paragraph">
              <wp:posOffset>113030</wp:posOffset>
            </wp:positionV>
            <wp:extent cx="7315200" cy="2593975"/>
            <wp:effectExtent l="0" t="0" r="0" b="0"/>
            <wp:wrapSquare wrapText="largest"/>
            <wp:docPr id="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59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Calibri" w:hAnsi="Calibri"/>
          <w:b/>
          <w:bCs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/>
          <w:bCs/>
          <w:color w:val="000000"/>
          <w:spacing w:val="-2"/>
          <w:sz w:val="32"/>
          <w:szCs w:val="32"/>
        </w:rPr>
        <w:t>Theory :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Burp Suite is a web security testing tool used to capture, inspect, and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modify HTTP/S traffic. Nmap is primarily a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network scanner used to discover hosts, ports, and services.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Request is data sent by a client/browser to a server asking for a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resource. Response is the server reply containing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status, headers, and content.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Common HTTP response codes include 200 OK, 301 Moved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Permanently, 302 Found, 403 Forbidden, 404 NotFound, and 500 Internal Server Error.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Authentication (AUTHN) verifies identity. Authorization (AUTHZ)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determines permissions after identity is verified.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Cookies and sessions are used to remember users, maintain login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state, and personalize interactions.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DNS translates human-readable domain names into machine-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readable IP addresses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Calibri" w:hAnsi="Calibri"/>
          <w:b/>
          <w:bCs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/>
          <w:bCs/>
          <w:color w:val="000000"/>
          <w:spacing w:val="-2"/>
          <w:sz w:val="32"/>
          <w:szCs w:val="32"/>
        </w:rPr>
        <w:t>Short Conclusion: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This task improved understanding of how web applications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communicate and where user input enters the system.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Mapping endpoints, capturing traffic, and reviewing sessions are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foundational skills for later vulnerability testing.</w:t>
      </w:r>
    </w:p>
    <w:p>
      <w:pPr>
        <w:pStyle w:val="BodyText"/>
        <w:spacing w:before="3" w:after="0"/>
        <w:ind w:firstLine="720"/>
        <w:rPr>
          <w:rFonts w:ascii="Calibri" w:hAnsi="Calibri"/>
          <w:b/>
          <w:bCs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/>
          <w:bCs/>
          <w:color w:val="000000"/>
          <w:spacing w:val="-2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Calibri" w:hAnsi="Calibri"/>
          <w:b/>
          <w:bCs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/>
          <w:bCs/>
          <w:color w:val="000000"/>
          <w:spacing w:val="-2"/>
          <w:sz w:val="32"/>
          <w:szCs w:val="32"/>
        </w:rPr>
        <w:t>Submission Checklist :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Student details completed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Task title and objective included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Tools and target information listed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Screenshots inserted with captions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Theory answers completed</w:t>
      </w:r>
    </w:p>
    <w:p>
      <w:pPr>
        <w:pStyle w:val="BodyText"/>
        <w:spacing w:before="3" w:after="0"/>
        <w:ind w:firstLine="720"/>
        <w:rPr>
          <w:rFonts w:ascii="Calibri" w:hAnsi="Calibri"/>
          <w:b w:val="false"/>
          <w:bCs w:val="false"/>
          <w:color w:val="000000"/>
          <w:spacing w:val="-2"/>
          <w:sz w:val="32"/>
          <w:szCs w:val="32"/>
          <w:highlight w:val="none"/>
        </w:rPr>
      </w:pPr>
      <w:r>
        <w:rPr>
          <w:rFonts w:ascii="Calibri" w:hAnsi="Calibri"/>
          <w:b w:val="false"/>
          <w:bCs w:val="false"/>
          <w:color w:val="000000"/>
          <w:spacing w:val="-2"/>
          <w:sz w:val="32"/>
          <w:szCs w:val="32"/>
        </w:rPr>
        <w:t>Short conclusion written</w:t>
      </w:r>
    </w:p>
    <w:p>
      <w:pPr>
        <w:pStyle w:val="BodyText"/>
        <w:spacing w:before="3" w:after="0"/>
        <w:ind w:firstLine="720"/>
        <w:rPr>
          <w:rFonts w:ascii="Calibri" w:hAnsi="Calibri"/>
          <w:b/>
          <w:bCs/>
          <w:color w:val="B61B1B"/>
          <w:spacing w:val="-2"/>
          <w:sz w:val="28"/>
          <w:szCs w:val="28"/>
          <w:highlight w:val="none"/>
        </w:rPr>
      </w:pPr>
      <w:r>
        <w:rPr>
          <w:rFonts w:ascii="Calibri" w:hAnsi="Calibri"/>
          <w:b/>
          <w:bCs/>
          <w:color w:val="B61B1B"/>
          <w:spacing w:val="-2"/>
          <w:sz w:val="28"/>
          <w:szCs w:val="28"/>
        </w:rPr>
      </w:r>
    </w:p>
    <w:p>
      <w:pPr>
        <w:pStyle w:val="BodyText"/>
        <w:spacing w:before="3" w:after="0"/>
        <w:ind w:firstLine="720"/>
        <w:rPr>
          <w:rFonts w:ascii="Calibri" w:hAnsi="Calibri"/>
          <w:b/>
          <w:bCs/>
          <w:color w:val="B61B1B"/>
          <w:spacing w:val="-2"/>
          <w:sz w:val="28"/>
          <w:szCs w:val="28"/>
          <w:highlight w:val="none"/>
        </w:rPr>
      </w:pPr>
      <w:r>
        <w:rPr>
          <w:rFonts w:ascii="Calibri" w:hAnsi="Calibri"/>
          <w:b/>
          <w:bCs/>
          <w:color w:val="B61B1B"/>
          <w:spacing w:val="-2"/>
          <w:sz w:val="28"/>
          <w:szCs w:val="28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2"/>
          <w:sz w:val="32"/>
          <w:szCs w:val="32"/>
        </w:rPr>
        <w:br/>
        <w:br/>
        <w:br/>
      </w:r>
    </w:p>
    <w:p>
      <w:pPr>
        <w:pStyle w:val="BodyText"/>
        <w:spacing w:before="3" w:after="0"/>
        <w:ind w:firstLine="720"/>
        <w:rPr>
          <w:rFonts w:ascii="Arial" w:hAnsi="Arial"/>
          <w:b/>
          <w:bCs/>
          <w:spacing w:val="-4"/>
          <w:sz w:val="32"/>
          <w:szCs w:val="32"/>
          <w:highlight w:val="none"/>
        </w:rPr>
      </w:pPr>
      <w:r>
        <w:rPr>
          <w:rFonts w:ascii="Arial" w:hAnsi="Arial"/>
          <w:b/>
          <w:bCs/>
          <w:spacing w:val="-4"/>
          <w:sz w:val="32"/>
          <w:szCs w:val="32"/>
        </w:rPr>
      </w:r>
    </w:p>
    <w:p>
      <w:pPr>
        <w:pStyle w:val="BodyText"/>
        <w:spacing w:before="22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sectPr>
      <w:type w:val="nextPage"/>
      <w:pgSz w:w="12240" w:h="15840"/>
      <w:pgMar w:left="360" w:right="360" w:gutter="0" w:header="0" w:top="9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isLgl/>
      <w:lvlText w:val="%1."/>
      <w:lvlJc w:val="start"/>
      <w:pPr>
        <w:tabs>
          <w:tab w:val="num" w:pos="0"/>
        </w:tabs>
        <w:ind w:start="1207" w:hanging="319"/>
      </w:pPr>
      <w:rPr>
        <w:rFonts w:ascii="Calibri" w:hAnsi="Calibri" w:eastAsia="Calibri" w:cs="Calibri"/>
        <w:b/>
        <w:bCs/>
        <w:i w:val="false"/>
        <w:iCs w:val="false"/>
        <w:color w:val="B61B1B"/>
        <w:spacing w:val="-1"/>
        <w:sz w:val="40"/>
        <w:szCs w:val="32"/>
        <w:lang w:val="en-US" w:eastAsia="en-US" w:bidi="ar-SA"/>
      </w:rPr>
    </w:lvl>
    <w:lvl w:ilvl="1">
      <w:start w:val="0"/>
      <w:numFmt w:val="bullet"/>
      <w:isLgl/>
      <w:lvlText w:val="•"/>
      <w:lvlJc w:val="start"/>
      <w:pPr>
        <w:tabs>
          <w:tab w:val="num" w:pos="0"/>
        </w:tabs>
        <w:ind w:start="1248" w:hanging="125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sz w:val="20"/>
        <w:szCs w:val="20"/>
        <w:lang w:val="en-US" w:eastAsia="en-US" w:bidi="ar-SA"/>
      </w:rPr>
    </w:lvl>
    <w:lvl w:ilvl="2">
      <w:start w:val="0"/>
      <w:numFmt w:val="bullet"/>
      <w:isLgl/>
      <w:lvlText w:val=""/>
      <w:lvlJc w:val="start"/>
      <w:pPr>
        <w:tabs>
          <w:tab w:val="num" w:pos="0"/>
        </w:tabs>
        <w:ind w:start="2382" w:hanging="12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isLgl/>
      <w:lvlText w:val=""/>
      <w:lvlJc w:val="start"/>
      <w:pPr>
        <w:tabs>
          <w:tab w:val="num" w:pos="0"/>
        </w:tabs>
        <w:ind w:start="3524" w:hanging="12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isLgl/>
      <w:lvlText w:val=""/>
      <w:lvlJc w:val="start"/>
      <w:pPr>
        <w:tabs>
          <w:tab w:val="num" w:pos="0"/>
        </w:tabs>
        <w:ind w:start="4666" w:hanging="12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isLgl/>
      <w:lvlText w:val=""/>
      <w:lvlJc w:val="start"/>
      <w:pPr>
        <w:tabs>
          <w:tab w:val="num" w:pos="0"/>
        </w:tabs>
        <w:ind w:start="5808" w:hanging="12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isLgl/>
      <w:lvlText w:val=""/>
      <w:lvlJc w:val="start"/>
      <w:pPr>
        <w:tabs>
          <w:tab w:val="num" w:pos="0"/>
        </w:tabs>
        <w:ind w:start="6951" w:hanging="12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isLgl/>
      <w:lvlText w:val=""/>
      <w:lvlJc w:val="start"/>
      <w:pPr>
        <w:tabs>
          <w:tab w:val="num" w:pos="0"/>
        </w:tabs>
        <w:ind w:start="8093" w:hanging="12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isLgl/>
      <w:lvlText w:val=""/>
      <w:lvlJc w:val="start"/>
      <w:pPr>
        <w:tabs>
          <w:tab w:val="num" w:pos="0"/>
        </w:tabs>
        <w:ind w:start="9235" w:hanging="12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470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30" w:after="0"/>
      <w:ind w:start="888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uiPriority w:val="1"/>
    <w:qFormat/>
    <w:pPr>
      <w:spacing w:before="103" w:after="0"/>
      <w:ind w:end="382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17" w:start="1248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70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4">
    <w:name w:val="Table Grid"/>
    <w:basedOn w:val="70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5">
    <w:name w:val="Table Grid Light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6">
    <w:name w:val="Plain Table 1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7">
    <w:name w:val="Plain Table 2"/>
    <w:basedOn w:val="70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8">
    <w:name w:val="Plain Table 3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9">
    <w:name w:val="Plain Table 4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Plain Table 5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Grid Table 1 Light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Grid Table 1 Light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Grid Table 1 Light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Grid Table 1 Light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Grid Table 1 Light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Grid Table 1 Light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1 Light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4 - Accent 1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4 - Accent 2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4 - Accent 3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4 - Accent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4 - Accent 5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4 - Accent 6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5 Dark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5 Dark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6">
    <w:name w:val="Grid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747">
    <w:name w:val="Grid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e6da5" w:themeColor="accent1" w:themeTint="80" w:themeShade="95"/>
      </w:rPr>
      <w:tblPr/>
    </w:tblStylePr>
    <w:tblStylePr w:type="firstRow"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tblPr/>
    </w:tblStylePr>
    <w:tblStylePr w:type="lastRow">
      <w:rPr>
        <w:b/>
        <w:color w:val="3e6da5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748">
    <w:name w:val="Grid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749">
    <w:name w:val="Grid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5d732f" w:themeColor="accent3" w:themeTint="fe" w:themeShade="95"/>
      </w:rPr>
      <w:tblPr/>
    </w:tblStylePr>
    <w:tblStylePr w:type="firstRow"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tblPr/>
    </w:tblStylePr>
    <w:tblStylePr w:type="lastRow">
      <w:rPr>
        <w:b/>
        <w:color w:val="5d732f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750">
    <w:name w:val="Grid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751">
    <w:name w:val="Grid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2">
    <w:name w:val="Grid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3">
    <w:name w:val="Grid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4">
    <w:name w:val="Grid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3e6da5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5">
    <w:name w:val="Grid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6">
    <w:name w:val="Grid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5d732f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7">
    <w:name w:val="Grid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Grid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879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Grid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b25408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List Table 1 Light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List Table 1 Light - Accent 1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List Table 1 Light - Accent 2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List Table 1 Light - Accent 3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List Table 1 Light - Accent 4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List Table 1 Light - Accent 5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1 Light - Accent 6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4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4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4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4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4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4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List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9">
    <w:name w:val="List Table 5 Dark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0">
    <w:name w:val="List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1">
    <w:name w:val="List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2">
    <w:name w:val="List Table 5 Dark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3">
    <w:name w:val="List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4">
    <w:name w:val="List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5">
    <w:name w:val="List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List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b4b72" w:themeColor="accent1" w:themeShade="95"/>
      </w:rPr>
      <w:tblPr/>
    </w:tblStylePr>
    <w:tblStylePr w:type="firstRow"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tblPr/>
    </w:tblStylePr>
    <w:tblStylePr w:type="lastRow"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List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List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c9a3f" w:themeColor="accent3" w:themeTint="98" w:themeShade="95"/>
      </w:rPr>
      <w:tblPr/>
    </w:tblStylePr>
    <w:tblStylePr w:type="firstRow"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tblPr/>
    </w:tblStylePr>
    <w:tblStylePr w:type="lastRow"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List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List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48ba3" w:themeColor="accent5" w:themeTint="9a" w:themeShade="95"/>
      </w:rPr>
      <w:tblPr/>
    </w:tblStylePr>
    <w:tblStylePr w:type="firstRow"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tblPr/>
    </w:tblStylePr>
    <w:tblStylePr w:type="lastRow"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List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dd690a" w:themeColor="accent6" w:themeTint="98" w:themeShade="95"/>
      </w:rPr>
      <w:tblPr/>
    </w:tblStylePr>
    <w:tblStylePr w:type="firstRow"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tblPr/>
    </w:tblStylePr>
    <w:tblStylePr w:type="lastRow"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List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03">
    <w:name w:val="List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2b4b7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b4b72" w:themeColor="accent1" w:themeShade="95"/>
        <w:sz w:val="22"/>
      </w:rPr>
      <w:tblPr/>
    </w:tblStylePr>
  </w:style>
  <w:style w:type="table" w:styleId="804">
    <w:name w:val="List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f3b38" w:themeColor="accent2" w:themeTint="97" w:themeShade="95"/>
        <w:sz w:val="22"/>
      </w:rPr>
      <w:tblPr/>
    </w:tblStylePr>
  </w:style>
  <w:style w:type="table" w:styleId="805">
    <w:name w:val="List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a3f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c9a3f" w:themeColor="accent3" w:themeTint="98" w:themeShade="95"/>
        <w:sz w:val="22"/>
      </w:rPr>
      <w:tblPr/>
    </w:tblStylePr>
  </w:style>
  <w:style w:type="table" w:styleId="806">
    <w:name w:val="List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74f84" w:themeColor="accent4" w:themeTint="9a" w:themeShade="95"/>
        <w:sz w:val="22"/>
      </w:rPr>
      <w:tblPr/>
    </w:tblStylePr>
  </w:style>
  <w:style w:type="table" w:styleId="807">
    <w:name w:val="List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348ba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48ba3" w:themeColor="accent5" w:themeTint="9a" w:themeShade="95"/>
        <w:sz w:val="22"/>
      </w:rPr>
      <w:tblPr/>
    </w:tblStylePr>
  </w:style>
  <w:style w:type="table" w:styleId="808">
    <w:name w:val="List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dd690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d690a" w:themeColor="accent6" w:themeTint="98" w:themeShade="95"/>
        <w:sz w:val="22"/>
      </w:rPr>
      <w:tblPr/>
    </w:tblStylePr>
  </w:style>
  <w:style w:type="table" w:styleId="809">
    <w:name w:val="Lined - Accent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Lined - Accent 1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Lined - Accent 2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Lined - Accent 3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Lined - Accent 4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Lined - Accent 5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Lined - Accent 6"/>
    <w:basedOn w:val="70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Bordered &amp; Lined - Accent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Bordered &amp; Lined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Bordered &amp; Lined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Bordered &amp; Lined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Bordered &amp; Lined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Bordered &amp; Lined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&amp; Lined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Bordered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LibreOffice/26.2.2.2$Linux_X86_64 LibreOffice_project/620$Build-2</Application>
  <AppVersion>15.0000</AppVersion>
  <Pages>10</Pages>
  <Words>288</Words>
  <Characters>1775</Characters>
  <CharactersWithSpaces>2006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2026-04-21T14:56:48Z</dcterms:created>
  <dc:creator/>
  <dc:description/>
  <dc:language>en-US</dc:language>
  <cp:lastModifiedBy/>
  <dcterms:modified xsi:type="dcterms:W3CDTF">2026-05-02T12:12:20Z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Draw</vt:lpwstr>
  </property>
  <property fmtid="{D5CDD505-2E9C-101B-9397-08002B2CF9AE}" pid="4" name="LastSaved">
    <vt:filetime>2026-04-17T00:00:00Z</vt:filetime>
  </property>
  <property fmtid="{D5CDD505-2E9C-101B-9397-08002B2CF9AE}" pid="5" name="Producer">
    <vt:lpwstr>LibreOffice 25.8.4.2 (X86_64) / LibreOffice Community</vt:lpwstr>
  </property>
</Properties>
</file>