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1242" w14:textId="5A21AF57" w:rsidR="00C013A8" w:rsidRPr="00A356F2" w:rsidRDefault="00C013A8" w:rsidP="00760948">
      <w:pPr>
        <w:pStyle w:val="Heading1"/>
        <w:rPr>
          <w:rFonts w:ascii="Cambria" w:hAnsi="Cambria"/>
          <w:b/>
          <w:bCs/>
        </w:rPr>
      </w:pPr>
      <w:r w:rsidRPr="00A356F2">
        <w:rPr>
          <w:rFonts w:ascii="Cambria" w:hAnsi="Cambria"/>
          <w:b/>
          <w:bCs/>
        </w:rPr>
        <w:t>Objective:</w:t>
      </w:r>
    </w:p>
    <w:p w14:paraId="59508055" w14:textId="3551B7F9" w:rsidR="00405C12" w:rsidRDefault="00405C12" w:rsidP="00405C12">
      <w:pPr>
        <w:jc w:val="both"/>
        <w:rPr>
          <w:rFonts w:asciiTheme="majorBidi" w:hAnsiTheme="majorBidi" w:cstheme="majorBidi"/>
        </w:rPr>
      </w:pPr>
      <w:r w:rsidRPr="00405C12">
        <w:rPr>
          <w:rFonts w:asciiTheme="majorBidi" w:hAnsiTheme="majorBidi" w:cstheme="majorBidi"/>
        </w:rPr>
        <w:t xml:space="preserve">To receive funding, the project must meet or exceed an initial goal, so many organizations dedicate considerable resources </w:t>
      </w:r>
      <w:r>
        <w:rPr>
          <w:rFonts w:asciiTheme="majorBidi" w:hAnsiTheme="majorBidi" w:cstheme="majorBidi"/>
        </w:rPr>
        <w:t xml:space="preserve">to </w:t>
      </w:r>
      <w:r w:rsidRPr="00405C12">
        <w:rPr>
          <w:rFonts w:asciiTheme="majorBidi" w:hAnsiTheme="majorBidi" w:cstheme="majorBidi"/>
        </w:rPr>
        <w:t xml:space="preserve">looking through old projects </w:t>
      </w:r>
      <w:r w:rsidRPr="00405C12">
        <w:rPr>
          <w:rFonts w:asciiTheme="majorBidi" w:hAnsiTheme="majorBidi" w:cstheme="majorBidi"/>
        </w:rPr>
        <w:t>to</w:t>
      </w:r>
      <w:r w:rsidRPr="00405C12">
        <w:rPr>
          <w:rFonts w:asciiTheme="majorBidi" w:hAnsiTheme="majorBidi" w:cstheme="majorBidi"/>
        </w:rPr>
        <w:t xml:space="preserve"> discover “the trick” to finding success. For this week's Challenge, you will organize and analyze a database of 1,000 sample projects to uncover any hidden trends.</w:t>
      </w:r>
    </w:p>
    <w:p w14:paraId="5710BCB0" w14:textId="1B0B93FD" w:rsidR="00C013A8" w:rsidRPr="00A356F2" w:rsidRDefault="00C013A8" w:rsidP="00760948">
      <w:pPr>
        <w:pStyle w:val="Heading1"/>
        <w:rPr>
          <w:rFonts w:ascii="Cambria" w:hAnsi="Cambria"/>
          <w:b/>
          <w:bCs/>
        </w:rPr>
      </w:pPr>
      <w:r w:rsidRPr="00A356F2">
        <w:rPr>
          <w:rFonts w:ascii="Cambria" w:hAnsi="Cambria"/>
          <w:b/>
          <w:bCs/>
        </w:rPr>
        <w:t>Method:</w:t>
      </w:r>
    </w:p>
    <w:p w14:paraId="26392428" w14:textId="772073B4" w:rsidR="00405C12" w:rsidRDefault="00405C12" w:rsidP="007E554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Excel, Pivot Table</w:t>
      </w:r>
    </w:p>
    <w:p w14:paraId="018BCC09" w14:textId="65825678" w:rsidR="00C013A8" w:rsidRPr="00A356F2" w:rsidRDefault="00C013A8" w:rsidP="00A356F2">
      <w:pPr>
        <w:pStyle w:val="Heading1"/>
        <w:rPr>
          <w:rFonts w:ascii="Cambria" w:hAnsi="Cambria"/>
          <w:b/>
          <w:bCs/>
        </w:rPr>
      </w:pPr>
      <w:r w:rsidRPr="00A356F2">
        <w:rPr>
          <w:rFonts w:ascii="Cambria" w:hAnsi="Cambria"/>
          <w:b/>
          <w:bCs/>
        </w:rPr>
        <w:t>Result:</w:t>
      </w:r>
    </w:p>
    <w:p w14:paraId="480EFA03" w14:textId="5B15F5AF" w:rsidR="00E2406D" w:rsidRDefault="00E2406D" w:rsidP="007E554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chart</w:t>
      </w:r>
      <w:r w:rsidR="00C01B5A">
        <w:rPr>
          <w:rFonts w:asciiTheme="majorBidi" w:hAnsiTheme="majorBidi" w:cstheme="majorBidi"/>
        </w:rPr>
        <w:t>:</w:t>
      </w:r>
    </w:p>
    <w:p w14:paraId="31C6DB8E" w14:textId="2301ACBF" w:rsidR="00405C12" w:rsidRDefault="00995F03" w:rsidP="007609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High </w:t>
      </w:r>
      <w:r w:rsidR="00405C12" w:rsidRPr="00E2406D">
        <w:rPr>
          <w:rFonts w:asciiTheme="majorBidi" w:hAnsiTheme="majorBidi" w:cstheme="majorBidi"/>
        </w:rPr>
        <w:t xml:space="preserve">correlation </w:t>
      </w:r>
      <w:r w:rsidR="00760948">
        <w:rPr>
          <w:rFonts w:asciiTheme="majorBidi" w:hAnsiTheme="majorBidi" w:cstheme="majorBidi"/>
        </w:rPr>
        <w:t>is seen</w:t>
      </w:r>
      <w:r w:rsidR="00760948">
        <w:rPr>
          <w:rFonts w:asciiTheme="majorBidi" w:hAnsiTheme="majorBidi" w:cstheme="majorBidi"/>
        </w:rPr>
        <w:t xml:space="preserve"> </w:t>
      </w:r>
      <w:r w:rsidR="00405C12" w:rsidRPr="00E2406D">
        <w:rPr>
          <w:rFonts w:asciiTheme="majorBidi" w:hAnsiTheme="majorBidi" w:cstheme="majorBidi"/>
        </w:rPr>
        <w:t xml:space="preserve">between entertainment and </w:t>
      </w:r>
      <w:r w:rsidR="00E2406D" w:rsidRPr="00E2406D">
        <w:rPr>
          <w:rFonts w:asciiTheme="majorBidi" w:hAnsiTheme="majorBidi" w:cstheme="majorBidi"/>
        </w:rPr>
        <w:t xml:space="preserve">the </w:t>
      </w:r>
      <w:r w:rsidR="00405C12" w:rsidRPr="00E2406D">
        <w:rPr>
          <w:rFonts w:asciiTheme="majorBidi" w:hAnsiTheme="majorBidi" w:cstheme="majorBidi"/>
        </w:rPr>
        <w:t xml:space="preserve">number </w:t>
      </w:r>
      <w:r w:rsidR="00E2406D" w:rsidRPr="00E2406D">
        <w:rPr>
          <w:rFonts w:asciiTheme="majorBidi" w:hAnsiTheme="majorBidi" w:cstheme="majorBidi"/>
        </w:rPr>
        <w:t xml:space="preserve">of backers, most backers </w:t>
      </w:r>
      <w:r>
        <w:rPr>
          <w:rFonts w:asciiTheme="majorBidi" w:hAnsiTheme="majorBidi" w:cstheme="majorBidi"/>
        </w:rPr>
        <w:t xml:space="preserve">are </w:t>
      </w:r>
      <w:r w:rsidR="00E2406D" w:rsidRPr="00E2406D">
        <w:rPr>
          <w:rFonts w:asciiTheme="majorBidi" w:hAnsiTheme="majorBidi" w:cstheme="majorBidi"/>
        </w:rPr>
        <w:t>funding theater, music, film</w:t>
      </w:r>
      <w:r w:rsidR="00E2406D">
        <w:rPr>
          <w:rFonts w:asciiTheme="majorBidi" w:hAnsiTheme="majorBidi" w:cstheme="majorBidi"/>
        </w:rPr>
        <w:t>,</w:t>
      </w:r>
      <w:r w:rsidR="00E2406D" w:rsidRPr="00E2406D">
        <w:rPr>
          <w:rFonts w:asciiTheme="majorBidi" w:hAnsiTheme="majorBidi" w:cstheme="majorBidi"/>
        </w:rPr>
        <w:t xml:space="preserve"> and video</w:t>
      </w:r>
      <w:r w:rsidR="00E2406D">
        <w:rPr>
          <w:rFonts w:asciiTheme="majorBidi" w:hAnsiTheme="majorBidi" w:cstheme="majorBidi"/>
        </w:rPr>
        <w:t>.</w:t>
      </w:r>
      <w:r w:rsidR="00DB2117">
        <w:rPr>
          <w:rFonts w:asciiTheme="majorBidi" w:hAnsiTheme="majorBidi" w:cstheme="majorBidi"/>
        </w:rPr>
        <w:t xml:space="preserve"> So, </w:t>
      </w:r>
      <w:r w:rsidR="00760948">
        <w:rPr>
          <w:rFonts w:asciiTheme="majorBidi" w:hAnsiTheme="majorBidi" w:cstheme="majorBidi"/>
        </w:rPr>
        <w:t xml:space="preserve">these are </w:t>
      </w:r>
      <w:r w:rsidR="00DB2117">
        <w:rPr>
          <w:rFonts w:asciiTheme="majorBidi" w:hAnsiTheme="majorBidi" w:cstheme="majorBidi"/>
        </w:rPr>
        <w:t xml:space="preserve">good </w:t>
      </w:r>
      <w:r w:rsidR="00760948">
        <w:rPr>
          <w:rFonts w:asciiTheme="majorBidi" w:hAnsiTheme="majorBidi" w:cstheme="majorBidi"/>
        </w:rPr>
        <w:t>categories</w:t>
      </w:r>
      <w:r w:rsidR="00760948">
        <w:rPr>
          <w:rFonts w:asciiTheme="majorBidi" w:hAnsiTheme="majorBidi" w:cstheme="majorBidi"/>
        </w:rPr>
        <w:t xml:space="preserve"> for campaign fundraising</w:t>
      </w:r>
      <w:r w:rsidR="00DB2117">
        <w:rPr>
          <w:rFonts w:asciiTheme="majorBidi" w:hAnsiTheme="majorBidi" w:cstheme="majorBidi"/>
        </w:rPr>
        <w:t>.</w:t>
      </w:r>
    </w:p>
    <w:p w14:paraId="28F44C65" w14:textId="562BD89C" w:rsidR="00E2406D" w:rsidRDefault="00995F03" w:rsidP="007609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Number of b</w:t>
      </w:r>
      <w:r w:rsidR="00E2406D">
        <w:rPr>
          <w:rFonts w:asciiTheme="majorBidi" w:hAnsiTheme="majorBidi" w:cstheme="majorBidi"/>
        </w:rPr>
        <w:t xml:space="preserve">ackers </w:t>
      </w:r>
      <w:r>
        <w:rPr>
          <w:rFonts w:asciiTheme="majorBidi" w:hAnsiTheme="majorBidi" w:cstheme="majorBidi"/>
        </w:rPr>
        <w:t>is</w:t>
      </w:r>
      <w:r w:rsidR="00E2406D">
        <w:rPr>
          <w:rFonts w:asciiTheme="majorBidi" w:hAnsiTheme="majorBidi" w:cstheme="majorBidi"/>
        </w:rPr>
        <w:t xml:space="preserve"> a significant </w:t>
      </w:r>
      <w:r>
        <w:rPr>
          <w:rFonts w:asciiTheme="majorBidi" w:hAnsiTheme="majorBidi" w:cstheme="majorBidi"/>
        </w:rPr>
        <w:t xml:space="preserve">factor </w:t>
      </w:r>
      <w:r w:rsidR="00760948">
        <w:rPr>
          <w:rFonts w:asciiTheme="majorBidi" w:hAnsiTheme="majorBidi" w:cstheme="majorBidi"/>
        </w:rPr>
        <w:t xml:space="preserve">leading to a </w:t>
      </w:r>
      <w:r w:rsidR="00D93CFE">
        <w:rPr>
          <w:rFonts w:asciiTheme="majorBidi" w:hAnsiTheme="majorBidi" w:cstheme="majorBidi"/>
        </w:rPr>
        <w:t>success</w:t>
      </w:r>
      <w:r>
        <w:rPr>
          <w:rFonts w:asciiTheme="majorBidi" w:hAnsiTheme="majorBidi" w:cstheme="majorBidi"/>
        </w:rPr>
        <w:t>ful outcome in the Parents’ categories.</w:t>
      </w:r>
    </w:p>
    <w:p w14:paraId="40EF7A30" w14:textId="11E0A95B" w:rsidR="00D93CFE" w:rsidRDefault="00D93CFE" w:rsidP="0076094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failed projects</w:t>
      </w:r>
      <w:r w:rsidR="00995F03">
        <w:rPr>
          <w:rFonts w:asciiTheme="majorBidi" w:hAnsiTheme="majorBidi" w:cstheme="majorBidi"/>
        </w:rPr>
        <w:t xml:space="preserve"> </w:t>
      </w:r>
      <w:r w:rsidR="00C01B5A">
        <w:rPr>
          <w:rFonts w:asciiTheme="majorBidi" w:hAnsiTheme="majorBidi" w:cstheme="majorBidi"/>
        </w:rPr>
        <w:t>are</w:t>
      </w:r>
      <w:r w:rsidR="00995F03">
        <w:rPr>
          <w:rFonts w:asciiTheme="majorBidi" w:hAnsiTheme="majorBidi" w:cstheme="majorBidi"/>
        </w:rPr>
        <w:t xml:space="preserve"> seen</w:t>
      </w:r>
      <w:r>
        <w:rPr>
          <w:rFonts w:asciiTheme="majorBidi" w:hAnsiTheme="majorBidi" w:cstheme="majorBidi"/>
        </w:rPr>
        <w:t xml:space="preserve"> in journalism, but it has the lowest number of funding (</w:t>
      </w:r>
      <w:r w:rsidR="00DB2117">
        <w:rPr>
          <w:rFonts w:asciiTheme="majorBidi" w:hAnsiTheme="majorBidi" w:cstheme="majorBidi"/>
        </w:rPr>
        <w:t>low-risk</w:t>
      </w:r>
      <w:r>
        <w:rPr>
          <w:rFonts w:asciiTheme="majorBidi" w:hAnsiTheme="majorBidi" w:cstheme="majorBidi"/>
        </w:rPr>
        <w:t xml:space="preserve"> category)</w:t>
      </w:r>
    </w:p>
    <w:p w14:paraId="164C05F3" w14:textId="77777777" w:rsidR="00995F03" w:rsidRDefault="00995F03" w:rsidP="00995F03">
      <w:pPr>
        <w:pStyle w:val="ListParagraph"/>
        <w:rPr>
          <w:rFonts w:asciiTheme="majorBidi" w:hAnsiTheme="majorBidi" w:cstheme="majorBidi"/>
        </w:rPr>
      </w:pPr>
    </w:p>
    <w:p w14:paraId="7E7BD31B" w14:textId="5CE42791" w:rsidR="00995F03" w:rsidRDefault="00FD0826" w:rsidP="00FD0826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1205DA3" wp14:editId="3581172A">
            <wp:extent cx="4447540" cy="296807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70" cy="297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22585" w14:textId="212FF663" w:rsidR="00C01B5A" w:rsidRDefault="00C01B5A" w:rsidP="00C01B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</w:t>
      </w:r>
      <w:r>
        <w:rPr>
          <w:rFonts w:asciiTheme="majorBidi" w:hAnsiTheme="majorBidi" w:cstheme="majorBidi"/>
        </w:rPr>
        <w:t xml:space="preserve"> </w:t>
      </w:r>
      <w:r w:rsidR="00B50FD7">
        <w:rPr>
          <w:rFonts w:asciiTheme="majorBidi" w:hAnsiTheme="majorBidi" w:cstheme="majorBidi"/>
        </w:rPr>
        <w:t>and third charts</w:t>
      </w:r>
      <w:r>
        <w:rPr>
          <w:rFonts w:asciiTheme="majorBidi" w:hAnsiTheme="majorBidi" w:cstheme="majorBidi"/>
        </w:rPr>
        <w:t>:</w:t>
      </w:r>
    </w:p>
    <w:p w14:paraId="750F6142" w14:textId="2A6522C7" w:rsidR="00C01B5A" w:rsidRDefault="00C01B5A" w:rsidP="0066078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</w:t>
      </w:r>
      <w:r w:rsidR="0066078E">
        <w:rPr>
          <w:rFonts w:asciiTheme="majorBidi" w:hAnsiTheme="majorBidi" w:cstheme="majorBidi"/>
        </w:rPr>
        <w:t>backers</w:t>
      </w:r>
      <w:r>
        <w:rPr>
          <w:rFonts w:asciiTheme="majorBidi" w:hAnsiTheme="majorBidi" w:cstheme="majorBidi"/>
        </w:rPr>
        <w:t xml:space="preserve"> </w:t>
      </w:r>
      <w:r w:rsidR="0066078E">
        <w:rPr>
          <w:rFonts w:asciiTheme="majorBidi" w:hAnsiTheme="majorBidi" w:cstheme="majorBidi"/>
        </w:rPr>
        <w:t>contribute</w:t>
      </w:r>
      <w:r>
        <w:rPr>
          <w:rFonts w:asciiTheme="majorBidi" w:hAnsiTheme="majorBidi" w:cstheme="majorBidi"/>
        </w:rPr>
        <w:t xml:space="preserve"> </w:t>
      </w:r>
      <w:r w:rsidR="0066078E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plays, rock, and documentary sub-categories.</w:t>
      </w:r>
    </w:p>
    <w:p w14:paraId="1583CEA3" w14:textId="47C100F8" w:rsidR="00FD0826" w:rsidRPr="00FD0826" w:rsidRDefault="00B50FD7" w:rsidP="0066078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Variation of outcome per month for ALL Country and Year is constant, and it is bias</w:t>
      </w:r>
      <w:r w:rsidR="0066078E">
        <w:rPr>
          <w:rFonts w:asciiTheme="majorBidi" w:hAnsiTheme="majorBidi" w:cstheme="majorBidi"/>
        </w:rPr>
        <w:t xml:space="preserve">ed toward the </w:t>
      </w:r>
      <w:r>
        <w:rPr>
          <w:rFonts w:asciiTheme="majorBidi" w:hAnsiTheme="majorBidi" w:cstheme="majorBidi"/>
        </w:rPr>
        <w:t>US</w:t>
      </w:r>
      <w:r w:rsidR="0066078E">
        <w:rPr>
          <w:rFonts w:asciiTheme="majorBidi" w:hAnsiTheme="majorBidi" w:cstheme="majorBidi"/>
        </w:rPr>
        <w:t xml:space="preserve"> trend</w:t>
      </w:r>
      <w:r>
        <w:rPr>
          <w:rFonts w:asciiTheme="majorBidi" w:hAnsiTheme="majorBidi" w:cstheme="majorBidi"/>
        </w:rPr>
        <w:t>.</w:t>
      </w:r>
      <w:r w:rsidR="0066078E">
        <w:rPr>
          <w:rFonts w:asciiTheme="majorBidi" w:hAnsiTheme="majorBidi" w:cstheme="majorBidi"/>
        </w:rPr>
        <w:t xml:space="preserve"> For example, other countries such as Canada do not have a significant effect on the overall trend.</w:t>
      </w:r>
    </w:p>
    <w:p w14:paraId="73F6C7A8" w14:textId="1B749DEF" w:rsidR="00C01B5A" w:rsidRDefault="00C01B5A" w:rsidP="00C01B5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39"/>
      </w:tblGrid>
      <w:tr w:rsidR="00FD0826" w14:paraId="68A21265" w14:textId="77777777" w:rsidTr="00FD0826">
        <w:tc>
          <w:tcPr>
            <w:tcW w:w="4675" w:type="dxa"/>
          </w:tcPr>
          <w:p w14:paraId="08E565DA" w14:textId="0610A978" w:rsidR="00FD0826" w:rsidRDefault="00FD0826" w:rsidP="00C01B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48421844" wp14:editId="2AA9C0F8">
                  <wp:extent cx="2933270" cy="201953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1176" cy="2038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810B79" w14:textId="2E6A5545" w:rsidR="00FD0826" w:rsidRDefault="00FD0826" w:rsidP="00C01B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color w:val="FF0000"/>
              </w:rPr>
              <w:drawing>
                <wp:inline distT="0" distB="0" distL="0" distR="0" wp14:anchorId="4055F1E9" wp14:editId="2E204885">
                  <wp:extent cx="3012109" cy="2006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866" cy="2030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FD7" w14:paraId="3DD1AEDE" w14:textId="77777777" w:rsidTr="00FD0826">
        <w:tc>
          <w:tcPr>
            <w:tcW w:w="4675" w:type="dxa"/>
          </w:tcPr>
          <w:p w14:paraId="188E53FB" w14:textId="0C863B6D" w:rsidR="00B50FD7" w:rsidRDefault="00760948" w:rsidP="00760948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Second</w:t>
            </w:r>
          </w:p>
        </w:tc>
        <w:tc>
          <w:tcPr>
            <w:tcW w:w="4675" w:type="dxa"/>
          </w:tcPr>
          <w:p w14:paraId="273881A0" w14:textId="38E4FA16" w:rsidR="00B50FD7" w:rsidRDefault="00760948" w:rsidP="00B50FD7">
            <w:pPr>
              <w:jc w:val="center"/>
              <w:rPr>
                <w:rFonts w:asciiTheme="majorBidi" w:hAnsiTheme="majorBidi" w:cstheme="majorBidi"/>
                <w:noProof/>
                <w:color w:val="FF0000"/>
              </w:rPr>
            </w:pPr>
            <w:r>
              <w:rPr>
                <w:rFonts w:asciiTheme="majorBidi" w:hAnsiTheme="majorBidi" w:cstheme="majorBidi"/>
                <w:noProof/>
              </w:rPr>
              <w:t>Third-</w:t>
            </w:r>
            <w:r w:rsidR="00B50FD7" w:rsidRPr="00B50FD7">
              <w:rPr>
                <w:rFonts w:asciiTheme="majorBidi" w:hAnsiTheme="majorBidi" w:cstheme="majorBidi"/>
                <w:noProof/>
              </w:rPr>
              <w:t>All</w:t>
            </w:r>
          </w:p>
        </w:tc>
      </w:tr>
      <w:tr w:rsidR="00FD0826" w14:paraId="6536C2FE" w14:textId="77777777" w:rsidTr="00FD0826">
        <w:tc>
          <w:tcPr>
            <w:tcW w:w="4675" w:type="dxa"/>
          </w:tcPr>
          <w:p w14:paraId="372EDDD3" w14:textId="6C4B3D06" w:rsidR="00FD0826" w:rsidRDefault="00FD0826" w:rsidP="00C01B5A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color w:val="FF0000"/>
              </w:rPr>
              <w:drawing>
                <wp:inline distT="0" distB="0" distL="0" distR="0" wp14:anchorId="1D7101E6" wp14:editId="3AECF5E6">
                  <wp:extent cx="2933065" cy="1953942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760" cy="1963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00C949" w14:textId="04CE124B" w:rsidR="00FD0826" w:rsidRDefault="00FD0826" w:rsidP="00C01B5A">
            <w:pPr>
              <w:rPr>
                <w:rFonts w:asciiTheme="majorBidi" w:hAnsiTheme="majorBidi" w:cstheme="majorBidi"/>
                <w:noProof/>
                <w:color w:val="FF0000"/>
              </w:rPr>
            </w:pPr>
            <w:r>
              <w:rPr>
                <w:rFonts w:asciiTheme="majorBidi" w:hAnsiTheme="majorBidi" w:cstheme="majorBidi"/>
                <w:noProof/>
                <w:color w:val="FF0000"/>
              </w:rPr>
              <w:drawing>
                <wp:inline distT="0" distB="0" distL="0" distR="0" wp14:anchorId="48B9DE42" wp14:editId="488ED319">
                  <wp:extent cx="2917190" cy="194479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210" cy="19508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826" w14:paraId="2A2D4E5E" w14:textId="77777777" w:rsidTr="00FD0826">
        <w:tc>
          <w:tcPr>
            <w:tcW w:w="4675" w:type="dxa"/>
          </w:tcPr>
          <w:p w14:paraId="36F4E67C" w14:textId="67B8F7DA" w:rsidR="00FD0826" w:rsidRDefault="00760948" w:rsidP="00FD0826">
            <w:pPr>
              <w:jc w:val="center"/>
              <w:rPr>
                <w:rFonts w:asciiTheme="majorBidi" w:hAnsiTheme="majorBidi" w:cstheme="majorBidi"/>
                <w:noProof/>
                <w:color w:val="FF0000"/>
              </w:rPr>
            </w:pPr>
            <w:r>
              <w:rPr>
                <w:rFonts w:asciiTheme="majorBidi" w:hAnsiTheme="majorBidi" w:cstheme="majorBidi"/>
                <w:noProof/>
              </w:rPr>
              <w:t>Third-</w:t>
            </w:r>
            <w:r w:rsidR="00FD0826" w:rsidRPr="00FD0826">
              <w:rPr>
                <w:rFonts w:asciiTheme="majorBidi" w:hAnsiTheme="majorBidi" w:cstheme="majorBidi"/>
                <w:noProof/>
              </w:rPr>
              <w:t>US</w:t>
            </w:r>
          </w:p>
        </w:tc>
        <w:tc>
          <w:tcPr>
            <w:tcW w:w="4675" w:type="dxa"/>
          </w:tcPr>
          <w:p w14:paraId="6C3AE342" w14:textId="7E45328F" w:rsidR="00FD0826" w:rsidRDefault="00760948" w:rsidP="00FD0826">
            <w:pPr>
              <w:jc w:val="center"/>
              <w:rPr>
                <w:rFonts w:asciiTheme="majorBidi" w:hAnsiTheme="majorBidi" w:cstheme="majorBidi"/>
                <w:noProof/>
                <w:color w:val="FF0000"/>
              </w:rPr>
            </w:pPr>
            <w:r>
              <w:rPr>
                <w:rFonts w:asciiTheme="majorBidi" w:hAnsiTheme="majorBidi" w:cstheme="majorBidi"/>
                <w:noProof/>
              </w:rPr>
              <w:t>Third-</w:t>
            </w:r>
            <w:r w:rsidR="00FD0826" w:rsidRPr="00FD0826">
              <w:rPr>
                <w:rFonts w:asciiTheme="majorBidi" w:hAnsiTheme="majorBidi" w:cstheme="majorBidi"/>
                <w:noProof/>
              </w:rPr>
              <w:t>CA</w:t>
            </w:r>
          </w:p>
        </w:tc>
      </w:tr>
    </w:tbl>
    <w:p w14:paraId="63DBA919" w14:textId="77777777" w:rsidR="00FD0826" w:rsidRDefault="00FD0826" w:rsidP="00C01B5A">
      <w:pPr>
        <w:rPr>
          <w:rFonts w:asciiTheme="majorBidi" w:hAnsiTheme="majorBidi" w:cstheme="majorBidi"/>
        </w:rPr>
      </w:pPr>
    </w:p>
    <w:p w14:paraId="3ACA0B58" w14:textId="5C4F5E59" w:rsidR="0066078E" w:rsidRDefault="0066078E" w:rsidP="002A633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Bonus 1:</w:t>
      </w:r>
    </w:p>
    <w:p w14:paraId="37FEA988" w14:textId="463848FB" w:rsidR="00043539" w:rsidRDefault="0066078E" w:rsidP="002A633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According to the line</w:t>
      </w:r>
      <w:r w:rsidR="00043539" w:rsidRPr="00B50FD7">
        <w:rPr>
          <w:rFonts w:asciiTheme="majorBidi" w:hAnsiTheme="majorBidi" w:cstheme="majorBidi"/>
        </w:rPr>
        <w:t xml:space="preserve"> chart shows, </w:t>
      </w:r>
      <w:r>
        <w:rPr>
          <w:rFonts w:asciiTheme="majorBidi" w:hAnsiTheme="majorBidi" w:cstheme="majorBidi"/>
        </w:rPr>
        <w:t>a high percentage of goals succeed</w:t>
      </w:r>
      <w:r w:rsidR="00043539" w:rsidRPr="00B50FD7">
        <w:rPr>
          <w:rFonts w:asciiTheme="majorBidi" w:hAnsiTheme="majorBidi" w:cstheme="majorBidi"/>
        </w:rPr>
        <w:t>. Also putting goal funding between 15000 to 35000</w:t>
      </w:r>
      <w:r w:rsidR="00B50FD7">
        <w:rPr>
          <w:rFonts w:asciiTheme="majorBidi" w:hAnsiTheme="majorBidi" w:cstheme="majorBidi"/>
        </w:rPr>
        <w:t xml:space="preserve"> </w:t>
      </w:r>
      <w:r w:rsidR="00043539" w:rsidRPr="00B50FD7">
        <w:rPr>
          <w:rFonts w:asciiTheme="majorBidi" w:hAnsiTheme="majorBidi" w:cstheme="majorBidi"/>
        </w:rPr>
        <w:t xml:space="preserve">is a significant </w:t>
      </w:r>
      <w:r>
        <w:rPr>
          <w:rFonts w:asciiTheme="majorBidi" w:hAnsiTheme="majorBidi" w:cstheme="majorBidi"/>
        </w:rPr>
        <w:t xml:space="preserve">factor to reach the </w:t>
      </w:r>
      <w:r w:rsidR="00043539" w:rsidRPr="00B50FD7">
        <w:rPr>
          <w:rFonts w:asciiTheme="majorBidi" w:hAnsiTheme="majorBidi" w:cstheme="majorBidi"/>
        </w:rPr>
        <w:t>success</w:t>
      </w:r>
      <w:r>
        <w:rPr>
          <w:rFonts w:asciiTheme="majorBidi" w:hAnsiTheme="majorBidi" w:cstheme="majorBidi"/>
        </w:rPr>
        <w:t xml:space="preserve"> point</w:t>
      </w:r>
      <w:r w:rsidR="00043539" w:rsidRPr="00B50FD7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In addition, selecting </w:t>
      </w:r>
      <w:r w:rsidR="00AB276E">
        <w:rPr>
          <w:rFonts w:asciiTheme="majorBidi" w:hAnsiTheme="majorBidi" w:cstheme="majorBidi"/>
        </w:rPr>
        <w:t xml:space="preserve">a </w:t>
      </w:r>
      <w:r>
        <w:rPr>
          <w:rFonts w:asciiTheme="majorBidi" w:hAnsiTheme="majorBidi" w:cstheme="majorBidi"/>
        </w:rPr>
        <w:t>goal of more than 40000 increase</w:t>
      </w:r>
      <w:r w:rsidR="00AB276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</w:t>
      </w:r>
      <w:r w:rsidR="00AB276E">
        <w:rPr>
          <w:rFonts w:asciiTheme="majorBidi" w:hAnsiTheme="majorBidi" w:cstheme="majorBidi"/>
        </w:rPr>
        <w:t>the probability of failing the project.</w:t>
      </w:r>
    </w:p>
    <w:p w14:paraId="458A83F2" w14:textId="77777777" w:rsidR="00B50FD7" w:rsidRPr="00B50FD7" w:rsidRDefault="00B50FD7" w:rsidP="002A6330">
      <w:pPr>
        <w:jc w:val="both"/>
        <w:rPr>
          <w:rFonts w:asciiTheme="majorBidi" w:hAnsiTheme="majorBidi" w:cstheme="majorBidi"/>
        </w:rPr>
      </w:pPr>
    </w:p>
    <w:p w14:paraId="298DFC30" w14:textId="61E210C6" w:rsidR="00043539" w:rsidRDefault="00043539" w:rsidP="0066078E">
      <w:pPr>
        <w:jc w:val="center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5BE37853" wp14:editId="2151B413">
            <wp:extent cx="5399869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15" cy="2376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0CEE9" w14:textId="0D3ACDDC" w:rsidR="00AB276E" w:rsidRDefault="00AB276E" w:rsidP="00AB276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Bonus 2:</w:t>
      </w:r>
    </w:p>
    <w:p w14:paraId="23F8230D" w14:textId="09F4593A" w:rsidR="00AB276E" w:rsidRDefault="00AB276E" w:rsidP="00AB276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According to the Quartile chart and bar chart, there is no significant difference between the</w:t>
      </w:r>
      <w:r w:rsidRPr="00AB276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number of backers</w:t>
      </w:r>
      <w:r>
        <w:rPr>
          <w:rFonts w:asciiTheme="majorBidi" w:hAnsiTheme="majorBidi" w:cstheme="majorBidi"/>
        </w:rPr>
        <w:t xml:space="preserve"> in failed and successful projects.</w:t>
      </w:r>
    </w:p>
    <w:p w14:paraId="3090B99E" w14:textId="187AB866" w:rsidR="00AB276E" w:rsidRDefault="00AB276E" w:rsidP="00AB276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8EC16DA" wp14:editId="5F82B9A8">
            <wp:extent cx="6623050" cy="2014802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12" cy="2022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FD707" w14:textId="4645DB5E" w:rsidR="00043539" w:rsidRDefault="00043539" w:rsidP="002A6330">
      <w:pPr>
        <w:jc w:val="both"/>
        <w:rPr>
          <w:rFonts w:asciiTheme="majorBidi" w:hAnsiTheme="majorBidi" w:cstheme="majorBidi"/>
          <w:color w:val="FF0000"/>
        </w:rPr>
      </w:pPr>
    </w:p>
    <w:p w14:paraId="7229DA45" w14:textId="0B43DA88" w:rsidR="007E5541" w:rsidRPr="00A356F2" w:rsidRDefault="00A356F2" w:rsidP="00A356F2">
      <w:pPr>
        <w:pStyle w:val="Heading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</w:t>
      </w:r>
      <w:r w:rsidRPr="00A356F2">
        <w:rPr>
          <w:rFonts w:ascii="Cambria" w:hAnsi="Cambria"/>
          <w:b/>
          <w:bCs/>
        </w:rPr>
        <w:t>imitations</w:t>
      </w:r>
      <w:r>
        <w:rPr>
          <w:rFonts w:ascii="Cambria" w:hAnsi="Cambria"/>
          <w:b/>
          <w:bCs/>
        </w:rPr>
        <w:t>:</w:t>
      </w:r>
    </w:p>
    <w:p w14:paraId="5CD6EF0A" w14:textId="4864DA6E" w:rsidR="00C01B5A" w:rsidRPr="00291E9E" w:rsidRDefault="00C01B5A" w:rsidP="00291E9E">
      <w:pPr>
        <w:jc w:val="both"/>
        <w:rPr>
          <w:rFonts w:asciiTheme="majorBidi" w:hAnsiTheme="majorBidi" w:cstheme="majorBidi"/>
        </w:rPr>
      </w:pPr>
      <w:r w:rsidRPr="00291E9E">
        <w:rPr>
          <w:rFonts w:asciiTheme="majorBidi" w:hAnsiTheme="majorBidi" w:cstheme="majorBidi"/>
        </w:rPr>
        <w:t xml:space="preserve">It is not possible to </w:t>
      </w:r>
      <w:r w:rsidR="00A356F2">
        <w:rPr>
          <w:rFonts w:asciiTheme="majorBidi" w:hAnsiTheme="majorBidi" w:cstheme="majorBidi"/>
        </w:rPr>
        <w:t xml:space="preserve">fully </w:t>
      </w:r>
      <w:r w:rsidRPr="00291E9E">
        <w:rPr>
          <w:rFonts w:asciiTheme="majorBidi" w:hAnsiTheme="majorBidi" w:cstheme="majorBidi"/>
        </w:rPr>
        <w:t xml:space="preserve">discover the trick and generalize it because: </w:t>
      </w:r>
    </w:p>
    <w:p w14:paraId="240BB8AE" w14:textId="2F1DCFA7" w:rsidR="00D93CFE" w:rsidRDefault="00A356F2" w:rsidP="00A356F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the following chart, </w:t>
      </w:r>
      <w:r w:rsidR="00D93CFE">
        <w:rPr>
          <w:rFonts w:asciiTheme="majorBidi" w:hAnsiTheme="majorBidi" w:cstheme="majorBidi"/>
        </w:rPr>
        <w:t xml:space="preserve">76.3% of all data (77.1 canceled, 77.1 successful, 75.2 failed) comes from </w:t>
      </w:r>
      <w:r w:rsidR="00DB2117">
        <w:rPr>
          <w:rFonts w:asciiTheme="majorBidi" w:hAnsiTheme="majorBidi" w:cstheme="majorBidi"/>
        </w:rPr>
        <w:t xml:space="preserve">the </w:t>
      </w:r>
      <w:r w:rsidR="00D93CFE">
        <w:rPr>
          <w:rFonts w:asciiTheme="majorBidi" w:hAnsiTheme="majorBidi" w:cstheme="majorBidi"/>
        </w:rPr>
        <w:t>US</w:t>
      </w:r>
      <w:r w:rsidR="00291E9E">
        <w:rPr>
          <w:rFonts w:asciiTheme="majorBidi" w:hAnsiTheme="majorBidi" w:cstheme="majorBidi"/>
        </w:rPr>
        <w:t xml:space="preserve"> data</w:t>
      </w:r>
      <w:r w:rsidR="00D93CFE">
        <w:rPr>
          <w:rFonts w:asciiTheme="majorBidi" w:hAnsiTheme="majorBidi" w:cstheme="majorBidi"/>
        </w:rPr>
        <w:t>!</w:t>
      </w:r>
      <w:r>
        <w:rPr>
          <w:rFonts w:asciiTheme="majorBidi" w:hAnsiTheme="majorBidi" w:cstheme="majorBidi"/>
        </w:rPr>
        <w:t xml:space="preserve"> Therefore, </w:t>
      </w:r>
      <w:r w:rsidR="00291E9E">
        <w:rPr>
          <w:rFonts w:asciiTheme="majorBidi" w:hAnsiTheme="majorBidi" w:cstheme="majorBidi"/>
        </w:rPr>
        <w:t xml:space="preserve">any trend would be biased </w:t>
      </w:r>
      <w:r>
        <w:rPr>
          <w:rFonts w:asciiTheme="majorBidi" w:hAnsiTheme="majorBidi" w:cstheme="majorBidi"/>
        </w:rPr>
        <w:t>toward</w:t>
      </w:r>
      <w:r w:rsidR="00291E9E">
        <w:rPr>
          <w:rFonts w:asciiTheme="majorBidi" w:hAnsiTheme="majorBidi" w:cstheme="majorBidi"/>
        </w:rPr>
        <w:t xml:space="preserve"> g</w:t>
      </w:r>
      <w:r>
        <w:rPr>
          <w:rFonts w:asciiTheme="majorBidi" w:hAnsiTheme="majorBidi" w:cstheme="majorBidi"/>
        </w:rPr>
        <w:t>eographic locations.</w:t>
      </w:r>
    </w:p>
    <w:p w14:paraId="5DA67461" w14:textId="2B4EDBA0" w:rsidR="00A356F2" w:rsidRPr="00A356F2" w:rsidRDefault="00A356F2" w:rsidP="00A356F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F2F15FC" wp14:editId="5564913E">
            <wp:extent cx="4540250" cy="287327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29" cy="2878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034A2" w14:textId="77777777" w:rsidR="00A356F2" w:rsidRPr="00A356F2" w:rsidRDefault="00A356F2" w:rsidP="00A356F2">
      <w:pPr>
        <w:jc w:val="both"/>
        <w:rPr>
          <w:rFonts w:asciiTheme="majorBidi" w:hAnsiTheme="majorBidi" w:cstheme="majorBidi"/>
        </w:rPr>
      </w:pPr>
    </w:p>
    <w:p w14:paraId="155090EA" w14:textId="528A81AA" w:rsidR="00D93CFE" w:rsidRDefault="00A356F2" w:rsidP="00D93CF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below chart, there</w:t>
      </w:r>
      <w:r w:rsidR="00373861">
        <w:rPr>
          <w:rFonts w:asciiTheme="majorBidi" w:hAnsiTheme="majorBidi" w:cstheme="majorBidi"/>
        </w:rPr>
        <w:t xml:space="preserve"> is no significant correlation between the percent funded and </w:t>
      </w:r>
      <w:r>
        <w:rPr>
          <w:rFonts w:asciiTheme="majorBidi" w:hAnsiTheme="majorBidi" w:cstheme="majorBidi"/>
        </w:rPr>
        <w:t xml:space="preserve">failed </w:t>
      </w:r>
      <w:r w:rsidR="00373861">
        <w:rPr>
          <w:rFonts w:asciiTheme="majorBidi" w:hAnsiTheme="majorBidi" w:cstheme="majorBidi"/>
        </w:rPr>
        <w:t>outcomes</w:t>
      </w:r>
      <w:r>
        <w:rPr>
          <w:rFonts w:asciiTheme="majorBidi" w:hAnsiTheme="majorBidi" w:cstheme="majorBidi"/>
        </w:rPr>
        <w:t>.</w:t>
      </w:r>
    </w:p>
    <w:p w14:paraId="41877343" w14:textId="1EDFC87B" w:rsidR="00A356F2" w:rsidRPr="00A356F2" w:rsidRDefault="00A356F2" w:rsidP="00A356F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D741912" wp14:editId="0691BE1F">
            <wp:extent cx="4787900" cy="209449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76" cy="2109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4EBEB" w14:textId="24EBCB01" w:rsidR="00373861" w:rsidRDefault="00AB276E" w:rsidP="00C9474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Different </w:t>
      </w:r>
      <w:r w:rsidR="00A356F2">
        <w:rPr>
          <w:rFonts w:asciiTheme="majorBidi" w:hAnsiTheme="majorBidi" w:cstheme="majorBidi"/>
        </w:rPr>
        <w:t>currencies</w:t>
      </w:r>
      <w:r>
        <w:rPr>
          <w:rFonts w:asciiTheme="majorBidi" w:hAnsiTheme="majorBidi" w:cstheme="majorBidi"/>
        </w:rPr>
        <w:t xml:space="preserve"> </w:t>
      </w:r>
      <w:r w:rsidR="00A356F2">
        <w:rPr>
          <w:rFonts w:asciiTheme="majorBidi" w:hAnsiTheme="majorBidi" w:cstheme="majorBidi"/>
        </w:rPr>
        <w:t>make a wrong assumption when aggregating goals at different geographic zones.</w:t>
      </w:r>
    </w:p>
    <w:p w14:paraId="04D79B9E" w14:textId="58335065" w:rsidR="00C94747" w:rsidRDefault="00C94747" w:rsidP="00C9474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 information is needed regarding cultural preference and campaign position on the website. For example, according to the below chart, many categories are missing from music </w:t>
      </w:r>
      <w:r w:rsidRPr="00C94747">
        <w:rPr>
          <w:rFonts w:asciiTheme="majorBidi" w:hAnsiTheme="majorBidi" w:cstheme="majorBidi"/>
        </w:rPr>
        <w:t>genres</w:t>
      </w:r>
      <w:r>
        <w:rPr>
          <w:rFonts w:asciiTheme="majorBidi" w:hAnsiTheme="majorBidi" w:cstheme="majorBidi"/>
        </w:rPr>
        <w:t xml:space="preserve"> and just popular American styles are published. </w:t>
      </w:r>
    </w:p>
    <w:p w14:paraId="70CCFB52" w14:textId="4A083841" w:rsidR="00C94747" w:rsidRPr="00C94747" w:rsidRDefault="00C94747" w:rsidP="00C94747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98A2A13" wp14:editId="7691953E">
            <wp:extent cx="4299240" cy="28860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76" cy="289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500AF" w14:textId="50F496A0" w:rsidR="00CE7A1B" w:rsidRDefault="00CE7A1B" w:rsidP="00CE7A1B">
      <w:pPr>
        <w:pStyle w:val="Heading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Suggestion</w:t>
      </w:r>
      <w:r>
        <w:rPr>
          <w:rFonts w:ascii="Cambria" w:hAnsi="Cambria"/>
          <w:b/>
          <w:bCs/>
        </w:rPr>
        <w:t>:</w:t>
      </w:r>
    </w:p>
    <w:p w14:paraId="2589512E" w14:textId="3B624FCE" w:rsidR="00C94747" w:rsidRDefault="00CE7A1B" w:rsidP="00CE7A1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Depending on different </w:t>
      </w:r>
      <w:r w:rsidR="00C94747" w:rsidRPr="00CE7A1B">
        <w:rPr>
          <w:rFonts w:asciiTheme="majorBidi" w:hAnsiTheme="majorBidi" w:cstheme="majorBidi"/>
        </w:rPr>
        <w:t>campaign</w:t>
      </w:r>
      <w:r>
        <w:rPr>
          <w:rFonts w:asciiTheme="majorBidi" w:hAnsiTheme="majorBidi" w:cstheme="majorBidi"/>
        </w:rPr>
        <w:t xml:space="preserve"> durations, we can demonstrate category per time period pivot table and chart.</w:t>
      </w:r>
    </w:p>
    <w:p w14:paraId="459C77BD" w14:textId="3CF59940" w:rsidR="00CE7A1B" w:rsidRDefault="00CE7A1B" w:rsidP="00CE7A1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According to the outcome and total amount of fundraising illustrated below, we can identify most of the unrealistically high goals are canceled before reaching the result (yellow dotted line).</w:t>
      </w:r>
    </w:p>
    <w:p w14:paraId="0277BDCF" w14:textId="0B0FBA9F" w:rsidR="00CE7A1B" w:rsidRDefault="00CE7A1B" w:rsidP="00CE7A1B">
      <w:pPr>
        <w:jc w:val="both"/>
        <w:rPr>
          <w:rFonts w:asciiTheme="majorBidi" w:hAnsiTheme="majorBidi" w:cstheme="majorBidi"/>
        </w:rPr>
      </w:pPr>
    </w:p>
    <w:p w14:paraId="75770A79" w14:textId="6A4E9CBB" w:rsidR="00CE7A1B" w:rsidRDefault="00CE7A1B" w:rsidP="00CE7A1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45B0291" wp14:editId="11F33C70">
            <wp:extent cx="4525645" cy="3891069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17" cy="3899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CEA62" w14:textId="77777777" w:rsidR="00CE7A1B" w:rsidRPr="00CE7A1B" w:rsidRDefault="00CE7A1B" w:rsidP="00CE7A1B">
      <w:pPr>
        <w:jc w:val="both"/>
        <w:rPr>
          <w:rFonts w:asciiTheme="majorBidi" w:hAnsiTheme="majorBidi" w:cstheme="majorBidi"/>
        </w:rPr>
      </w:pPr>
    </w:p>
    <w:p w14:paraId="03A76DDC" w14:textId="77777777" w:rsidR="00373861" w:rsidRPr="00C94747" w:rsidRDefault="00373861" w:rsidP="00C94747">
      <w:pPr>
        <w:jc w:val="both"/>
        <w:rPr>
          <w:rFonts w:asciiTheme="majorBidi" w:hAnsiTheme="majorBidi" w:cstheme="majorBidi"/>
        </w:rPr>
      </w:pPr>
    </w:p>
    <w:p w14:paraId="604186E7" w14:textId="77777777" w:rsidR="00373861" w:rsidRPr="00373861" w:rsidRDefault="00373861" w:rsidP="00373861">
      <w:pPr>
        <w:jc w:val="both"/>
        <w:rPr>
          <w:rFonts w:asciiTheme="majorBidi" w:hAnsiTheme="majorBidi" w:cstheme="majorBidi"/>
          <w:color w:val="FF0000"/>
        </w:rPr>
      </w:pPr>
    </w:p>
    <w:sectPr w:rsidR="00373861" w:rsidRPr="00373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EED"/>
    <w:multiLevelType w:val="hybridMultilevel"/>
    <w:tmpl w:val="D2E4E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797E"/>
    <w:multiLevelType w:val="hybridMultilevel"/>
    <w:tmpl w:val="36326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13A5"/>
    <w:multiLevelType w:val="hybridMultilevel"/>
    <w:tmpl w:val="B4803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E4F68"/>
    <w:multiLevelType w:val="hybridMultilevel"/>
    <w:tmpl w:val="1CBCA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05D5B"/>
    <w:multiLevelType w:val="hybridMultilevel"/>
    <w:tmpl w:val="46464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8695">
    <w:abstractNumId w:val="1"/>
  </w:num>
  <w:num w:numId="2" w16cid:durableId="1764913128">
    <w:abstractNumId w:val="3"/>
  </w:num>
  <w:num w:numId="3" w16cid:durableId="613943668">
    <w:abstractNumId w:val="2"/>
  </w:num>
  <w:num w:numId="4" w16cid:durableId="500900565">
    <w:abstractNumId w:val="0"/>
  </w:num>
  <w:num w:numId="5" w16cid:durableId="102311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41"/>
    <w:rsid w:val="00043539"/>
    <w:rsid w:val="00291E9E"/>
    <w:rsid w:val="002A6330"/>
    <w:rsid w:val="00373861"/>
    <w:rsid w:val="003F2C3A"/>
    <w:rsid w:val="00405C12"/>
    <w:rsid w:val="005A5AEC"/>
    <w:rsid w:val="0066078E"/>
    <w:rsid w:val="00702973"/>
    <w:rsid w:val="00760948"/>
    <w:rsid w:val="007E5541"/>
    <w:rsid w:val="00866AAD"/>
    <w:rsid w:val="00995F03"/>
    <w:rsid w:val="00A356F2"/>
    <w:rsid w:val="00AB276E"/>
    <w:rsid w:val="00B50FD7"/>
    <w:rsid w:val="00C013A8"/>
    <w:rsid w:val="00C01B5A"/>
    <w:rsid w:val="00C94747"/>
    <w:rsid w:val="00CE7A1B"/>
    <w:rsid w:val="00D93CFE"/>
    <w:rsid w:val="00DB2117"/>
    <w:rsid w:val="00E2406D"/>
    <w:rsid w:val="00F60E34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6445"/>
  <w15:chartTrackingRefBased/>
  <w15:docId w15:val="{8AA7CAAE-379E-408C-809C-BD82DA18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41"/>
    <w:pPr>
      <w:ind w:left="720"/>
      <w:contextualSpacing/>
    </w:pPr>
  </w:style>
  <w:style w:type="table" w:styleId="TableGrid">
    <w:name w:val="Table Grid"/>
    <w:basedOn w:val="TableNormal"/>
    <w:uiPriority w:val="39"/>
    <w:rsid w:val="00FD0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THeidari</dc:creator>
  <cp:keywords/>
  <dc:description/>
  <cp:lastModifiedBy>Ali THeidari</cp:lastModifiedBy>
  <cp:revision>4</cp:revision>
  <dcterms:created xsi:type="dcterms:W3CDTF">2022-10-31T15:50:00Z</dcterms:created>
  <dcterms:modified xsi:type="dcterms:W3CDTF">2022-11-01T02:45:00Z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fde68c82-5ef1-4348-9f97-b414e64cdf46</vt:lpwstr>
  </property>
</Properties>
</file>