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C12" w:rsidRPr="004D0AE7" w:rsidRDefault="00255C12" w:rsidP="008B02EE">
      <w:pPr>
        <w:overflowPunct w:val="0"/>
        <w:autoSpaceDE w:val="0"/>
        <w:autoSpaceDN w:val="0"/>
        <w:adjustRightInd w:val="0"/>
        <w:snapToGrid w:val="0"/>
        <w:ind w:left="3240"/>
        <w:rPr>
          <w:rFonts w:ascii="Minion Pro Capt" w:hAnsi="Minion Pro Capt" w:cs="Tahoma"/>
          <w:lang w:eastAsia="zh-CN"/>
        </w:rPr>
      </w:pPr>
    </w:p>
    <w:p w:rsidR="009B5F7D" w:rsidRPr="004D0AE7" w:rsidRDefault="009B5F7D" w:rsidP="008B02EE">
      <w:pPr>
        <w:overflowPunct w:val="0"/>
        <w:autoSpaceDE w:val="0"/>
        <w:autoSpaceDN w:val="0"/>
        <w:adjustRightInd w:val="0"/>
        <w:snapToGrid w:val="0"/>
        <w:ind w:left="3240"/>
        <w:rPr>
          <w:rFonts w:ascii="Minion Pro Capt" w:hAnsi="Minion Pro Capt" w:cs="Tahoma"/>
          <w:lang w:eastAsia="zh-CN"/>
        </w:rPr>
      </w:pPr>
    </w:p>
    <w:p w:rsidR="00500E53" w:rsidRPr="004D0AE7" w:rsidRDefault="00500E53" w:rsidP="008B02EE">
      <w:pPr>
        <w:overflowPunct w:val="0"/>
        <w:autoSpaceDE w:val="0"/>
        <w:autoSpaceDN w:val="0"/>
        <w:adjustRightInd w:val="0"/>
        <w:snapToGrid w:val="0"/>
        <w:ind w:left="3240"/>
        <w:rPr>
          <w:rFonts w:ascii="Minion Pro Capt" w:hAnsi="Minion Pro Capt" w:cs="Tahoma"/>
          <w:lang w:eastAsia="zh-CN"/>
        </w:rPr>
      </w:pPr>
    </w:p>
    <w:sdt>
      <w:sdtPr>
        <w:rPr>
          <w:rFonts w:ascii="Minion Pro Capt" w:eastAsiaTheme="majorEastAsia" w:hAnsi="Minion Pro Capt" w:cstheme="majorBidi"/>
          <w:sz w:val="20"/>
          <w:szCs w:val="20"/>
          <w:lang w:eastAsia="ja-JP"/>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82930" w:rsidRPr="004D0AE7" w:rsidRDefault="00034D75" w:rsidP="008B02EE">
          <w:pPr>
            <w:pStyle w:val="NoSpacing"/>
            <w:rPr>
              <w:rFonts w:ascii="Minion Pro Capt" w:eastAsiaTheme="majorEastAsia" w:hAnsi="Minion Pro Capt" w:cstheme="majorBidi"/>
              <w:sz w:val="20"/>
              <w:szCs w:val="20"/>
            </w:rPr>
          </w:pPr>
          <w:r w:rsidRPr="004D0AE7">
            <w:rPr>
              <w:rFonts w:ascii="Minion Pro Capt" w:eastAsiaTheme="majorEastAsia" w:hAnsi="Minion Pro Capt" w:cstheme="majorBidi"/>
              <w:sz w:val="20"/>
              <w:szCs w:val="20"/>
              <w:lang w:eastAsia="ja-JP"/>
            </w:rPr>
            <w:t>Challenges of Online Copyright Enforcement in India</w:t>
          </w:r>
        </w:p>
      </w:sdtContent>
    </w:sdt>
    <w:p w:rsidR="00503E01" w:rsidRPr="004D0AE7" w:rsidRDefault="00182930" w:rsidP="008B02EE">
      <w:pPr>
        <w:spacing w:afterLines="100" w:after="240"/>
        <w:rPr>
          <w:rFonts w:ascii="Minion Pro Capt" w:hAnsi="Minion Pro Capt"/>
          <w:b/>
          <w:vertAlign w:val="superscript"/>
          <w:lang w:eastAsia="zh-CN"/>
        </w:rPr>
      </w:pPr>
      <w:proofErr w:type="spellStart"/>
      <w:r w:rsidRPr="004D0AE7">
        <w:rPr>
          <w:rFonts w:ascii="Minion Pro Capt" w:hAnsi="Minion Pro Capt"/>
          <w:b/>
          <w:bCs/>
          <w:lang w:eastAsia="zh-CN"/>
        </w:rPr>
        <w:t>Ishaan</w:t>
      </w:r>
      <w:proofErr w:type="spellEnd"/>
      <w:r w:rsidRPr="004D0AE7">
        <w:rPr>
          <w:rFonts w:ascii="Minion Pro Capt" w:hAnsi="Minion Pro Capt"/>
          <w:b/>
          <w:bCs/>
          <w:lang w:eastAsia="zh-CN"/>
        </w:rPr>
        <w:t xml:space="preserve"> Michael</w:t>
      </w:r>
    </w:p>
    <w:p w:rsidR="00182930" w:rsidRPr="004D0AE7" w:rsidRDefault="00503E01" w:rsidP="008B02EE">
      <w:pPr>
        <w:autoSpaceDE w:val="0"/>
        <w:autoSpaceDN w:val="0"/>
        <w:adjustRightInd w:val="0"/>
        <w:snapToGrid w:val="0"/>
        <w:ind w:rightChars="100" w:right="200"/>
        <w:rPr>
          <w:rFonts w:ascii="Minion Pro Capt" w:hAnsi="Minion Pro Capt"/>
        </w:rPr>
      </w:pPr>
      <w:r w:rsidRPr="004D0AE7">
        <w:rPr>
          <w:rFonts w:ascii="Minion Pro Capt" w:hAnsi="Minion Pro Capt"/>
        </w:rPr>
        <w:t xml:space="preserve">(Affiliation): </w:t>
      </w:r>
      <w:r w:rsidR="00182930" w:rsidRPr="004D0AE7">
        <w:rPr>
          <w:rFonts w:ascii="Minion Pro Capt" w:hAnsi="Minion Pro Capt"/>
        </w:rPr>
        <w:t>KIIT School of Law</w:t>
      </w:r>
      <w:r w:rsidRPr="004D0AE7">
        <w:rPr>
          <w:rFonts w:ascii="Minion Pro Capt" w:hAnsi="Minion Pro Capt"/>
        </w:rPr>
        <w:t xml:space="preserve">, </w:t>
      </w:r>
      <w:proofErr w:type="spellStart"/>
      <w:r w:rsidR="00182930" w:rsidRPr="004D0AE7">
        <w:rPr>
          <w:rFonts w:ascii="Minion Pro Capt" w:hAnsi="Minion Pro Capt" w:cs="Arial"/>
          <w:color w:val="222222"/>
          <w:shd w:val="clear" w:color="auto" w:fill="FFFFFF"/>
        </w:rPr>
        <w:t>Kalinga</w:t>
      </w:r>
      <w:proofErr w:type="spellEnd"/>
      <w:r w:rsidR="00182930" w:rsidRPr="004D0AE7">
        <w:rPr>
          <w:rFonts w:ascii="Minion Pro Capt" w:hAnsi="Minion Pro Capt" w:cs="Arial"/>
          <w:color w:val="222222"/>
          <w:shd w:val="clear" w:color="auto" w:fill="FFFFFF"/>
        </w:rPr>
        <w:t xml:space="preserve"> Institute of Industrial </w:t>
      </w:r>
      <w:proofErr w:type="gramStart"/>
      <w:r w:rsidR="00182930" w:rsidRPr="004D0AE7">
        <w:rPr>
          <w:rFonts w:ascii="Minion Pro Capt" w:hAnsi="Minion Pro Capt" w:cs="Arial"/>
          <w:color w:val="222222"/>
          <w:shd w:val="clear" w:color="auto" w:fill="FFFFFF"/>
        </w:rPr>
        <w:t>Technology</w:t>
      </w:r>
      <w:r w:rsidR="00182930" w:rsidRPr="004D0AE7">
        <w:rPr>
          <w:rFonts w:ascii="Minion Pro Capt" w:hAnsi="Minion Pro Capt" w:cs="Arial"/>
          <w:color w:val="222222"/>
          <w:shd w:val="clear" w:color="auto" w:fill="FFFFFF"/>
        </w:rPr>
        <w:t>(</w:t>
      </w:r>
      <w:proofErr w:type="gramEnd"/>
      <w:r w:rsidR="00182930" w:rsidRPr="004D0AE7">
        <w:rPr>
          <w:rFonts w:ascii="Minion Pro Capt" w:hAnsi="Minion Pro Capt" w:cs="Arial"/>
          <w:color w:val="222222"/>
          <w:shd w:val="clear" w:color="auto" w:fill="FFFFFF"/>
        </w:rPr>
        <w:t>Deemed to be U</w:t>
      </w:r>
      <w:r w:rsidR="00182930" w:rsidRPr="004D0AE7">
        <w:rPr>
          <w:rFonts w:ascii="Minion Pro Capt" w:hAnsi="Minion Pro Capt" w:cs="Arial"/>
          <w:color w:val="222222"/>
          <w:shd w:val="clear" w:color="auto" w:fill="FFFFFF"/>
        </w:rPr>
        <w:t>niversity</w:t>
      </w:r>
      <w:r w:rsidR="00182930" w:rsidRPr="004D0AE7">
        <w:rPr>
          <w:rFonts w:ascii="Minion Pro Capt" w:hAnsi="Minion Pro Capt" w:cs="Arial"/>
          <w:color w:val="222222"/>
          <w:shd w:val="clear" w:color="auto" w:fill="FFFFFF"/>
        </w:rPr>
        <w:t>)</w:t>
      </w:r>
      <w:r w:rsidRPr="004D0AE7">
        <w:rPr>
          <w:rFonts w:ascii="Minion Pro Capt" w:hAnsi="Minion Pro Capt"/>
        </w:rPr>
        <w:t>,</w:t>
      </w:r>
      <w:r w:rsidR="00182930" w:rsidRPr="004D0AE7">
        <w:rPr>
          <w:rFonts w:ascii="Minion Pro Capt" w:hAnsi="Minion Pro Capt" w:cs="Arial"/>
          <w:color w:val="222222"/>
          <w:shd w:val="clear" w:color="auto" w:fill="FFFFFF"/>
        </w:rPr>
        <w:t xml:space="preserve"> </w:t>
      </w:r>
      <w:r w:rsidR="00182930" w:rsidRPr="004D0AE7">
        <w:rPr>
          <w:rFonts w:ascii="Minion Pro Capt" w:hAnsi="Minion Pro Capt" w:cs="Arial"/>
          <w:color w:val="222222"/>
          <w:shd w:val="clear" w:color="auto" w:fill="FFFFFF"/>
        </w:rPr>
        <w:t xml:space="preserve">Bhubaneswar, </w:t>
      </w:r>
      <w:proofErr w:type="spellStart"/>
      <w:r w:rsidR="00182930" w:rsidRPr="004D0AE7">
        <w:rPr>
          <w:rFonts w:ascii="Minion Pro Capt" w:hAnsi="Minion Pro Capt" w:cs="Arial"/>
          <w:color w:val="222222"/>
          <w:shd w:val="clear" w:color="auto" w:fill="FFFFFF"/>
        </w:rPr>
        <w:t>O</w:t>
      </w:r>
      <w:r w:rsidR="00182930" w:rsidRPr="004D0AE7">
        <w:rPr>
          <w:rFonts w:ascii="Minion Pro Capt" w:hAnsi="Minion Pro Capt" w:cs="Arial"/>
          <w:color w:val="222222"/>
          <w:shd w:val="clear" w:color="auto" w:fill="FFFFFF"/>
        </w:rPr>
        <w:t>d</w:t>
      </w:r>
      <w:r w:rsidR="00182930" w:rsidRPr="004D0AE7">
        <w:rPr>
          <w:rFonts w:ascii="Minion Pro Capt" w:hAnsi="Minion Pro Capt" w:cs="Arial"/>
          <w:color w:val="222222"/>
          <w:shd w:val="clear" w:color="auto" w:fill="FFFFFF"/>
        </w:rPr>
        <w:t>isha</w:t>
      </w:r>
      <w:proofErr w:type="spellEnd"/>
      <w:r w:rsidR="00182930" w:rsidRPr="004D0AE7">
        <w:rPr>
          <w:rFonts w:ascii="Minion Pro Capt" w:hAnsi="Minion Pro Capt" w:cs="Arial"/>
          <w:color w:val="222222"/>
          <w:shd w:val="clear" w:color="auto" w:fill="FFFFFF"/>
        </w:rPr>
        <w:t>, India</w:t>
      </w:r>
      <w:r w:rsidRPr="004D0AE7">
        <w:rPr>
          <w:rFonts w:ascii="Minion Pro Capt" w:hAnsi="Minion Pro Capt"/>
        </w:rPr>
        <w:t xml:space="preserve"> </w:t>
      </w:r>
    </w:p>
    <w:p w:rsidR="008C6D3F" w:rsidRDefault="00503E01" w:rsidP="008B02EE">
      <w:pPr>
        <w:autoSpaceDE w:val="0"/>
        <w:autoSpaceDN w:val="0"/>
        <w:adjustRightInd w:val="0"/>
        <w:snapToGrid w:val="0"/>
        <w:ind w:rightChars="100" w:right="200"/>
        <w:rPr>
          <w:rFonts w:ascii="Minion Pro Capt" w:hAnsi="Minion Pro Capt"/>
          <w:lang w:eastAsia="zh-CN"/>
        </w:rPr>
      </w:pPr>
      <w:r w:rsidRPr="004D0AE7">
        <w:rPr>
          <w:rFonts w:ascii="Minion Pro Capt" w:hAnsi="Minion Pro Capt"/>
        </w:rPr>
        <w:t>Email:</w:t>
      </w:r>
      <w:r w:rsidRPr="004D0AE7">
        <w:rPr>
          <w:rFonts w:ascii="Minion Pro Capt" w:hAnsi="Minion Pro Capt"/>
          <w:lang w:eastAsia="zh-CN"/>
        </w:rPr>
        <w:t xml:space="preserve"> </w:t>
      </w:r>
      <w:hyperlink r:id="rId9" w:history="1">
        <w:r w:rsidR="008B02EE" w:rsidRPr="00420853">
          <w:rPr>
            <w:rStyle w:val="Hyperlink"/>
            <w:rFonts w:ascii="Minion Pro Capt" w:hAnsi="Minion Pro Capt"/>
            <w:lang w:eastAsia="zh-CN"/>
          </w:rPr>
          <w:t>theishaanmichael@gmail.com</w:t>
        </w:r>
      </w:hyperlink>
    </w:p>
    <w:p w:rsidR="008B02EE" w:rsidRDefault="008B02EE" w:rsidP="008B02EE">
      <w:pPr>
        <w:pStyle w:val="AA"/>
        <w:overflowPunct w:val="0"/>
        <w:spacing w:after="120"/>
        <w:ind w:left="3240"/>
        <w:rPr>
          <w:rFonts w:ascii="Minion Pro Capt" w:hAnsi="Minion Pro Capt"/>
          <w:sz w:val="20"/>
          <w:szCs w:val="20"/>
        </w:rPr>
      </w:pPr>
    </w:p>
    <w:p w:rsidR="008B02EE" w:rsidRPr="004D0AE7" w:rsidRDefault="008B02EE" w:rsidP="008B02EE">
      <w:pPr>
        <w:pStyle w:val="AA"/>
        <w:overflowPunct w:val="0"/>
        <w:spacing w:after="120"/>
        <w:ind w:left="3240"/>
        <w:rPr>
          <w:rFonts w:ascii="Minion Pro Capt" w:hAnsi="Minion Pro Capt"/>
          <w:sz w:val="20"/>
          <w:szCs w:val="20"/>
        </w:rPr>
      </w:pPr>
      <w:r w:rsidRPr="004D0AE7">
        <w:rPr>
          <w:rFonts w:ascii="Minion Pro Capt" w:hAnsi="Minion Pro Capt"/>
          <w:sz w:val="20"/>
          <w:szCs w:val="20"/>
        </w:rPr>
        <w:t>Abstract</w:t>
      </w:r>
    </w:p>
    <w:p w:rsidR="008B02EE" w:rsidRPr="004D0AE7" w:rsidRDefault="008B02EE" w:rsidP="008B02EE">
      <w:pPr>
        <w:spacing w:before="240" w:after="288"/>
        <w:ind w:left="3240"/>
        <w:rPr>
          <w:rFonts w:ascii="Minion Pro Capt" w:hAnsi="Minion Pro Capt"/>
        </w:rPr>
      </w:pPr>
      <w:r w:rsidRPr="004D0AE7">
        <w:rPr>
          <w:rFonts w:ascii="Minion Pro Capt" w:eastAsia="Times New Roman" w:hAnsi="Minion Pro Capt"/>
        </w:rPr>
        <w:t xml:space="preserve">This paper deals with legal approaches for the protection of Indian online copyright, including </w:t>
      </w:r>
      <w:proofErr w:type="spellStart"/>
      <w:proofErr w:type="gramStart"/>
      <w:r w:rsidRPr="004D0AE7">
        <w:rPr>
          <w:rFonts w:ascii="Minion Pro Capt" w:eastAsia="Times New Roman" w:hAnsi="Minion Pro Capt"/>
        </w:rPr>
        <w:t>a</w:t>
      </w:r>
      <w:proofErr w:type="spellEnd"/>
      <w:proofErr w:type="gramEnd"/>
      <w:r w:rsidRPr="004D0AE7">
        <w:rPr>
          <w:rFonts w:ascii="Minion Pro Capt" w:eastAsia="Times New Roman" w:hAnsi="Minion Pro Capt"/>
        </w:rPr>
        <w:t xml:space="preserve"> emphasis on the film industry. The paper starts with the identification of various restrictions to the online copyright legislation. The paper offers a broad ove</w:t>
      </w:r>
      <w:r w:rsidRPr="004D0AE7">
        <w:rPr>
          <w:rFonts w:ascii="Minion Pro Capt" w:eastAsia="Times New Roman" w:hAnsi="Minion Pro Capt"/>
        </w:rPr>
        <w:t>r</w:t>
      </w:r>
      <w:r w:rsidRPr="004D0AE7">
        <w:rPr>
          <w:rFonts w:ascii="Minion Pro Capt" w:eastAsia="Times New Roman" w:hAnsi="Minion Pro Capt"/>
        </w:rPr>
        <w:t>view of the scene of pirated Indian movies. The paper explores the proposed (and u</w:t>
      </w:r>
      <w:r w:rsidRPr="004D0AE7">
        <w:rPr>
          <w:rFonts w:ascii="Minion Pro Capt" w:eastAsia="Times New Roman" w:hAnsi="Minion Pro Capt"/>
        </w:rPr>
        <w:t>n</w:t>
      </w:r>
      <w:r w:rsidRPr="004D0AE7">
        <w:rPr>
          <w:rFonts w:ascii="Minion Pro Capt" w:eastAsia="Times New Roman" w:hAnsi="Minion Pro Capt"/>
        </w:rPr>
        <w:t>implemented) guideline for end-users in India It addresses recent trends in website blocking injunctions, a technique that has been widely adopted by the industry in recent years. Ultimately, it deals with the ad-supported financial model for pirate websites, referring to a study conducted in India.</w:t>
      </w:r>
    </w:p>
    <w:p w:rsidR="008B02EE" w:rsidRPr="004D0AE7" w:rsidRDefault="008B02EE" w:rsidP="008B02EE">
      <w:pPr>
        <w:pStyle w:val="AA"/>
        <w:overflowPunct w:val="0"/>
        <w:spacing w:after="120"/>
        <w:ind w:left="3240"/>
        <w:rPr>
          <w:rFonts w:ascii="Minion Pro Capt" w:hAnsi="Minion Pro Capt"/>
          <w:sz w:val="20"/>
          <w:szCs w:val="20"/>
        </w:rPr>
      </w:pPr>
      <w:r w:rsidRPr="004D0AE7">
        <w:rPr>
          <w:rFonts w:ascii="Minion Pro Capt" w:hAnsi="Minion Pro Capt"/>
          <w:sz w:val="20"/>
          <w:szCs w:val="20"/>
        </w:rPr>
        <w:t>Keywords</w:t>
      </w:r>
    </w:p>
    <w:p w:rsidR="008B02EE" w:rsidRDefault="008B02EE" w:rsidP="008B02EE">
      <w:pPr>
        <w:ind w:left="3240"/>
      </w:pPr>
      <w:r w:rsidRPr="004D0AE7">
        <w:rPr>
          <w:rFonts w:ascii="Minion Pro Capt" w:hAnsi="Minion Pro Capt"/>
          <w:bCs/>
        </w:rPr>
        <w:t>India · Copyright · Internet · Piracy · Film · Website blocking · Ad-supported piracy</w:t>
      </w:r>
    </w:p>
    <w:p w:rsidR="008B02EE" w:rsidRPr="004D0AE7" w:rsidRDefault="008B02EE" w:rsidP="008B02EE">
      <w:pPr>
        <w:autoSpaceDE w:val="0"/>
        <w:autoSpaceDN w:val="0"/>
        <w:adjustRightInd w:val="0"/>
        <w:snapToGrid w:val="0"/>
        <w:ind w:rightChars="100" w:right="200"/>
        <w:rPr>
          <w:rFonts w:ascii="Minion Pro Capt" w:hAnsi="Minion Pro Capt"/>
          <w:lang w:eastAsia="zh-CN"/>
        </w:rPr>
      </w:pPr>
    </w:p>
    <w:p w:rsidR="002E624F" w:rsidRPr="004D0AE7" w:rsidRDefault="008B02EE" w:rsidP="008B02EE">
      <w:pPr>
        <w:pStyle w:val="10"/>
        <w:spacing w:before="240" w:after="120"/>
        <w:ind w:leftChars="0" w:left="0"/>
        <w:rPr>
          <w:rFonts w:ascii="Minion Pro Capt" w:hAnsi="Minion Pro Capt"/>
          <w:sz w:val="20"/>
          <w:szCs w:val="20"/>
        </w:rPr>
      </w:pPr>
      <w:r>
        <w:rPr>
          <w:rFonts w:ascii="Minion Pro Capt" w:hAnsi="Minion Pro Capt"/>
          <w:sz w:val="20"/>
          <w:szCs w:val="20"/>
        </w:rPr>
        <w:t xml:space="preserve">                               </w:t>
      </w:r>
      <w:r w:rsidR="002E624F" w:rsidRPr="004D0AE7">
        <w:rPr>
          <w:rFonts w:ascii="Minion Pro Capt" w:hAnsi="Minion Pro Capt"/>
          <w:sz w:val="20"/>
          <w:szCs w:val="20"/>
        </w:rPr>
        <w:t xml:space="preserve">1. Introduction </w:t>
      </w:r>
    </w:p>
    <w:p w:rsidR="002E624F" w:rsidRPr="004D0AE7" w:rsidRDefault="002E624F" w:rsidP="008B02EE">
      <w:pPr>
        <w:pStyle w:val="sponsors"/>
        <w:framePr w:w="10205" w:h="261" w:hRule="exact" w:wrap="around" w:vAnchor="page" w:hAnchor="page" w:x="866" w:y="13486" w:anchorLock="1"/>
        <w:widowControl w:val="0"/>
        <w:pBdr>
          <w:top w:val="none" w:sz="0" w:space="0" w:color="auto"/>
        </w:pBdr>
        <w:snapToGrid w:val="0"/>
        <w:spacing w:line="180" w:lineRule="auto"/>
        <w:ind w:leftChars="1500" w:left="3000" w:firstLine="0"/>
        <w:jc w:val="both"/>
        <w:rPr>
          <w:rFonts w:ascii="Minion Pro Capt" w:hAnsi="Minion Pro Capt"/>
          <w:bCs/>
          <w:sz w:val="20"/>
          <w:szCs w:val="20"/>
          <w:lang w:eastAsia="zh-CN"/>
        </w:rPr>
      </w:pPr>
      <w:r w:rsidRPr="004D0AE7">
        <w:rPr>
          <w:rFonts w:ascii="Minion Pro Capt" w:hAnsi="Minion Pro Capt"/>
          <w:sz w:val="20"/>
          <w:szCs w:val="20"/>
        </w:rPr>
        <w:object w:dxaOrig="3405" w:dyaOrig="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75pt" o:ole="">
            <v:imagedata r:id="rId10" o:title=""/>
          </v:shape>
          <o:OLEObject Type="Embed" ProgID="Word.Picture.8" ShapeID="_x0000_i1025" DrawAspect="Content" ObjectID="_1646811208" r:id="rId11"/>
        </w:object>
      </w:r>
    </w:p>
    <w:p w:rsidR="002E624F" w:rsidRPr="004D0AE7" w:rsidRDefault="002E624F" w:rsidP="008B02EE">
      <w:pPr>
        <w:pStyle w:val="sponsors"/>
        <w:framePr w:w="10205" w:h="261" w:hRule="exact" w:wrap="around" w:vAnchor="page" w:hAnchor="page" w:x="866" w:y="13486" w:anchorLock="1"/>
        <w:widowControl w:val="0"/>
        <w:pBdr>
          <w:top w:val="none" w:sz="0" w:space="0" w:color="auto"/>
        </w:pBdr>
        <w:snapToGrid w:val="0"/>
        <w:ind w:leftChars="1500" w:left="3000" w:firstLine="0"/>
        <w:jc w:val="both"/>
        <w:rPr>
          <w:rFonts w:ascii="Minion Pro Capt" w:hAnsi="Minion Pro Capt"/>
          <w:sz w:val="20"/>
          <w:szCs w:val="20"/>
          <w:lang w:eastAsia="zh-CN"/>
        </w:rPr>
      </w:pPr>
      <w:r w:rsidRPr="004D0AE7">
        <w:rPr>
          <w:rFonts w:ascii="Minion Pro Capt" w:hAnsi="Minion Pro Capt"/>
          <w:bCs/>
          <w:sz w:val="20"/>
          <w:szCs w:val="20"/>
          <w:vertAlign w:val="superscript"/>
        </w:rPr>
        <w:t>*</w:t>
      </w:r>
      <w:r w:rsidRPr="004D0AE7">
        <w:rPr>
          <w:rFonts w:ascii="Minion Pro Capt" w:hAnsi="Minion Pro Capt"/>
          <w:bCs/>
          <w:sz w:val="20"/>
          <w:szCs w:val="20"/>
          <w:vertAlign w:val="superscript"/>
          <w:lang w:eastAsia="zh-CN"/>
        </w:rPr>
        <w:t>*</w:t>
      </w:r>
      <w:r w:rsidRPr="004D0AE7">
        <w:rPr>
          <w:rFonts w:ascii="Minion Pro Capt" w:hAnsi="Minion Pro Capt"/>
          <w:bCs/>
          <w:sz w:val="20"/>
          <w:szCs w:val="20"/>
          <w:lang w:eastAsia="zh-CN"/>
        </w:rPr>
        <w:t>Special description of the title. (</w:t>
      </w:r>
      <w:proofErr w:type="gramStart"/>
      <w:r w:rsidRPr="004D0AE7">
        <w:rPr>
          <w:rFonts w:ascii="Minion Pro Capt" w:hAnsi="Minion Pro Capt"/>
          <w:bCs/>
          <w:sz w:val="20"/>
          <w:szCs w:val="20"/>
          <w:lang w:eastAsia="zh-CN"/>
        </w:rPr>
        <w:t>dispensable</w:t>
      </w:r>
      <w:proofErr w:type="gramEnd"/>
      <w:r w:rsidRPr="004D0AE7">
        <w:rPr>
          <w:rFonts w:ascii="Minion Pro Capt" w:hAnsi="Minion Pro Capt"/>
          <w:bCs/>
          <w:sz w:val="20"/>
          <w:szCs w:val="20"/>
          <w:lang w:eastAsia="zh-CN"/>
        </w:rPr>
        <w:t>)</w:t>
      </w:r>
    </w:p>
    <w:p w:rsidR="0085255D" w:rsidRPr="004D0AE7" w:rsidRDefault="0085255D" w:rsidP="008B02EE">
      <w:pPr>
        <w:ind w:left="3240"/>
        <w:rPr>
          <w:rFonts w:ascii="Minion Pro Capt" w:eastAsia="Times New Roman" w:hAnsi="Minion Pro Capt"/>
          <w:spacing w:val="2"/>
        </w:rPr>
      </w:pPr>
      <w:r w:rsidRPr="004D0AE7">
        <w:rPr>
          <w:rFonts w:ascii="Minion Pro Capt" w:eastAsia="Times New Roman" w:hAnsi="Minion Pro Capt"/>
          <w:spacing w:val="2"/>
        </w:rPr>
        <w:t>Legal concerns surrounding the violation of online copyright date back to the first half of the 1990s, when only Internet dial-up was on the rise. The first Clinton admi</w:t>
      </w:r>
      <w:r w:rsidRPr="004D0AE7">
        <w:rPr>
          <w:rFonts w:ascii="Minion Pro Capt" w:eastAsia="Times New Roman" w:hAnsi="Minion Pro Capt"/>
          <w:spacing w:val="2"/>
        </w:rPr>
        <w:t>n</w:t>
      </w:r>
      <w:r w:rsidRPr="004D0AE7">
        <w:rPr>
          <w:rFonts w:ascii="Minion Pro Capt" w:eastAsia="Times New Roman" w:hAnsi="Minion Pro Capt"/>
          <w:spacing w:val="2"/>
        </w:rPr>
        <w:t>istration — at Vice President Al Gore's initiative — formed the Task Force on I</w:t>
      </w:r>
      <w:r w:rsidRPr="004D0AE7">
        <w:rPr>
          <w:rFonts w:ascii="Minion Pro Capt" w:eastAsia="Times New Roman" w:hAnsi="Minion Pro Capt"/>
          <w:spacing w:val="2"/>
        </w:rPr>
        <w:t>n</w:t>
      </w:r>
      <w:r w:rsidRPr="004D0AE7">
        <w:rPr>
          <w:rFonts w:ascii="Minion Pro Capt" w:eastAsia="Times New Roman" w:hAnsi="Minion Pro Capt"/>
          <w:spacing w:val="2"/>
        </w:rPr>
        <w:t>formation Infrastructure (IITF), to a</w:t>
      </w:r>
      <w:r w:rsidRPr="004D0AE7">
        <w:rPr>
          <w:rFonts w:ascii="Minion Pro Capt" w:eastAsia="Times New Roman" w:hAnsi="Minion Pro Capt"/>
          <w:spacing w:val="2"/>
        </w:rPr>
        <w:t>r</w:t>
      </w:r>
      <w:r w:rsidRPr="004D0AE7">
        <w:rPr>
          <w:rFonts w:ascii="Minion Pro Capt" w:eastAsia="Times New Roman" w:hAnsi="Minion Pro Capt"/>
          <w:spacing w:val="2"/>
        </w:rPr>
        <w:t>ticulate the vision of the U.S. government for the so-Information Infrastructure (NII). As part of this initiative, in 1995, a working group submitted a report discussing the impact of the Internet on copyright law (then in its infancy). The report presciently observed:</w:t>
      </w:r>
    </w:p>
    <w:p w:rsidR="0085255D" w:rsidRPr="004D0AE7" w:rsidRDefault="0085255D" w:rsidP="008B02EE">
      <w:pPr>
        <w:ind w:left="3240"/>
        <w:rPr>
          <w:rFonts w:ascii="Minion Pro Capt" w:eastAsia="Times New Roman" w:hAnsi="Minion Pro Capt"/>
          <w:spacing w:val="2"/>
        </w:rPr>
      </w:pPr>
    </w:p>
    <w:p w:rsidR="0085255D" w:rsidRPr="004D0AE7" w:rsidRDefault="0085255D" w:rsidP="008B02EE">
      <w:pPr>
        <w:ind w:left="3240" w:right="360"/>
        <w:rPr>
          <w:rFonts w:ascii="Minion Pro Capt" w:eastAsia="Times New Roman" w:hAnsi="Minion Pro Capt"/>
          <w:b/>
          <w:spacing w:val="2"/>
        </w:rPr>
      </w:pPr>
      <w:r w:rsidRPr="004D0AE7">
        <w:rPr>
          <w:rFonts w:ascii="Minion Pro Capt" w:eastAsia="Times New Roman" w:hAnsi="Minion Pro Capt"/>
          <w:b/>
          <w:spacing w:val="2"/>
        </w:rPr>
        <w:t>The NII has tremendous potential to improve and enhance our lives. It can increase access to a greater amount and variety of information and ente</w:t>
      </w:r>
      <w:r w:rsidRPr="004D0AE7">
        <w:rPr>
          <w:rFonts w:ascii="Minion Pro Capt" w:eastAsia="Times New Roman" w:hAnsi="Minion Pro Capt"/>
          <w:b/>
          <w:spacing w:val="2"/>
        </w:rPr>
        <w:t>r</w:t>
      </w:r>
      <w:r w:rsidRPr="004D0AE7">
        <w:rPr>
          <w:rFonts w:ascii="Minion Pro Capt" w:eastAsia="Times New Roman" w:hAnsi="Minion Pro Capt"/>
          <w:b/>
          <w:spacing w:val="2"/>
        </w:rPr>
        <w:t xml:space="preserve">tainment resources that can be delivered quickly and economically from and to virtually anywhere in the world in the blink of an eye. For instance, hundreds of channels of “television” programming, thousands of musical </w:t>
      </w:r>
      <w:proofErr w:type="gramStart"/>
      <w:r w:rsidRPr="004D0AE7">
        <w:rPr>
          <w:rFonts w:ascii="Minion Pro Capt" w:eastAsia="Times New Roman" w:hAnsi="Minion Pro Capt"/>
          <w:b/>
          <w:spacing w:val="2"/>
        </w:rPr>
        <w:t>recordings,</w:t>
      </w:r>
      <w:proofErr w:type="gramEnd"/>
      <w:r w:rsidRPr="004D0AE7">
        <w:rPr>
          <w:rFonts w:ascii="Minion Pro Capt" w:eastAsia="Times New Roman" w:hAnsi="Minion Pro Capt"/>
          <w:b/>
          <w:spacing w:val="2"/>
        </w:rPr>
        <w:t xml:space="preserve"> and literally millions of “magazines” and “books” can be made avail</w:t>
      </w:r>
      <w:r w:rsidRPr="004D0AE7">
        <w:rPr>
          <w:rFonts w:ascii="Minion Pro Capt" w:eastAsia="Times New Roman" w:hAnsi="Minion Pro Capt"/>
          <w:b/>
          <w:spacing w:val="2"/>
        </w:rPr>
        <w:t>a</w:t>
      </w:r>
      <w:r w:rsidRPr="004D0AE7">
        <w:rPr>
          <w:rFonts w:ascii="Minion Pro Capt" w:eastAsia="Times New Roman" w:hAnsi="Minion Pro Capt"/>
          <w:b/>
          <w:spacing w:val="2"/>
        </w:rPr>
        <w:t>ble to homes and businesses across the United States and around the world.</w:t>
      </w:r>
      <w:r w:rsidRPr="004D0AE7">
        <w:rPr>
          <w:rStyle w:val="FootnoteReference"/>
          <w:rFonts w:ascii="Minion Pro Capt" w:eastAsia="Times New Roman" w:hAnsi="Minion Pro Capt"/>
          <w:b/>
          <w:spacing w:val="2"/>
        </w:rPr>
        <w:footnoteReference w:id="1"/>
      </w:r>
    </w:p>
    <w:p w:rsidR="0085255D" w:rsidRPr="004D0AE7" w:rsidRDefault="0085255D" w:rsidP="008B02EE">
      <w:pPr>
        <w:ind w:left="3240" w:right="360"/>
        <w:rPr>
          <w:rFonts w:ascii="Minion Pro Capt" w:eastAsia="Times New Roman" w:hAnsi="Minion Pro Capt"/>
          <w:b/>
          <w:spacing w:val="2"/>
        </w:rPr>
      </w:pPr>
    </w:p>
    <w:p w:rsidR="0085255D" w:rsidRPr="004D0AE7" w:rsidRDefault="0085255D" w:rsidP="008B02EE">
      <w:pPr>
        <w:shd w:val="clear" w:color="auto" w:fill="FFFFFF"/>
        <w:ind w:left="3240"/>
        <w:rPr>
          <w:rFonts w:ascii="Minion Pro Capt" w:eastAsia="Times New Roman" w:hAnsi="Minion Pro Capt"/>
          <w:spacing w:val="5"/>
        </w:rPr>
      </w:pPr>
      <w:r w:rsidRPr="004D0AE7">
        <w:rPr>
          <w:rFonts w:ascii="Minion Pro Capt" w:hAnsi="Minion Pro Capt"/>
          <w:spacing w:val="5"/>
          <w:shd w:val="clear" w:color="auto" w:fill="FFFFFF"/>
        </w:rPr>
        <w:t>The report recognized that Internet development could "disassemble the balance" between copyright owners and consumers but stated that the issue could be r</w:t>
      </w:r>
      <w:r w:rsidRPr="004D0AE7">
        <w:rPr>
          <w:rFonts w:ascii="Minion Pro Capt" w:hAnsi="Minion Pro Capt"/>
          <w:spacing w:val="5"/>
          <w:shd w:val="clear" w:color="auto" w:fill="FFFFFF"/>
        </w:rPr>
        <w:t>e</w:t>
      </w:r>
      <w:r w:rsidRPr="004D0AE7">
        <w:rPr>
          <w:rFonts w:ascii="Minion Pro Capt" w:hAnsi="Minion Pro Capt"/>
          <w:spacing w:val="5"/>
          <w:shd w:val="clear" w:color="auto" w:fill="FFFFFF"/>
        </w:rPr>
        <w:t>solved by "no more than slight clarification and minimal change" to current co</w:t>
      </w:r>
      <w:r w:rsidRPr="004D0AE7">
        <w:rPr>
          <w:rFonts w:ascii="Minion Pro Capt" w:hAnsi="Minion Pro Capt"/>
          <w:spacing w:val="5"/>
          <w:shd w:val="clear" w:color="auto" w:fill="FFFFFF"/>
        </w:rPr>
        <w:t>p</w:t>
      </w:r>
      <w:r w:rsidRPr="004D0AE7">
        <w:rPr>
          <w:rFonts w:ascii="Minion Pro Capt" w:hAnsi="Minion Pro Capt"/>
          <w:spacing w:val="5"/>
          <w:shd w:val="clear" w:color="auto" w:fill="FFFFFF"/>
        </w:rPr>
        <w:t>yright laws. The key recommendations of the report were that conventional di</w:t>
      </w:r>
      <w:r w:rsidRPr="004D0AE7">
        <w:rPr>
          <w:rFonts w:ascii="Minion Pro Capt" w:hAnsi="Minion Pro Capt"/>
          <w:spacing w:val="5"/>
          <w:shd w:val="clear" w:color="auto" w:fill="FFFFFF"/>
        </w:rPr>
        <w:t>s</w:t>
      </w:r>
      <w:r w:rsidRPr="004D0AE7">
        <w:rPr>
          <w:rFonts w:ascii="Minion Pro Capt" w:hAnsi="Minion Pro Capt"/>
          <w:spacing w:val="5"/>
          <w:shd w:val="clear" w:color="auto" w:fill="FFFFFF"/>
        </w:rPr>
        <w:t>tribution and performance rights should be expanded to include digital transmi</w:t>
      </w:r>
      <w:r w:rsidRPr="004D0AE7">
        <w:rPr>
          <w:rFonts w:ascii="Minion Pro Capt" w:hAnsi="Minion Pro Capt"/>
          <w:spacing w:val="5"/>
          <w:shd w:val="clear" w:color="auto" w:fill="FFFFFF"/>
        </w:rPr>
        <w:t>s</w:t>
      </w:r>
      <w:r w:rsidRPr="004D0AE7">
        <w:rPr>
          <w:rFonts w:ascii="Minion Pro Capt" w:hAnsi="Minion Pro Capt"/>
          <w:spacing w:val="5"/>
          <w:shd w:val="clear" w:color="auto" w:fill="FFFFFF"/>
        </w:rPr>
        <w:lastRenderedPageBreak/>
        <w:t>sion. In the same year Jane Ginsberg advanced a similar view in one of the earl</w:t>
      </w:r>
      <w:r w:rsidRPr="004D0AE7">
        <w:rPr>
          <w:rFonts w:ascii="Minion Pro Capt" w:hAnsi="Minion Pro Capt"/>
          <w:spacing w:val="5"/>
          <w:shd w:val="clear" w:color="auto" w:fill="FFFFFF"/>
        </w:rPr>
        <w:t>i</w:t>
      </w:r>
      <w:r w:rsidRPr="004D0AE7">
        <w:rPr>
          <w:rFonts w:ascii="Minion Pro Capt" w:hAnsi="Minion Pro Capt"/>
          <w:spacing w:val="5"/>
          <w:shd w:val="clear" w:color="auto" w:fill="FFFFFF"/>
        </w:rPr>
        <w:t>est law review articles on the subject.</w:t>
      </w:r>
      <w:r w:rsidRPr="004D0AE7">
        <w:rPr>
          <w:rFonts w:ascii="Minion Pro Capt" w:hAnsi="Minion Pro Capt"/>
          <w:spacing w:val="5"/>
        </w:rPr>
        <w:br/>
      </w:r>
      <w:r w:rsidRPr="004D0AE7">
        <w:rPr>
          <w:rFonts w:ascii="Minion Pro Capt" w:hAnsi="Minion Pro Capt"/>
          <w:spacing w:val="5"/>
          <w:shd w:val="clear" w:color="auto" w:fill="FFFFFF"/>
        </w:rPr>
        <w:t>Today, nearly 25 years later, the online piracy climate has changed, kudos to faster and cheaper broadband link rates, in at least four big ways compared to the early dial-up Internet age. First, p</w:t>
      </w:r>
      <w:r w:rsidRPr="004D0AE7">
        <w:rPr>
          <w:rFonts w:ascii="Minion Pro Capt" w:hAnsi="Minion Pro Capt"/>
          <w:spacing w:val="5"/>
          <w:shd w:val="clear" w:color="auto" w:fill="FFFFFF"/>
        </w:rPr>
        <w:t>i</w:t>
      </w:r>
      <w:r w:rsidRPr="004D0AE7">
        <w:rPr>
          <w:rFonts w:ascii="Minion Pro Capt" w:hAnsi="Minion Pro Capt"/>
          <w:spacing w:val="5"/>
          <w:shd w:val="clear" w:color="auto" w:fill="FFFFFF"/>
        </w:rPr>
        <w:t>racy issues in the Internet dial-up era centered mainly on exchanging MP3 fo</w:t>
      </w:r>
      <w:r w:rsidRPr="004D0AE7">
        <w:rPr>
          <w:rFonts w:ascii="Minion Pro Capt" w:hAnsi="Minion Pro Capt"/>
          <w:spacing w:val="5"/>
          <w:shd w:val="clear" w:color="auto" w:fill="FFFFFF"/>
        </w:rPr>
        <w:t>r</w:t>
      </w:r>
      <w:r w:rsidRPr="004D0AE7">
        <w:rPr>
          <w:rFonts w:ascii="Minion Pro Capt" w:hAnsi="Minion Pro Capt"/>
          <w:spacing w:val="5"/>
          <w:shd w:val="clear" w:color="auto" w:fill="FFFFFF"/>
        </w:rPr>
        <w:t>mat songs or PDF format books, where files were no larger than a few megabytes. The focus today has turned to the uploading of movies and television shows, mostly in high-resolution formats that run into a few gigabytes per file. Second, growing websites providing cheap (often free) online storage means large quantities of these files can be easily uploaded and exchanged. This compares with the dial-up era when the standard and realistic way to transmit massive video files on CDs and other physical storage devices was to copy them to. Third, from an era where users could only access low-quality streaming content using software like RealPlayer and Windows M</w:t>
      </w:r>
      <w:r w:rsidRPr="004D0AE7">
        <w:rPr>
          <w:rFonts w:ascii="Minion Pro Capt" w:hAnsi="Minion Pro Capt"/>
          <w:spacing w:val="5"/>
          <w:shd w:val="clear" w:color="auto" w:fill="FFFFFF"/>
        </w:rPr>
        <w:t>e</w:t>
      </w:r>
      <w:r w:rsidRPr="004D0AE7">
        <w:rPr>
          <w:rFonts w:ascii="Minion Pro Capt" w:hAnsi="Minion Pro Capt"/>
          <w:spacing w:val="5"/>
          <w:shd w:val="clear" w:color="auto" w:fill="FFFFFF"/>
        </w:rPr>
        <w:t>dia Player, the Internet has now progressed to a stage where high-resolution co</w:t>
      </w:r>
      <w:r w:rsidRPr="004D0AE7">
        <w:rPr>
          <w:rFonts w:ascii="Minion Pro Capt" w:hAnsi="Minion Pro Capt"/>
          <w:spacing w:val="5"/>
          <w:shd w:val="clear" w:color="auto" w:fill="FFFFFF"/>
        </w:rPr>
        <w:t>n</w:t>
      </w:r>
      <w:r w:rsidRPr="004D0AE7">
        <w:rPr>
          <w:rFonts w:ascii="Minion Pro Capt" w:hAnsi="Minion Pro Capt"/>
          <w:spacing w:val="5"/>
          <w:shd w:val="clear" w:color="auto" w:fill="FFFFFF"/>
        </w:rPr>
        <w:t>tent </w:t>
      </w:r>
      <w:r w:rsidRPr="004D0AE7">
        <w:rPr>
          <w:rStyle w:val="rcolor6"/>
          <w:rFonts w:ascii="Minion Pro Capt" w:hAnsi="Minion Pro Capt"/>
          <w:bCs/>
          <w:spacing w:val="5"/>
          <w:shd w:val="clear" w:color="auto" w:fill="FFFFFF"/>
        </w:rPr>
        <w:t>is</w:t>
      </w:r>
      <w:r w:rsidRPr="004D0AE7">
        <w:rPr>
          <w:rFonts w:ascii="Minion Pro Capt" w:hAnsi="Minion Pro Capt"/>
          <w:spacing w:val="5"/>
          <w:shd w:val="clear" w:color="auto" w:fill="FFFFFF"/>
        </w:rPr>
        <w:t xml:space="preserve"> easily shared and accessed through YouTube, </w:t>
      </w:r>
      <w:proofErr w:type="spellStart"/>
      <w:r w:rsidRPr="004D0AE7">
        <w:rPr>
          <w:rFonts w:ascii="Minion Pro Capt" w:hAnsi="Minion Pro Capt"/>
          <w:spacing w:val="5"/>
          <w:shd w:val="clear" w:color="auto" w:fill="FFFFFF"/>
        </w:rPr>
        <w:t>Dailymotion</w:t>
      </w:r>
      <w:proofErr w:type="spellEnd"/>
      <w:r w:rsidRPr="004D0AE7">
        <w:rPr>
          <w:rFonts w:ascii="Minion Pro Capt" w:hAnsi="Minion Pro Capt"/>
          <w:spacing w:val="5"/>
          <w:shd w:val="clear" w:color="auto" w:fill="FFFFFF"/>
        </w:rPr>
        <w:t xml:space="preserve"> and </w:t>
      </w:r>
      <w:proofErr w:type="spellStart"/>
      <w:r w:rsidRPr="004D0AE7">
        <w:rPr>
          <w:rFonts w:ascii="Minion Pro Capt" w:hAnsi="Minion Pro Capt"/>
          <w:spacing w:val="5"/>
          <w:shd w:val="clear" w:color="auto" w:fill="FFFFFF"/>
        </w:rPr>
        <w:t>Vimeo</w:t>
      </w:r>
      <w:proofErr w:type="spellEnd"/>
      <w:r w:rsidRPr="004D0AE7">
        <w:rPr>
          <w:rFonts w:ascii="Minion Pro Capt" w:hAnsi="Minion Pro Capt"/>
          <w:spacing w:val="5"/>
          <w:shd w:val="clear" w:color="auto" w:fill="FFFFFF"/>
        </w:rPr>
        <w:t xml:space="preserve"> or local variants of such websites (such as </w:t>
      </w:r>
      <w:proofErr w:type="spellStart"/>
      <w:r w:rsidRPr="004D0AE7">
        <w:rPr>
          <w:rFonts w:ascii="Minion Pro Capt" w:hAnsi="Minion Pro Capt"/>
          <w:spacing w:val="5"/>
          <w:shd w:val="clear" w:color="auto" w:fill="FFFFFF"/>
        </w:rPr>
        <w:t>Youku</w:t>
      </w:r>
      <w:proofErr w:type="spellEnd"/>
      <w:r w:rsidRPr="004D0AE7">
        <w:rPr>
          <w:rFonts w:ascii="Minion Pro Capt" w:hAnsi="Minion Pro Capt"/>
          <w:spacing w:val="5"/>
          <w:shd w:val="clear" w:color="auto" w:fill="FFFFFF"/>
        </w:rPr>
        <w:t xml:space="preserve"> in China). Fourth, Internet access in developing countries and emerging economies has widened greatly, to </w:t>
      </w:r>
      <w:proofErr w:type="spellStart"/>
      <w:r w:rsidRPr="004D0AE7">
        <w:rPr>
          <w:rStyle w:val="rcolor1"/>
          <w:rFonts w:ascii="Minion Pro Capt" w:hAnsi="Minion Pro Capt"/>
          <w:bCs/>
          <w:spacing w:val="5"/>
          <w:shd w:val="clear" w:color="auto" w:fill="FFFFFF"/>
        </w:rPr>
        <w:t>upto</w:t>
      </w:r>
      <w:proofErr w:type="spellEnd"/>
      <w:r w:rsidRPr="004D0AE7">
        <w:rPr>
          <w:rStyle w:val="rcolor1"/>
          <w:rFonts w:ascii="Minion Pro Capt" w:hAnsi="Minion Pro Capt"/>
          <w:bCs/>
          <w:spacing w:val="5"/>
          <w:shd w:val="clear" w:color="auto" w:fill="FFFFFF"/>
        </w:rPr>
        <w:t xml:space="preserve"> the limit</w:t>
      </w:r>
      <w:r w:rsidRPr="004D0AE7">
        <w:rPr>
          <w:rFonts w:ascii="Minion Pro Capt" w:hAnsi="Minion Pro Capt"/>
          <w:spacing w:val="5"/>
          <w:shd w:val="clear" w:color="auto" w:fill="FFFFFF"/>
        </w:rPr>
        <w:t> where China ranks first and India second in terms of numbers of Internet users. Other economies </w:t>
      </w:r>
      <w:r w:rsidRPr="004D0AE7">
        <w:rPr>
          <w:rStyle w:val="rcolor2"/>
          <w:rFonts w:ascii="Minion Pro Capt" w:hAnsi="Minion Pro Capt"/>
          <w:bCs/>
          <w:spacing w:val="5"/>
          <w:shd w:val="clear" w:color="auto" w:fill="FFFFFF"/>
        </w:rPr>
        <w:t>among</w:t>
      </w:r>
      <w:r w:rsidRPr="004D0AE7">
        <w:rPr>
          <w:rFonts w:ascii="Minion Pro Capt" w:hAnsi="Minion Pro Capt"/>
          <w:spacing w:val="5"/>
          <w:shd w:val="clear" w:color="auto" w:fill="FFFFFF"/>
        </w:rPr>
        <w:t> top ten include Brazil, Russia and Indonesia.</w:t>
      </w:r>
      <w:r w:rsidRPr="004D0AE7">
        <w:rPr>
          <w:rStyle w:val="FootnoteReference"/>
          <w:rFonts w:ascii="Minion Pro Capt" w:hAnsi="Minion Pro Capt"/>
          <w:spacing w:val="5"/>
          <w:shd w:val="clear" w:color="auto" w:fill="FFFFFF"/>
        </w:rPr>
        <w:footnoteReference w:id="2"/>
      </w:r>
      <w:r w:rsidRPr="004D0AE7">
        <w:rPr>
          <w:rFonts w:ascii="Minion Pro Capt" w:eastAsia="Times New Roman" w:hAnsi="Minion Pro Capt"/>
          <w:spacing w:val="5"/>
        </w:rPr>
        <w:t xml:space="preserve"> Despite the above, it's possible to argue that the views advocated by the IITF working party and Ginsberg still hold true today. Most copyright laws round the world go back to the dial-up period, essentially broadening the applicability of traditional rights in an electronic environment. Nonetheless, they'll be adequate address nearly any sort of major online infringement operation (although som</w:t>
      </w:r>
      <w:r w:rsidRPr="004D0AE7">
        <w:rPr>
          <w:rFonts w:ascii="Minion Pro Capt" w:eastAsia="Times New Roman" w:hAnsi="Minion Pro Capt"/>
          <w:spacing w:val="5"/>
        </w:rPr>
        <w:t>e</w:t>
      </w:r>
      <w:r w:rsidRPr="004D0AE7">
        <w:rPr>
          <w:rFonts w:ascii="Minion Pro Capt" w:eastAsia="Times New Roman" w:hAnsi="Minion Pro Capt"/>
          <w:spacing w:val="5"/>
        </w:rPr>
        <w:t xml:space="preserve">times requiring ingenuity in their application). If there's frustration with the prevalence of internet piracy, it's going to have little to try to </w:t>
      </w:r>
      <w:proofErr w:type="spellStart"/>
      <w:r w:rsidRPr="004D0AE7">
        <w:rPr>
          <w:rFonts w:ascii="Minion Pro Capt" w:eastAsia="Times New Roman" w:hAnsi="Minion Pro Capt"/>
          <w:spacing w:val="5"/>
        </w:rPr>
        <w:t>to</w:t>
      </w:r>
      <w:proofErr w:type="spellEnd"/>
      <w:r w:rsidRPr="004D0AE7">
        <w:rPr>
          <w:rFonts w:ascii="Minion Pro Capt" w:eastAsia="Times New Roman" w:hAnsi="Minion Pro Capt"/>
          <w:spacing w:val="5"/>
        </w:rPr>
        <w:t xml:space="preserve"> with "law lag" (i.e. the thought that the law remains behind technology) than actually with problems outside the reach of the law. The hard truth is that the vast global scope of digital Internet use and file-sharing means piracy are often curbed in spurts at the </w:t>
      </w:r>
      <w:proofErr w:type="gramStart"/>
      <w:r w:rsidRPr="004D0AE7">
        <w:rPr>
          <w:rFonts w:ascii="Minion Pro Capt" w:eastAsia="Times New Roman" w:hAnsi="Minion Pro Capt"/>
          <w:spacing w:val="5"/>
        </w:rPr>
        <w:t>best .</w:t>
      </w:r>
      <w:proofErr w:type="gramEnd"/>
      <w:r w:rsidRPr="004D0AE7">
        <w:rPr>
          <w:rFonts w:ascii="Minion Pro Capt" w:eastAsia="Times New Roman" w:hAnsi="Minion Pro Capt"/>
          <w:spacing w:val="5"/>
        </w:rPr>
        <w:t xml:space="preserve"> Therefore, to quote the supreme court of </w:t>
      </w:r>
      <w:proofErr w:type="spellStart"/>
      <w:proofErr w:type="gramStart"/>
      <w:r w:rsidRPr="004D0AE7">
        <w:rPr>
          <w:rFonts w:ascii="Minion Pro Capt" w:eastAsia="Times New Roman" w:hAnsi="Minion Pro Capt"/>
          <w:spacing w:val="5"/>
        </w:rPr>
        <w:t>eire</w:t>
      </w:r>
      <w:proofErr w:type="spellEnd"/>
      <w:r w:rsidRPr="004D0AE7">
        <w:rPr>
          <w:rFonts w:ascii="Minion Pro Capt" w:eastAsia="Times New Roman" w:hAnsi="Minion Pro Capt"/>
          <w:spacing w:val="5"/>
        </w:rPr>
        <w:t xml:space="preserve"> ,</w:t>
      </w:r>
      <w:proofErr w:type="gramEnd"/>
      <w:r w:rsidRPr="004D0AE7">
        <w:rPr>
          <w:rFonts w:ascii="Minion Pro Capt" w:eastAsia="Times New Roman" w:hAnsi="Minion Pro Capt"/>
          <w:spacing w:val="5"/>
        </w:rPr>
        <w:t xml:space="preserve"> "The practice of downloading copyright content from the web has increased such a lot among younger folks that a presumption of privilege seems to possess emerged to possess what's not theirs freed from charge." There are grave limitations on what the legislation will ne</w:t>
      </w:r>
      <w:r w:rsidRPr="004D0AE7">
        <w:rPr>
          <w:rFonts w:ascii="Minion Pro Capt" w:eastAsia="Times New Roman" w:hAnsi="Minion Pro Capt"/>
          <w:spacing w:val="5"/>
        </w:rPr>
        <w:t>u</w:t>
      </w:r>
      <w:r w:rsidRPr="004D0AE7">
        <w:rPr>
          <w:rFonts w:ascii="Minion Pro Capt" w:eastAsia="Times New Roman" w:hAnsi="Minion Pro Capt"/>
          <w:spacing w:val="5"/>
        </w:rPr>
        <w:t xml:space="preserve">tralize this </w:t>
      </w:r>
      <w:proofErr w:type="gramStart"/>
      <w:r w:rsidRPr="004D0AE7">
        <w:rPr>
          <w:rFonts w:ascii="Minion Pro Capt" w:eastAsia="Times New Roman" w:hAnsi="Minion Pro Capt"/>
          <w:spacing w:val="5"/>
        </w:rPr>
        <w:t>example .</w:t>
      </w:r>
      <w:proofErr w:type="gramEnd"/>
      <w:r w:rsidRPr="004D0AE7">
        <w:rPr>
          <w:rFonts w:ascii="Minion Pro Capt" w:eastAsia="Times New Roman" w:hAnsi="Minion Pro Capt"/>
          <w:spacing w:val="5"/>
        </w:rPr>
        <w:t xml:space="preserve"> For India's movie industry , which this paper will </w:t>
      </w:r>
      <w:proofErr w:type="spellStart"/>
      <w:r w:rsidRPr="004D0AE7">
        <w:rPr>
          <w:rFonts w:ascii="Minion Pro Capt" w:eastAsia="Times New Roman" w:hAnsi="Minion Pro Capt"/>
          <w:spacing w:val="5"/>
        </w:rPr>
        <w:t>specialise</w:t>
      </w:r>
      <w:proofErr w:type="spellEnd"/>
      <w:r w:rsidRPr="004D0AE7">
        <w:rPr>
          <w:rFonts w:ascii="Minion Pro Capt" w:eastAsia="Times New Roman" w:hAnsi="Minion Pro Capt"/>
          <w:spacing w:val="5"/>
        </w:rPr>
        <w:t xml:space="preserve"> in , there are three factors that specifically curb the effectiveness of enforcing online copyright–the prevalence of physical piracy, the hosting of pirated content on servers outside India, and, above all, a general i</w:t>
      </w:r>
      <w:r w:rsidRPr="004D0AE7">
        <w:rPr>
          <w:rFonts w:ascii="Minion Pro Capt" w:eastAsia="Times New Roman" w:hAnsi="Minion Pro Capt"/>
          <w:spacing w:val="5"/>
        </w:rPr>
        <w:t>n</w:t>
      </w:r>
      <w:r w:rsidRPr="004D0AE7">
        <w:rPr>
          <w:rFonts w:ascii="Minion Pro Capt" w:eastAsia="Times New Roman" w:hAnsi="Minion Pro Capt"/>
          <w:spacing w:val="5"/>
        </w:rPr>
        <w:t xml:space="preserve">frastructure deficiency within the civil and criminal justice system. </w:t>
      </w:r>
    </w:p>
    <w:p w:rsidR="0085255D" w:rsidRPr="004D0AE7" w:rsidRDefault="0085255D" w:rsidP="008B02EE">
      <w:pPr>
        <w:shd w:val="clear" w:color="auto" w:fill="FFFFFF"/>
        <w:ind w:left="3240"/>
        <w:rPr>
          <w:rFonts w:ascii="Minion Pro Capt" w:eastAsia="Times New Roman" w:hAnsi="Minion Pro Capt"/>
          <w:spacing w:val="5"/>
        </w:rPr>
      </w:pPr>
    </w:p>
    <w:p w:rsidR="0085255D" w:rsidRPr="004D0AE7" w:rsidRDefault="0085255D" w:rsidP="008B02EE">
      <w:pPr>
        <w:shd w:val="clear" w:color="auto" w:fill="FFFFFF"/>
        <w:ind w:left="3240"/>
        <w:rPr>
          <w:rFonts w:ascii="Minion Pro Capt" w:eastAsia="Times New Roman" w:hAnsi="Minion Pro Capt"/>
          <w:spacing w:val="5"/>
        </w:rPr>
      </w:pPr>
      <w:r w:rsidRPr="004D0AE7">
        <w:rPr>
          <w:rFonts w:ascii="Minion Pro Capt" w:eastAsia="Times New Roman" w:hAnsi="Minion Pro Capt"/>
          <w:spacing w:val="5"/>
        </w:rPr>
        <w:t>With </w:t>
      </w:r>
      <w:r w:rsidRPr="004D0AE7">
        <w:rPr>
          <w:rFonts w:ascii="Minion Pro Capt" w:eastAsia="Times New Roman" w:hAnsi="Minion Pro Capt"/>
          <w:bCs/>
          <w:spacing w:val="5"/>
        </w:rPr>
        <w:t>reference to the first </w:t>
      </w:r>
      <w:r w:rsidRPr="004D0AE7">
        <w:rPr>
          <w:rFonts w:ascii="Minion Pro Capt" w:eastAsia="Times New Roman" w:hAnsi="Minion Pro Capt"/>
          <w:spacing w:val="5"/>
        </w:rPr>
        <w:t xml:space="preserve">factor, within the late 1990s, when Internet penetration in India was still limited, a government study identified video </w:t>
      </w:r>
      <w:proofErr w:type="spellStart"/>
      <w:r w:rsidRPr="004D0AE7">
        <w:rPr>
          <w:rFonts w:ascii="Minion Pro Capt" w:eastAsia="Times New Roman" w:hAnsi="Minion Pro Capt"/>
          <w:spacing w:val="5"/>
        </w:rPr>
        <w:t>parlours</w:t>
      </w:r>
      <w:proofErr w:type="spellEnd"/>
      <w:r w:rsidRPr="004D0AE7">
        <w:rPr>
          <w:rFonts w:ascii="Minion Pro Capt" w:eastAsia="Times New Roman" w:hAnsi="Minion Pro Capt"/>
          <w:spacing w:val="5"/>
        </w:rPr>
        <w:t xml:space="preserve"> and cable operators because the major sources for the dissemination of pirated films. The study observed that “[a]</w:t>
      </w:r>
      <w:proofErr w:type="spellStart"/>
      <w:r w:rsidRPr="004D0AE7">
        <w:rPr>
          <w:rFonts w:ascii="Minion Pro Capt" w:eastAsia="Times New Roman" w:hAnsi="Minion Pro Capt"/>
          <w:spacing w:val="5"/>
        </w:rPr>
        <w:t>ll</w:t>
      </w:r>
      <w:proofErr w:type="spellEnd"/>
      <w:r w:rsidRPr="004D0AE7">
        <w:rPr>
          <w:rFonts w:ascii="Minion Pro Capt" w:eastAsia="Times New Roman" w:hAnsi="Minion Pro Capt"/>
          <w:spacing w:val="5"/>
        </w:rPr>
        <w:t xml:space="preserve"> parties involved within the legitimate transaction of films—from the producers to the theatre owners”—lost “heavily </w:t>
      </w:r>
      <w:r w:rsidRPr="004D0AE7">
        <w:rPr>
          <w:rFonts w:ascii="Minion Pro Capt" w:eastAsia="Times New Roman" w:hAnsi="Minion Pro Capt"/>
          <w:bCs/>
          <w:spacing w:val="5"/>
        </w:rPr>
        <w:t>thanks to </w:t>
      </w:r>
      <w:r w:rsidRPr="004D0AE7">
        <w:rPr>
          <w:rFonts w:ascii="Minion Pro Capt" w:eastAsia="Times New Roman" w:hAnsi="Minion Pro Capt"/>
          <w:spacing w:val="5"/>
        </w:rPr>
        <w:t xml:space="preserve">widespread video or cable piracy” which the </w:t>
      </w:r>
      <w:proofErr w:type="spellStart"/>
      <w:r w:rsidRPr="004D0AE7">
        <w:rPr>
          <w:rFonts w:ascii="Minion Pro Capt" w:eastAsia="Times New Roman" w:hAnsi="Minion Pro Capt"/>
          <w:spacing w:val="5"/>
        </w:rPr>
        <w:t>govt</w:t>
      </w:r>
      <w:proofErr w:type="spellEnd"/>
      <w:r w:rsidRPr="004D0AE7">
        <w:rPr>
          <w:rFonts w:ascii="Minion Pro Capt" w:eastAsia="Times New Roman" w:hAnsi="Minion Pro Capt"/>
          <w:spacing w:val="5"/>
        </w:rPr>
        <w:t xml:space="preserve"> also lost potential tax rev</w:t>
      </w:r>
      <w:r w:rsidRPr="004D0AE7">
        <w:rPr>
          <w:rFonts w:ascii="Minion Pro Capt" w:eastAsia="Times New Roman" w:hAnsi="Minion Pro Capt"/>
          <w:spacing w:val="5"/>
        </w:rPr>
        <w:t>e</w:t>
      </w:r>
      <w:r w:rsidRPr="004D0AE7">
        <w:rPr>
          <w:rFonts w:ascii="Minion Pro Capt" w:eastAsia="Times New Roman" w:hAnsi="Minion Pro Capt"/>
          <w:spacing w:val="5"/>
        </w:rPr>
        <w:t>nues.</w:t>
      </w:r>
      <w:r w:rsidRPr="004D0AE7">
        <w:rPr>
          <w:rStyle w:val="FootnoteReference"/>
          <w:rFonts w:ascii="Minion Pro Capt" w:eastAsia="Times New Roman" w:hAnsi="Minion Pro Capt"/>
          <w:spacing w:val="5"/>
        </w:rPr>
        <w:footnoteReference w:id="3"/>
      </w:r>
      <w:r w:rsidRPr="004D0AE7">
        <w:rPr>
          <w:rFonts w:ascii="Minion Pro Capt" w:eastAsia="Times New Roman" w:hAnsi="Minion Pro Capt"/>
          <w:spacing w:val="5"/>
        </w:rPr>
        <w:t xml:space="preserve"> Nearly a decade later, the </w:t>
      </w:r>
      <w:proofErr w:type="spellStart"/>
      <w:r w:rsidRPr="004D0AE7">
        <w:rPr>
          <w:rFonts w:ascii="Minion Pro Capt" w:eastAsia="Times New Roman" w:hAnsi="Minion Pro Capt"/>
          <w:spacing w:val="5"/>
        </w:rPr>
        <w:t>govt</w:t>
      </w:r>
      <w:proofErr w:type="spellEnd"/>
      <w:r w:rsidRPr="004D0AE7">
        <w:rPr>
          <w:rFonts w:ascii="Minion Pro Capt" w:eastAsia="Times New Roman" w:hAnsi="Minion Pro Capt"/>
          <w:spacing w:val="5"/>
        </w:rPr>
        <w:t xml:space="preserve"> constituted a high-level committee on piracy (“Committee”) to look at the difficulty in additional detail. In contrast with the older study, the Committee noted </w:t>
      </w:r>
      <w:r w:rsidRPr="004D0AE7">
        <w:rPr>
          <w:rFonts w:ascii="Minion Pro Capt" w:eastAsia="Times New Roman" w:hAnsi="Minion Pro Capt"/>
          <w:bCs/>
          <w:spacing w:val="5"/>
        </w:rPr>
        <w:t>the rise </w:t>
      </w:r>
      <w:r w:rsidRPr="004D0AE7">
        <w:rPr>
          <w:rFonts w:ascii="Minion Pro Capt" w:eastAsia="Times New Roman" w:hAnsi="Minion Pro Capt"/>
          <w:spacing w:val="5"/>
        </w:rPr>
        <w:t>of Internet penetration in India and predicted that piracy was “set to e</w:t>
      </w:r>
      <w:r w:rsidRPr="004D0AE7">
        <w:rPr>
          <w:rFonts w:ascii="Minion Pro Capt" w:eastAsia="Times New Roman" w:hAnsi="Minion Pro Capt"/>
          <w:spacing w:val="5"/>
        </w:rPr>
        <w:t>x</w:t>
      </w:r>
      <w:r w:rsidRPr="004D0AE7">
        <w:rPr>
          <w:rFonts w:ascii="Minion Pro Capt" w:eastAsia="Times New Roman" w:hAnsi="Minion Pro Capt"/>
          <w:spacing w:val="5"/>
        </w:rPr>
        <w:t xml:space="preserve">plode” with the expansion of broadband Internet </w:t>
      </w:r>
      <w:r w:rsidRPr="004D0AE7">
        <w:rPr>
          <w:rFonts w:ascii="Minion Pro Capt" w:eastAsia="Times New Roman" w:hAnsi="Minion Pro Capt"/>
          <w:spacing w:val="5"/>
        </w:rPr>
        <w:lastRenderedPageBreak/>
        <w:t>in India.</w:t>
      </w:r>
      <w:r w:rsidRPr="004D0AE7">
        <w:rPr>
          <w:rStyle w:val="FootnoteReference"/>
          <w:rFonts w:ascii="Minion Pro Capt" w:eastAsia="Times New Roman" w:hAnsi="Minion Pro Capt"/>
          <w:spacing w:val="5"/>
        </w:rPr>
        <w:footnoteReference w:id="4"/>
      </w:r>
      <w:r w:rsidRPr="004D0AE7">
        <w:rPr>
          <w:rFonts w:ascii="Minion Pro Capt" w:eastAsia="Times New Roman" w:hAnsi="Minion Pro Capt"/>
          <w:spacing w:val="5"/>
        </w:rPr>
        <w:t xml:space="preserve"> Yet while the amount of Internet users in India has undeniably grown exponentially since the 1990s, when measured as a percentage, it still amounts to only 30% of the population of India. </w:t>
      </w:r>
      <w:proofErr w:type="gramStart"/>
      <w:r w:rsidRPr="004D0AE7">
        <w:rPr>
          <w:rFonts w:ascii="Minion Pro Capt" w:eastAsia="Times New Roman" w:hAnsi="Minion Pro Capt"/>
          <w:spacing w:val="5"/>
        </w:rPr>
        <w:t>additionally</w:t>
      </w:r>
      <w:proofErr w:type="gramEnd"/>
      <w:r w:rsidRPr="004D0AE7">
        <w:rPr>
          <w:rFonts w:ascii="Minion Pro Capt" w:eastAsia="Times New Roman" w:hAnsi="Minion Pro Capt"/>
          <w:spacing w:val="5"/>
        </w:rPr>
        <w:t xml:space="preserve"> connection speeds are often slow in India. Yes, one report reports India's 4 G download speeds are among the </w:t>
      </w:r>
      <w:proofErr w:type="gramStart"/>
      <w:r w:rsidRPr="004D0AE7">
        <w:rPr>
          <w:rFonts w:ascii="Minion Pro Capt" w:eastAsia="Times New Roman" w:hAnsi="Minion Pro Capt"/>
          <w:spacing w:val="5"/>
        </w:rPr>
        <w:t>world's</w:t>
      </w:r>
      <w:proofErr w:type="gramEnd"/>
      <w:r w:rsidRPr="004D0AE7">
        <w:rPr>
          <w:rFonts w:ascii="Minion Pro Capt" w:eastAsia="Times New Roman" w:hAnsi="Minion Pro Capt"/>
          <w:spacing w:val="5"/>
        </w:rPr>
        <w:t xml:space="preserve"> slowest. The Indian movie industry lacks the resources to enforce its copyright adequately worldwide. While the Indian government has approached foreign governments for assistance on behalf of the movie </w:t>
      </w:r>
      <w:proofErr w:type="gramStart"/>
      <w:r w:rsidRPr="004D0AE7">
        <w:rPr>
          <w:rFonts w:ascii="Minion Pro Capt" w:eastAsia="Times New Roman" w:hAnsi="Minion Pro Capt"/>
          <w:spacing w:val="5"/>
        </w:rPr>
        <w:t>industry ,</w:t>
      </w:r>
      <w:proofErr w:type="gramEnd"/>
      <w:r w:rsidRPr="004D0AE7">
        <w:rPr>
          <w:rFonts w:ascii="Minion Pro Capt" w:eastAsia="Times New Roman" w:hAnsi="Minion Pro Capt"/>
          <w:spacing w:val="5"/>
        </w:rPr>
        <w:t xml:space="preserve"> little action seems to possess emerged.</w:t>
      </w:r>
      <w:r w:rsidRPr="004D0AE7">
        <w:rPr>
          <w:rStyle w:val="FootnoteReference"/>
          <w:rFonts w:ascii="Minion Pro Capt" w:eastAsia="Times New Roman" w:hAnsi="Minion Pro Capt"/>
          <w:spacing w:val="5"/>
        </w:rPr>
        <w:footnoteReference w:id="5"/>
      </w:r>
      <w:r w:rsidRPr="004D0AE7">
        <w:rPr>
          <w:rFonts w:ascii="Minion Pro Capt" w:eastAsia="Times New Roman" w:hAnsi="Minion Pro Capt"/>
          <w:spacing w:val="5"/>
        </w:rPr>
        <w:t xml:space="preserve"> </w:t>
      </w:r>
    </w:p>
    <w:p w:rsidR="0085255D" w:rsidRPr="004D0AE7" w:rsidRDefault="0085255D" w:rsidP="008B02EE">
      <w:pPr>
        <w:shd w:val="clear" w:color="auto" w:fill="FFFFFF"/>
        <w:ind w:left="3240"/>
        <w:rPr>
          <w:rFonts w:ascii="Minion Pro Capt" w:eastAsia="Times New Roman" w:hAnsi="Minion Pro Capt"/>
          <w:spacing w:val="5"/>
        </w:rPr>
      </w:pPr>
    </w:p>
    <w:p w:rsidR="0085255D" w:rsidRPr="004D0AE7" w:rsidRDefault="0085255D" w:rsidP="008B02EE">
      <w:pPr>
        <w:shd w:val="clear" w:color="auto" w:fill="FFFFFF"/>
        <w:ind w:left="3240"/>
        <w:rPr>
          <w:rFonts w:ascii="Minion Pro Capt" w:eastAsia="Times New Roman" w:hAnsi="Minion Pro Capt"/>
          <w:spacing w:val="5"/>
        </w:rPr>
      </w:pPr>
      <w:r w:rsidRPr="004D0AE7">
        <w:rPr>
          <w:rFonts w:ascii="Minion Pro Capt" w:eastAsia="Times New Roman" w:hAnsi="Minion Pro Capt"/>
          <w:spacing w:val="5"/>
        </w:rPr>
        <w:t>With </w:t>
      </w:r>
      <w:r w:rsidRPr="004D0AE7">
        <w:rPr>
          <w:rFonts w:ascii="Minion Pro Capt" w:eastAsia="Times New Roman" w:hAnsi="Minion Pro Capt"/>
          <w:bCs/>
          <w:spacing w:val="5"/>
        </w:rPr>
        <w:t>reference to </w:t>
      </w:r>
      <w:r w:rsidRPr="004D0AE7">
        <w:rPr>
          <w:rFonts w:ascii="Minion Pro Capt" w:eastAsia="Times New Roman" w:hAnsi="Minion Pro Capt"/>
          <w:spacing w:val="5"/>
        </w:rPr>
        <w:t xml:space="preserve">the third factor, as Marc </w:t>
      </w:r>
      <w:proofErr w:type="spellStart"/>
      <w:r w:rsidRPr="004D0AE7">
        <w:rPr>
          <w:rFonts w:ascii="Minion Pro Capt" w:eastAsia="Times New Roman" w:hAnsi="Minion Pro Capt"/>
          <w:spacing w:val="5"/>
        </w:rPr>
        <w:t>Galanter</w:t>
      </w:r>
      <w:proofErr w:type="spellEnd"/>
      <w:r w:rsidRPr="004D0AE7">
        <w:rPr>
          <w:rFonts w:ascii="Minion Pro Capt" w:eastAsia="Times New Roman" w:hAnsi="Minion Pro Capt"/>
          <w:spacing w:val="5"/>
        </w:rPr>
        <w:t xml:space="preserve"> has observed, Indian laws are “notoriously incongruent” with “attitudes and concerns”</w:t>
      </w:r>
      <w:r w:rsidRPr="004D0AE7">
        <w:rPr>
          <w:rStyle w:val="FootnoteReference"/>
          <w:rFonts w:ascii="Minion Pro Capt" w:eastAsia="Times New Roman" w:hAnsi="Minion Pro Capt"/>
          <w:spacing w:val="5"/>
        </w:rPr>
        <w:footnoteReference w:id="6"/>
      </w:r>
      <w:r w:rsidRPr="004D0AE7">
        <w:rPr>
          <w:rFonts w:ascii="Minion Pro Capt" w:eastAsia="Times New Roman" w:hAnsi="Minion Pro Capt"/>
          <w:spacing w:val="5"/>
        </w:rPr>
        <w:t xml:space="preserve"> which “[d]</w:t>
      </w:r>
      <w:proofErr w:type="spellStart"/>
      <w:r w:rsidRPr="004D0AE7">
        <w:rPr>
          <w:rFonts w:ascii="Minion Pro Capt" w:eastAsia="Times New Roman" w:hAnsi="Minion Pro Capt"/>
          <w:spacing w:val="5"/>
        </w:rPr>
        <w:t>elays</w:t>
      </w:r>
      <w:proofErr w:type="spellEnd"/>
      <w:r w:rsidRPr="004D0AE7">
        <w:rPr>
          <w:rFonts w:ascii="Minion Pro Capt" w:eastAsia="Times New Roman" w:hAnsi="Minion Pro Capt"/>
          <w:spacing w:val="5"/>
        </w:rPr>
        <w:t xml:space="preserve"> of Bleak House proportions are routine in many kinds of litigation”.</w:t>
      </w:r>
      <w:r w:rsidRPr="004D0AE7">
        <w:rPr>
          <w:rStyle w:val="FootnoteReference"/>
          <w:rFonts w:ascii="Minion Pro Capt" w:eastAsia="Times New Roman" w:hAnsi="Minion Pro Capt"/>
          <w:spacing w:val="5"/>
        </w:rPr>
        <w:footnoteReference w:id="7"/>
      </w:r>
      <w:r w:rsidRPr="004D0AE7">
        <w:rPr>
          <w:rFonts w:ascii="Minion Pro Capt" w:eastAsia="Times New Roman" w:hAnsi="Minion Pro Capt"/>
          <w:spacing w:val="5"/>
        </w:rPr>
        <w:t xml:space="preserve"> Several million cases are pending before Indian courts, consistent with the Indian Government's own statistics, and there's a significant shortage of judges. </w:t>
      </w:r>
      <w:proofErr w:type="gramStart"/>
      <w:r w:rsidRPr="004D0AE7">
        <w:rPr>
          <w:rFonts w:ascii="Minion Pro Capt" w:eastAsia="Times New Roman" w:hAnsi="Minion Pro Capt"/>
          <w:spacing w:val="5"/>
        </w:rPr>
        <w:t>within</w:t>
      </w:r>
      <w:proofErr w:type="gramEnd"/>
      <w:r w:rsidRPr="004D0AE7">
        <w:rPr>
          <w:rFonts w:ascii="Minion Pro Capt" w:eastAsia="Times New Roman" w:hAnsi="Minion Pro Capt"/>
          <w:spacing w:val="5"/>
        </w:rPr>
        <w:t xml:space="preserve"> the case of regulation of criminal copyright, the matter falls under the jurisdiction of state governments, instead of national governments. As a result, enforcement of copyrights in less developed regions becomes poor, with instances of corruption and inefficiency. The complainants face more obstacles as court proceedings attend trial. One r</w:t>
      </w:r>
      <w:r w:rsidRPr="004D0AE7">
        <w:rPr>
          <w:rFonts w:ascii="Minion Pro Capt" w:eastAsia="Times New Roman" w:hAnsi="Minion Pro Capt"/>
          <w:spacing w:val="5"/>
        </w:rPr>
        <w:t>e</w:t>
      </w:r>
      <w:r w:rsidRPr="004D0AE7">
        <w:rPr>
          <w:rFonts w:ascii="Minion Pro Capt" w:eastAsia="Times New Roman" w:hAnsi="Minion Pro Capt"/>
          <w:spacing w:val="5"/>
        </w:rPr>
        <w:t xml:space="preserve">search found that "much of the time" criminal copyright prosecutions haven't yielded successful and dissuasive outcomes, with issues like easily bailing the accused, long delays, lack of evidence, low conviction rates and low fines when convictions are won. </w:t>
      </w:r>
      <w:proofErr w:type="gramStart"/>
      <w:r w:rsidRPr="004D0AE7">
        <w:rPr>
          <w:rFonts w:ascii="Minion Pro Capt" w:eastAsia="Times New Roman" w:hAnsi="Minion Pro Capt"/>
          <w:spacing w:val="5"/>
        </w:rPr>
        <w:t>within</w:t>
      </w:r>
      <w:proofErr w:type="gramEnd"/>
      <w:r w:rsidRPr="004D0AE7">
        <w:rPr>
          <w:rFonts w:ascii="Minion Pro Capt" w:eastAsia="Times New Roman" w:hAnsi="Minion Pro Capt"/>
          <w:spacing w:val="5"/>
        </w:rPr>
        <w:t xml:space="preserve"> the civil court sense, proceedings appear to progress gradually after the initial stage. because the Supreme Court of India has observed, “[I]n the matters of trademarks, copyrights and patents, litigation </w:t>
      </w:r>
      <w:r w:rsidRPr="004D0AE7">
        <w:rPr>
          <w:rFonts w:ascii="Minion Pro Capt" w:eastAsia="Times New Roman" w:hAnsi="Minion Pro Capt"/>
          <w:bCs/>
          <w:spacing w:val="5"/>
        </w:rPr>
        <w:t>is particula</w:t>
      </w:r>
      <w:r w:rsidRPr="004D0AE7">
        <w:rPr>
          <w:rFonts w:ascii="Minion Pro Capt" w:eastAsia="Times New Roman" w:hAnsi="Minion Pro Capt"/>
          <w:bCs/>
          <w:spacing w:val="5"/>
        </w:rPr>
        <w:t>r</w:t>
      </w:r>
      <w:r w:rsidRPr="004D0AE7">
        <w:rPr>
          <w:rFonts w:ascii="Minion Pro Capt" w:eastAsia="Times New Roman" w:hAnsi="Minion Pro Capt"/>
          <w:bCs/>
          <w:spacing w:val="5"/>
        </w:rPr>
        <w:t>ly </w:t>
      </w:r>
      <w:r w:rsidRPr="004D0AE7">
        <w:rPr>
          <w:rFonts w:ascii="Minion Pro Capt" w:eastAsia="Times New Roman" w:hAnsi="Minion Pro Capt"/>
          <w:spacing w:val="5"/>
        </w:rPr>
        <w:t>fought between the parties about the </w:t>
      </w:r>
      <w:r w:rsidRPr="004D0AE7">
        <w:rPr>
          <w:rFonts w:ascii="Minion Pro Capt" w:eastAsia="Times New Roman" w:hAnsi="Minion Pro Capt"/>
          <w:bCs/>
          <w:spacing w:val="5"/>
        </w:rPr>
        <w:t>temporary i</w:t>
      </w:r>
      <w:r w:rsidRPr="004D0AE7">
        <w:rPr>
          <w:rFonts w:ascii="Minion Pro Capt" w:eastAsia="Times New Roman" w:hAnsi="Minion Pro Capt"/>
          <w:bCs/>
          <w:spacing w:val="5"/>
        </w:rPr>
        <w:t>n</w:t>
      </w:r>
      <w:r w:rsidRPr="004D0AE7">
        <w:rPr>
          <w:rFonts w:ascii="Minion Pro Capt" w:eastAsia="Times New Roman" w:hAnsi="Minion Pro Capt"/>
          <w:bCs/>
          <w:spacing w:val="5"/>
        </w:rPr>
        <w:t>junction which matches </w:t>
      </w:r>
      <w:r w:rsidRPr="004D0AE7">
        <w:rPr>
          <w:rFonts w:ascii="Minion Pro Capt" w:eastAsia="Times New Roman" w:hAnsi="Minion Pro Capt"/>
          <w:spacing w:val="5"/>
        </w:rPr>
        <w:t>on for years and years and therefore the r</w:t>
      </w:r>
      <w:r w:rsidRPr="004D0AE7">
        <w:rPr>
          <w:rFonts w:ascii="Minion Pro Capt" w:eastAsia="Times New Roman" w:hAnsi="Minion Pro Capt"/>
          <w:spacing w:val="5"/>
        </w:rPr>
        <w:t>e</w:t>
      </w:r>
      <w:r w:rsidRPr="004D0AE7">
        <w:rPr>
          <w:rFonts w:ascii="Minion Pro Capt" w:eastAsia="Times New Roman" w:hAnsi="Minion Pro Capt"/>
          <w:spacing w:val="5"/>
        </w:rPr>
        <w:t>sult's that the suit is hardly decided finally”.</w:t>
      </w:r>
      <w:r w:rsidRPr="004D0AE7">
        <w:rPr>
          <w:rStyle w:val="FootnoteReference"/>
          <w:rFonts w:ascii="Minion Pro Capt" w:eastAsia="Times New Roman" w:hAnsi="Minion Pro Capt"/>
          <w:spacing w:val="5"/>
        </w:rPr>
        <w:footnoteReference w:id="8"/>
      </w:r>
    </w:p>
    <w:p w:rsidR="002E624F" w:rsidRPr="004D0AE7" w:rsidRDefault="002E624F" w:rsidP="008B02EE">
      <w:pPr>
        <w:pStyle w:val="10"/>
        <w:spacing w:before="240" w:after="120"/>
        <w:ind w:left="3000"/>
        <w:rPr>
          <w:rFonts w:ascii="Minion Pro Capt" w:hAnsi="Minion Pro Capt"/>
          <w:sz w:val="20"/>
          <w:szCs w:val="20"/>
        </w:rPr>
      </w:pPr>
      <w:r w:rsidRPr="004D0AE7">
        <w:rPr>
          <w:rFonts w:ascii="Minion Pro Capt" w:hAnsi="Minion Pro Capt"/>
          <w:sz w:val="20"/>
          <w:szCs w:val="20"/>
        </w:rPr>
        <w:t xml:space="preserve">2. </w:t>
      </w:r>
      <w:r w:rsidR="0085255D" w:rsidRPr="004D0AE7">
        <w:rPr>
          <w:rFonts w:ascii="Minion Pro Capt" w:hAnsi="Minion Pro Capt"/>
          <w:sz w:val="20"/>
          <w:szCs w:val="20"/>
        </w:rPr>
        <w:t xml:space="preserve">The Piracy Landscape </w:t>
      </w:r>
      <w:proofErr w:type="gramStart"/>
      <w:r w:rsidR="0085255D" w:rsidRPr="004D0AE7">
        <w:rPr>
          <w:rFonts w:ascii="Minion Pro Capt" w:hAnsi="Minion Pro Capt"/>
          <w:sz w:val="20"/>
          <w:szCs w:val="20"/>
        </w:rPr>
        <w:t>In</w:t>
      </w:r>
      <w:proofErr w:type="gramEnd"/>
      <w:r w:rsidR="0085255D" w:rsidRPr="004D0AE7">
        <w:rPr>
          <w:rFonts w:ascii="Minion Pro Capt" w:hAnsi="Minion Pro Capt"/>
          <w:sz w:val="20"/>
          <w:szCs w:val="20"/>
        </w:rPr>
        <w:t xml:space="preserve"> India</w:t>
      </w:r>
    </w:p>
    <w:p w:rsidR="0085255D" w:rsidRPr="004D0AE7" w:rsidRDefault="0085255D"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The Indian film industry is the world’s largest in terms of films produced and tickets sold</w:t>
      </w:r>
      <w:proofErr w:type="gramStart"/>
      <w:r w:rsidRPr="004D0AE7">
        <w:rPr>
          <w:rFonts w:ascii="Minion Pro Capt" w:eastAsia="Times New Roman" w:hAnsi="Minion Pro Capt"/>
          <w:spacing w:val="2"/>
        </w:rPr>
        <w:t>,</w:t>
      </w:r>
      <w:proofErr w:type="gramEnd"/>
      <w:r w:rsidRPr="004D0AE7">
        <w:rPr>
          <w:rStyle w:val="FootnoteReference"/>
          <w:rFonts w:ascii="Minion Pro Capt" w:eastAsia="Times New Roman" w:hAnsi="Minion Pro Capt"/>
          <w:spacing w:val="2"/>
        </w:rPr>
        <w:footnoteReference w:id="9"/>
      </w:r>
      <w:r w:rsidRPr="004D0AE7">
        <w:rPr>
          <w:rFonts w:ascii="Minion Pro Capt" w:eastAsia="Times New Roman" w:hAnsi="Minion Pro Capt"/>
          <w:spacing w:val="2"/>
        </w:rPr>
        <w:t>third largest in terms of box-office size</w:t>
      </w:r>
      <w:r w:rsidRPr="004D0AE7">
        <w:rPr>
          <w:rStyle w:val="FootnoteReference"/>
          <w:rFonts w:ascii="Minion Pro Capt" w:eastAsia="Times New Roman" w:hAnsi="Minion Pro Capt"/>
          <w:spacing w:val="2"/>
        </w:rPr>
        <w:footnoteReference w:id="10"/>
      </w:r>
      <w:r w:rsidRPr="004D0AE7">
        <w:rPr>
          <w:rFonts w:ascii="Minion Pro Capt" w:eastAsia="Times New Roman" w:hAnsi="Minion Pro Capt"/>
          <w:spacing w:val="2"/>
        </w:rPr>
        <w:t>and fastest-growing overall.</w:t>
      </w:r>
      <w:r w:rsidRPr="004D0AE7">
        <w:rPr>
          <w:rStyle w:val="FootnoteReference"/>
          <w:rFonts w:ascii="Minion Pro Capt" w:eastAsia="Times New Roman" w:hAnsi="Minion Pro Capt"/>
          <w:spacing w:val="2"/>
        </w:rPr>
        <w:footnoteReference w:id="11"/>
      </w:r>
      <w:r w:rsidRPr="004D0AE7">
        <w:rPr>
          <w:rFonts w:ascii="Minion Pro Capt" w:eastAsia="Times New Roman" w:hAnsi="Minion Pro Capt"/>
          <w:spacing w:val="2"/>
        </w:rPr>
        <w:t xml:space="preserve">Globally, Indian cinema enjoys popularity among the Indian diaspora, as well as among non-Indian populations in certain parts of Asia and Africa, and forms a component of India’s global “soft </w:t>
      </w:r>
      <w:proofErr w:type="spellStart"/>
      <w:r w:rsidRPr="004D0AE7">
        <w:rPr>
          <w:rFonts w:ascii="Minion Pro Capt" w:eastAsia="Times New Roman" w:hAnsi="Minion Pro Capt"/>
          <w:spacing w:val="2"/>
        </w:rPr>
        <w:t>power”.</w:t>
      </w:r>
      <w:proofErr w:type="gramStart"/>
      <w:r w:rsidRPr="004D0AE7">
        <w:rPr>
          <w:rFonts w:ascii="Minion Pro Capt" w:eastAsia="Times New Roman" w:hAnsi="Minion Pro Capt"/>
          <w:spacing w:val="2"/>
        </w:rPr>
        <w:t>However</w:t>
      </w:r>
      <w:proofErr w:type="spellEnd"/>
      <w:r w:rsidRPr="004D0AE7">
        <w:rPr>
          <w:rFonts w:ascii="Minion Pro Capt" w:eastAsia="Times New Roman" w:hAnsi="Minion Pro Capt"/>
          <w:spacing w:val="2"/>
        </w:rPr>
        <w:t>,</w:t>
      </w:r>
      <w:proofErr w:type="gramEnd"/>
      <w:r w:rsidRPr="004D0AE7">
        <w:rPr>
          <w:rFonts w:ascii="Minion Pro Capt" w:eastAsia="Times New Roman" w:hAnsi="Minion Pro Capt"/>
          <w:spacing w:val="2"/>
        </w:rPr>
        <w:t xml:space="preserve"> the industry suffers from high levels of piracy. A</w:t>
      </w:r>
      <w:r w:rsidRPr="004D0AE7">
        <w:rPr>
          <w:rFonts w:ascii="Minion Pro Capt" w:eastAsia="Times New Roman" w:hAnsi="Minion Pro Capt"/>
          <w:spacing w:val="2"/>
        </w:rPr>
        <w:t>c</w:t>
      </w:r>
      <w:r w:rsidRPr="004D0AE7">
        <w:rPr>
          <w:rFonts w:ascii="Minion Pro Capt" w:eastAsia="Times New Roman" w:hAnsi="Minion Pro Capt"/>
          <w:spacing w:val="2"/>
        </w:rPr>
        <w:t>cording to an industry study, piracy causes the Indian film industry annual financial losses of around US$1 billion, along with around 600,000 annual job losses.</w:t>
      </w:r>
      <w:r w:rsidRPr="004D0AE7">
        <w:rPr>
          <w:rStyle w:val="FootnoteReference"/>
          <w:rFonts w:ascii="Minion Pro Capt" w:eastAsia="Times New Roman" w:hAnsi="Minion Pro Capt"/>
          <w:spacing w:val="2"/>
        </w:rPr>
        <w:footnoteReference w:id="12"/>
      </w:r>
      <w:r w:rsidRPr="004D0AE7">
        <w:rPr>
          <w:rFonts w:ascii="Minion Pro Capt" w:eastAsia="Times New Roman" w:hAnsi="Minion Pro Capt"/>
          <w:spacing w:val="2"/>
        </w:rPr>
        <w:t> However if one may question how these statistics were determined, it is clear that a culture of piracy is widespread all over India. Pirated DVDs are openly sold in I</w:t>
      </w:r>
      <w:r w:rsidRPr="004D0AE7">
        <w:rPr>
          <w:rFonts w:ascii="Minion Pro Capt" w:eastAsia="Times New Roman" w:hAnsi="Minion Pro Capt"/>
          <w:spacing w:val="2"/>
        </w:rPr>
        <w:t>n</w:t>
      </w:r>
      <w:r w:rsidRPr="004D0AE7">
        <w:rPr>
          <w:rFonts w:ascii="Minion Pro Capt" w:eastAsia="Times New Roman" w:hAnsi="Minion Pro Capt"/>
          <w:spacing w:val="2"/>
        </w:rPr>
        <w:t>dian cities markets while illegal file sharing and downloading is popular.</w:t>
      </w:r>
    </w:p>
    <w:p w:rsidR="0085255D" w:rsidRPr="004D0AE7" w:rsidRDefault="0085255D"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lastRenderedPageBreak/>
        <w:t>In India (as in many other countries) there are many ways in which pirated copies of films are made and distributed online. For these, there are four worthy of mention. Second, within the production and distribution chain, prints of films were leaked s</w:t>
      </w:r>
      <w:r w:rsidRPr="004D0AE7">
        <w:rPr>
          <w:rFonts w:ascii="Minion Pro Capt" w:eastAsia="Times New Roman" w:hAnsi="Minion Pro Capt"/>
          <w:spacing w:val="2"/>
        </w:rPr>
        <w:t>e</w:t>
      </w:r>
      <w:r w:rsidRPr="004D0AE7">
        <w:rPr>
          <w:rFonts w:ascii="Minion Pro Capt" w:eastAsia="Times New Roman" w:hAnsi="Minion Pro Capt"/>
          <w:spacing w:val="2"/>
        </w:rPr>
        <w:t>cretly by individuals. Second, pre-release film prints (known as "screeners") were leaked by film festivals, industry insiders and even the Indian film classification board. Third, film p</w:t>
      </w:r>
      <w:r w:rsidRPr="004D0AE7">
        <w:rPr>
          <w:rFonts w:ascii="Minion Pro Capt" w:eastAsia="Times New Roman" w:hAnsi="Minion Pro Capt"/>
          <w:spacing w:val="2"/>
        </w:rPr>
        <w:t>i</w:t>
      </w:r>
      <w:r w:rsidRPr="004D0AE7">
        <w:rPr>
          <w:rFonts w:ascii="Minion Pro Capt" w:eastAsia="Times New Roman" w:hAnsi="Minion Pro Capt"/>
          <w:spacing w:val="2"/>
        </w:rPr>
        <w:t xml:space="preserve">rates have used camcorders inside theaters to copy films and then upload them online at the post-release level. Despite advances in the quality of cell phone cameras, hackers are gradually using mobile phones to film videos, making it hard to identify them. Third, films can also be downloaded from legal outlets at the post-release level, and shared online, whether from DVDs or streaming services such as Netflix and Amazon </w:t>
      </w:r>
      <w:proofErr w:type="spellStart"/>
      <w:r w:rsidRPr="004D0AE7">
        <w:rPr>
          <w:rFonts w:ascii="Minion Pro Capt" w:eastAsia="Times New Roman" w:hAnsi="Minion Pro Capt"/>
          <w:spacing w:val="2"/>
        </w:rPr>
        <w:t>Prime.The</w:t>
      </w:r>
      <w:proofErr w:type="spellEnd"/>
      <w:r w:rsidRPr="004D0AE7">
        <w:rPr>
          <w:rFonts w:ascii="Minion Pro Capt" w:eastAsia="Times New Roman" w:hAnsi="Minion Pro Capt"/>
          <w:spacing w:val="2"/>
        </w:rPr>
        <w:t xml:space="preserve"> reasons for the acts above can differ. There have been cases where people actually e</w:t>
      </w:r>
      <w:r w:rsidRPr="004D0AE7">
        <w:rPr>
          <w:rFonts w:ascii="Minion Pro Capt" w:eastAsia="Times New Roman" w:hAnsi="Minion Pro Capt"/>
          <w:spacing w:val="2"/>
        </w:rPr>
        <w:t>x</w:t>
      </w:r>
      <w:r w:rsidRPr="004D0AE7">
        <w:rPr>
          <w:rFonts w:ascii="Minion Pro Capt" w:eastAsia="Times New Roman" w:hAnsi="Minion Pro Capt"/>
          <w:spacing w:val="2"/>
        </w:rPr>
        <w:t xml:space="preserve">changed copyrighted material out of excitement and without any clear financial motive. But financial benefit motivates a large amount of piracy. The Committee has described piracy as a business with "big </w:t>
      </w:r>
      <w:proofErr w:type="spellStart"/>
      <w:r w:rsidRPr="004D0AE7">
        <w:rPr>
          <w:rFonts w:ascii="Minion Pro Capt" w:eastAsia="Times New Roman" w:hAnsi="Minion Pro Capt"/>
          <w:spacing w:val="2"/>
        </w:rPr>
        <w:t>rewards."Some</w:t>
      </w:r>
      <w:proofErr w:type="spellEnd"/>
      <w:r w:rsidRPr="004D0AE7">
        <w:rPr>
          <w:rFonts w:ascii="Minion Pro Capt" w:eastAsia="Times New Roman" w:hAnsi="Minion Pro Capt"/>
          <w:spacing w:val="2"/>
        </w:rPr>
        <w:t xml:space="preserve"> years ago, a single raid against a prominent pirate in India reportedly yielded pirated DVDs worth over US$ 1 million.</w:t>
      </w:r>
      <w:r w:rsidRPr="004D0AE7">
        <w:rPr>
          <w:rStyle w:val="FootnoteReference"/>
          <w:rFonts w:ascii="Minion Pro Capt" w:eastAsia="Times New Roman" w:hAnsi="Minion Pro Capt"/>
          <w:spacing w:val="2"/>
        </w:rPr>
        <w:footnoteReference w:id="13"/>
      </w:r>
      <w:r w:rsidRPr="004D0AE7">
        <w:rPr>
          <w:rFonts w:ascii="Minion Pro Capt" w:eastAsia="Times New Roman" w:hAnsi="Minion Pro Capt"/>
          <w:spacing w:val="2"/>
        </w:rPr>
        <w:t>Of late, online piracy yields si</w:t>
      </w:r>
      <w:r w:rsidRPr="004D0AE7">
        <w:rPr>
          <w:rFonts w:ascii="Minion Pro Capt" w:eastAsia="Times New Roman" w:hAnsi="Minion Pro Capt"/>
          <w:spacing w:val="2"/>
        </w:rPr>
        <w:t>g</w:t>
      </w:r>
      <w:r w:rsidRPr="004D0AE7">
        <w:rPr>
          <w:rFonts w:ascii="Minion Pro Capt" w:eastAsia="Times New Roman" w:hAnsi="Minion Pro Capt"/>
          <w:spacing w:val="2"/>
        </w:rPr>
        <w:t>nificant revenues through advertising. In 2014, a report by a then British member of parliament, serving as intellectual property advisor to Prime Minister David Cameron, quoted estimates that 600 pirated websites generated over US$ 200 million through advertising rev</w:t>
      </w:r>
      <w:r w:rsidRPr="004D0AE7">
        <w:rPr>
          <w:rFonts w:ascii="Minion Pro Capt" w:eastAsia="Times New Roman" w:hAnsi="Minion Pro Capt"/>
          <w:spacing w:val="2"/>
        </w:rPr>
        <w:t>e</w:t>
      </w:r>
      <w:r w:rsidRPr="004D0AE7">
        <w:rPr>
          <w:rFonts w:ascii="Minion Pro Capt" w:eastAsia="Times New Roman" w:hAnsi="Minion Pro Capt"/>
          <w:spacing w:val="2"/>
        </w:rPr>
        <w:t>nues in 2013, with nearly a third of the advertisements being those of “household” brands.</w:t>
      </w:r>
      <w:r w:rsidRPr="004D0AE7">
        <w:rPr>
          <w:rStyle w:val="FootnoteReference"/>
          <w:rFonts w:ascii="Minion Pro Capt" w:eastAsia="Times New Roman" w:hAnsi="Minion Pro Capt"/>
          <w:spacing w:val="2"/>
        </w:rPr>
        <w:footnoteReference w:id="14"/>
      </w:r>
      <w:r w:rsidRPr="004D0AE7">
        <w:rPr>
          <w:rFonts w:ascii="Minion Pro Capt" w:hAnsi="Minion Pro Capt"/>
        </w:rPr>
        <w:t xml:space="preserve"> </w:t>
      </w:r>
      <w:r w:rsidRPr="004D0AE7">
        <w:rPr>
          <w:rFonts w:ascii="Minion Pro Capt" w:eastAsia="Times New Roman" w:hAnsi="Minion Pro Capt"/>
          <w:spacing w:val="2"/>
        </w:rPr>
        <w:t>Many companies were unaware, according to the survey, of their ads a</w:t>
      </w:r>
      <w:r w:rsidRPr="004D0AE7">
        <w:rPr>
          <w:rFonts w:ascii="Minion Pro Capt" w:eastAsia="Times New Roman" w:hAnsi="Minion Pro Capt"/>
          <w:spacing w:val="2"/>
        </w:rPr>
        <w:t>p</w:t>
      </w:r>
      <w:r w:rsidRPr="004D0AE7">
        <w:rPr>
          <w:rFonts w:ascii="Minion Pro Capt" w:eastAsia="Times New Roman" w:hAnsi="Minion Pro Capt"/>
          <w:spacing w:val="2"/>
        </w:rPr>
        <w:t>pearing on these web pages. In India, a study co</w:t>
      </w:r>
      <w:r w:rsidRPr="004D0AE7">
        <w:rPr>
          <w:rFonts w:ascii="Minion Pro Capt" w:eastAsia="Times New Roman" w:hAnsi="Minion Pro Capt"/>
          <w:spacing w:val="2"/>
        </w:rPr>
        <w:t>n</w:t>
      </w:r>
      <w:r w:rsidRPr="004D0AE7">
        <w:rPr>
          <w:rFonts w:ascii="Minion Pro Capt" w:eastAsia="Times New Roman" w:hAnsi="Minion Pro Capt"/>
          <w:spacing w:val="2"/>
        </w:rPr>
        <w:t>ducted by the Federation of Indian Chambers of Commerce and Industry (FICCI) and Strategic IP Information (SIPI) monitored 1143 piracy websites offering Indian movies and found that advertisements funded 73 %. Less than half of these were found to be well-known brand advertis</w:t>
      </w:r>
      <w:r w:rsidRPr="004D0AE7">
        <w:rPr>
          <w:rFonts w:ascii="Minion Pro Capt" w:eastAsia="Times New Roman" w:hAnsi="Minion Pro Capt"/>
          <w:spacing w:val="2"/>
        </w:rPr>
        <w:t>e</w:t>
      </w:r>
      <w:r w:rsidRPr="004D0AE7">
        <w:rPr>
          <w:rFonts w:ascii="Minion Pro Capt" w:eastAsia="Times New Roman" w:hAnsi="Minion Pro Capt"/>
          <w:spacing w:val="2"/>
        </w:rPr>
        <w:t>ments.</w:t>
      </w:r>
    </w:p>
    <w:p w:rsidR="0085255D" w:rsidRPr="004D0AE7" w:rsidRDefault="0085255D"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A group of Indian scholars and activists have viewed film piracy as an altruistic practice. Lawrence Liang, for example, has proclaimed himself to be "a supporter of film piracy," while the Alternative Law Forum (an organization that advocates open access) has i</w:t>
      </w:r>
      <w:r w:rsidRPr="004D0AE7">
        <w:rPr>
          <w:rFonts w:ascii="Minion Pro Capt" w:eastAsia="Times New Roman" w:hAnsi="Minion Pro Capt"/>
          <w:spacing w:val="2"/>
        </w:rPr>
        <w:t>g</w:t>
      </w:r>
      <w:r w:rsidRPr="004D0AE7">
        <w:rPr>
          <w:rFonts w:ascii="Minion Pro Capt" w:eastAsia="Times New Roman" w:hAnsi="Minion Pro Capt"/>
          <w:spacing w:val="2"/>
        </w:rPr>
        <w:t>nored the advocacy efforts of WIPO against piracy. The most common argument offered by piracy sympathizers is its promoting access to culture. This was also an argument once made in a copyright infringement lawsuit by the victims, a</w:t>
      </w:r>
      <w:r w:rsidRPr="004D0AE7">
        <w:rPr>
          <w:rFonts w:ascii="Minion Pro Capt" w:eastAsia="Times New Roman" w:hAnsi="Minion Pro Capt"/>
          <w:spacing w:val="2"/>
        </w:rPr>
        <w:t>c</w:t>
      </w:r>
      <w:r w:rsidRPr="004D0AE7">
        <w:rPr>
          <w:rFonts w:ascii="Minion Pro Capt" w:eastAsia="Times New Roman" w:hAnsi="Minion Pro Capt"/>
          <w:spacing w:val="2"/>
        </w:rPr>
        <w:t>cused of running an unlicensed DVD rental. The ad-supported financial model of pirate websites, however, will wonder how altruistic the pirate motives really are. For demonstrate, in 2014, two we</w:t>
      </w:r>
      <w:r w:rsidRPr="004D0AE7">
        <w:rPr>
          <w:rFonts w:ascii="Minion Pro Capt" w:eastAsia="Times New Roman" w:hAnsi="Minion Pro Capt"/>
          <w:spacing w:val="2"/>
        </w:rPr>
        <w:t>b</w:t>
      </w:r>
      <w:r w:rsidRPr="004D0AE7">
        <w:rPr>
          <w:rFonts w:ascii="Minion Pro Capt" w:eastAsia="Times New Roman" w:hAnsi="Minion Pro Capt"/>
          <w:spacing w:val="2"/>
        </w:rPr>
        <w:t>sites selling pirated copies of a popular Bollywood film were tracked down for Latv</w:t>
      </w:r>
      <w:r w:rsidRPr="004D0AE7">
        <w:rPr>
          <w:rFonts w:ascii="Minion Pro Capt" w:eastAsia="Times New Roman" w:hAnsi="Minion Pro Capt"/>
          <w:spacing w:val="2"/>
        </w:rPr>
        <w:t>i</w:t>
      </w:r>
      <w:r w:rsidRPr="004D0AE7">
        <w:rPr>
          <w:rFonts w:ascii="Minion Pro Capt" w:eastAsia="Times New Roman" w:hAnsi="Minion Pro Capt"/>
          <w:spacing w:val="2"/>
        </w:rPr>
        <w:t>an-based pirates, allegedly with no cultural connection to India and entirely pro</w:t>
      </w:r>
      <w:r w:rsidRPr="004D0AE7">
        <w:rPr>
          <w:rFonts w:ascii="Minion Pro Capt" w:eastAsia="Times New Roman" w:hAnsi="Minion Pro Capt"/>
          <w:spacing w:val="2"/>
        </w:rPr>
        <w:t>f</w:t>
      </w:r>
      <w:r w:rsidRPr="004D0AE7">
        <w:rPr>
          <w:rFonts w:ascii="Minion Pro Capt" w:eastAsia="Times New Roman" w:hAnsi="Minion Pro Capt"/>
          <w:spacing w:val="2"/>
        </w:rPr>
        <w:t>it-driven. The largest number of server locations was in North America, then Europe and then Asia in the FICCI-SIPI report, of the websites mo</w:t>
      </w:r>
      <w:r w:rsidRPr="004D0AE7">
        <w:rPr>
          <w:rFonts w:ascii="Minion Pro Capt" w:eastAsia="Times New Roman" w:hAnsi="Minion Pro Capt"/>
          <w:spacing w:val="2"/>
        </w:rPr>
        <w:t>n</w:t>
      </w:r>
      <w:r w:rsidRPr="004D0AE7">
        <w:rPr>
          <w:rFonts w:ascii="Minion Pro Capt" w:eastAsia="Times New Roman" w:hAnsi="Minion Pro Capt"/>
          <w:spacing w:val="2"/>
        </w:rPr>
        <w:t>itored. In addition, unlike a decade ago, there are now several ways to access licensed content at nominal rates in India through streaming websites such as YouTube, Ne</w:t>
      </w:r>
      <w:r w:rsidRPr="004D0AE7">
        <w:rPr>
          <w:rFonts w:ascii="Minion Pro Capt" w:eastAsia="Times New Roman" w:hAnsi="Minion Pro Capt"/>
          <w:spacing w:val="2"/>
        </w:rPr>
        <w:t>t</w:t>
      </w:r>
      <w:r w:rsidRPr="004D0AE7">
        <w:rPr>
          <w:rFonts w:ascii="Minion Pro Capt" w:eastAsia="Times New Roman" w:hAnsi="Minion Pro Capt"/>
          <w:spacing w:val="2"/>
        </w:rPr>
        <w:t xml:space="preserve">flix and </w:t>
      </w:r>
      <w:proofErr w:type="spellStart"/>
      <w:r w:rsidRPr="004D0AE7">
        <w:rPr>
          <w:rFonts w:ascii="Minion Pro Capt" w:eastAsia="Times New Roman" w:hAnsi="Minion Pro Capt"/>
          <w:spacing w:val="2"/>
        </w:rPr>
        <w:t>Hotstar</w:t>
      </w:r>
      <w:proofErr w:type="spellEnd"/>
      <w:r w:rsidRPr="004D0AE7">
        <w:rPr>
          <w:rFonts w:ascii="Minion Pro Capt" w:eastAsia="Times New Roman" w:hAnsi="Minion Pro Capt"/>
          <w:spacing w:val="2"/>
        </w:rPr>
        <w:t xml:space="preserve"> (an India-focused website run by the Star TV network).</w:t>
      </w:r>
    </w:p>
    <w:p w:rsidR="0085255D" w:rsidRPr="004D0AE7" w:rsidRDefault="0085255D" w:rsidP="008B02EE">
      <w:pPr>
        <w:pStyle w:val="10"/>
        <w:spacing w:before="240" w:after="120"/>
        <w:ind w:left="3000"/>
        <w:rPr>
          <w:rFonts w:ascii="Minion Pro Capt" w:hAnsi="Minion Pro Capt"/>
          <w:sz w:val="20"/>
          <w:szCs w:val="20"/>
        </w:rPr>
      </w:pPr>
    </w:p>
    <w:p w:rsidR="002E624F" w:rsidRPr="004D0AE7" w:rsidRDefault="002E624F" w:rsidP="008B02EE">
      <w:pPr>
        <w:pStyle w:val="10"/>
        <w:spacing w:before="240" w:after="120"/>
        <w:ind w:left="3000"/>
        <w:rPr>
          <w:rFonts w:ascii="Minion Pro Capt" w:hAnsi="Minion Pro Capt"/>
          <w:sz w:val="20"/>
          <w:szCs w:val="20"/>
        </w:rPr>
      </w:pPr>
      <w:r w:rsidRPr="004D0AE7">
        <w:rPr>
          <w:rFonts w:ascii="Minion Pro Capt" w:hAnsi="Minion Pro Capt"/>
          <w:sz w:val="20"/>
          <w:szCs w:val="20"/>
        </w:rPr>
        <w:t xml:space="preserve">3. </w:t>
      </w:r>
      <w:r w:rsidR="00034D75" w:rsidRPr="004D0AE7">
        <w:rPr>
          <w:rFonts w:ascii="Minion Pro Capt" w:hAnsi="Minion Pro Capt"/>
          <w:sz w:val="20"/>
          <w:szCs w:val="20"/>
        </w:rPr>
        <w:t>Website-Blocking Injunctions</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As mentioned earlier, what most plaintiffs are realistically looking for in civil i</w:t>
      </w:r>
      <w:r w:rsidRPr="004D0AE7">
        <w:rPr>
          <w:rFonts w:ascii="Minion Pro Capt" w:eastAsia="Times New Roman" w:hAnsi="Minion Pro Capt"/>
          <w:spacing w:val="2"/>
        </w:rPr>
        <w:t>n</w:t>
      </w:r>
      <w:r w:rsidRPr="004D0AE7">
        <w:rPr>
          <w:rFonts w:ascii="Minion Pro Capt" w:eastAsia="Times New Roman" w:hAnsi="Minion Pro Capt"/>
          <w:spacing w:val="2"/>
        </w:rPr>
        <w:t xml:space="preserve">fringement cases in India is </w:t>
      </w:r>
      <w:proofErr w:type="gramStart"/>
      <w:r w:rsidRPr="004D0AE7">
        <w:rPr>
          <w:rFonts w:ascii="Minion Pro Capt" w:eastAsia="Times New Roman" w:hAnsi="Minion Pro Capt"/>
          <w:spacing w:val="2"/>
        </w:rPr>
        <w:t>an</w:t>
      </w:r>
      <w:proofErr w:type="gramEnd"/>
      <w:r w:rsidRPr="004D0AE7">
        <w:rPr>
          <w:rFonts w:ascii="Minion Pro Capt" w:eastAsia="Times New Roman" w:hAnsi="Minion Pro Capt"/>
          <w:spacing w:val="2"/>
        </w:rPr>
        <w:t xml:space="preserve"> temporary injunction. Here the Delhi High Court, through the so-called "John Doe" orders, was liberal in granting these injunctions </w:t>
      </w:r>
      <w:r w:rsidRPr="004D0AE7">
        <w:rPr>
          <w:rFonts w:ascii="Minion Pro Capt" w:eastAsia="Times New Roman" w:hAnsi="Minion Pro Capt"/>
          <w:spacing w:val="2"/>
        </w:rPr>
        <w:lastRenderedPageBreak/>
        <w:t>promptly and ex parte. A John Doe order is a restraining order for anonymous i</w:t>
      </w:r>
      <w:r w:rsidRPr="004D0AE7">
        <w:rPr>
          <w:rFonts w:ascii="Minion Pro Capt" w:eastAsia="Times New Roman" w:hAnsi="Minion Pro Capt"/>
          <w:spacing w:val="2"/>
        </w:rPr>
        <w:t>n</w:t>
      </w:r>
      <w:r w:rsidRPr="004D0AE7">
        <w:rPr>
          <w:rFonts w:ascii="Minion Pro Capt" w:eastAsia="Times New Roman" w:hAnsi="Minion Pro Capt"/>
          <w:spacing w:val="2"/>
        </w:rPr>
        <w:t>fringers. In India it is sometimes referred to as an order called "Ashok Kumar." The Delhi High Court issued the first such order in India, in a lawsuit involving pirated live 2002 FIFA World Cup broadcasts by unlicensed cable operators. The plaintiffs had rights to broadcast the event and sub-licensed those rights in India to unique cable operators.</w:t>
      </w:r>
      <w:r w:rsidRPr="004D0AE7">
        <w:rPr>
          <w:rFonts w:ascii="Minion Pro Capt" w:hAnsi="Minion Pro Capt"/>
        </w:rPr>
        <w:t xml:space="preserve"> </w:t>
      </w:r>
      <w:r w:rsidRPr="004D0AE7">
        <w:rPr>
          <w:rFonts w:ascii="Minion Pro Capt" w:eastAsia="Times New Roman" w:hAnsi="Minion Pro Capt"/>
          <w:spacing w:val="2"/>
        </w:rPr>
        <w:t>Back then, broadband penetration was very small in India, and streaming technologies were underdeveloped worldwide. The plaintiffs thus concentrated on curbing news broadcasts. The plaintiffs listed a handful of cable operators who had already broadcast the matches as defendants without a license but added as remaining defendants unknown "Ashok Kumar" parties. The plaintiffs argued that the “e</w:t>
      </w:r>
      <w:r w:rsidRPr="004D0AE7">
        <w:rPr>
          <w:rFonts w:ascii="Minion Pro Capt" w:eastAsia="Times New Roman" w:hAnsi="Minion Pro Capt"/>
          <w:spacing w:val="2"/>
        </w:rPr>
        <w:t>n</w:t>
      </w:r>
      <w:r w:rsidRPr="004D0AE7">
        <w:rPr>
          <w:rFonts w:ascii="Minion Pro Capt" w:eastAsia="Times New Roman" w:hAnsi="Minion Pro Capt"/>
          <w:spacing w:val="2"/>
        </w:rPr>
        <w:t>forcement of rights against cable operators is a virtual nightmare” and that “if they were to wait and identify specific parties and collect evidence of i</w:t>
      </w:r>
      <w:r w:rsidRPr="004D0AE7">
        <w:rPr>
          <w:rFonts w:ascii="Minion Pro Capt" w:eastAsia="Times New Roman" w:hAnsi="Minion Pro Capt"/>
          <w:spacing w:val="2"/>
        </w:rPr>
        <w:t>n</w:t>
      </w:r>
      <w:r w:rsidRPr="004D0AE7">
        <w:rPr>
          <w:rFonts w:ascii="Minion Pro Capt" w:eastAsia="Times New Roman" w:hAnsi="Minion Pro Capt"/>
          <w:spacing w:val="2"/>
        </w:rPr>
        <w:t>fringement by such specific parties, they would lose a great amount of time”.</w:t>
      </w:r>
      <w:r w:rsidRPr="004D0AE7">
        <w:rPr>
          <w:rStyle w:val="FootnoteReference"/>
          <w:rFonts w:ascii="Minion Pro Capt" w:eastAsia="Times New Roman" w:hAnsi="Minion Pro Capt"/>
          <w:spacing w:val="2"/>
        </w:rPr>
        <w:footnoteReference w:id="15"/>
      </w:r>
      <w:r w:rsidRPr="004D0AE7">
        <w:rPr>
          <w:rFonts w:ascii="Minion Pro Capt" w:eastAsia="Times New Roman" w:hAnsi="Minion Pro Capt"/>
          <w:spacing w:val="2"/>
        </w:rPr>
        <w:t> The plaintiffs, citing ru</w:t>
      </w:r>
      <w:r w:rsidRPr="004D0AE7">
        <w:rPr>
          <w:rFonts w:ascii="Minion Pro Capt" w:eastAsia="Times New Roman" w:hAnsi="Minion Pro Capt"/>
          <w:spacing w:val="2"/>
        </w:rPr>
        <w:t>l</w:t>
      </w:r>
      <w:r w:rsidRPr="004D0AE7">
        <w:rPr>
          <w:rFonts w:ascii="Minion Pro Capt" w:eastAsia="Times New Roman" w:hAnsi="Minion Pro Capt"/>
          <w:spacing w:val="2"/>
        </w:rPr>
        <w:t xml:space="preserve">ings from the United States, the United Kingdom, Canada and Australia, argued against the new, unnamed defendants in lieu of a John Doe warrant. The court agreed with the arguments from the plaintiffs and issued the warrant. Justice </w:t>
      </w:r>
      <w:proofErr w:type="spellStart"/>
      <w:r w:rsidRPr="004D0AE7">
        <w:rPr>
          <w:rFonts w:ascii="Minion Pro Capt" w:eastAsia="Times New Roman" w:hAnsi="Minion Pro Capt"/>
          <w:spacing w:val="2"/>
        </w:rPr>
        <w:t>Bhandari</w:t>
      </w:r>
      <w:proofErr w:type="spellEnd"/>
      <w:r w:rsidRPr="004D0AE7">
        <w:rPr>
          <w:rFonts w:ascii="Minion Pro Capt" w:eastAsia="Times New Roman" w:hAnsi="Minion Pro Capt"/>
          <w:spacing w:val="2"/>
        </w:rPr>
        <w:t xml:space="preserve"> (who will continue to be appointed to the Indian Supreme Court and to the International Court of Justice) explained:</w:t>
      </w:r>
    </w:p>
    <w:p w:rsidR="00034D75" w:rsidRPr="004D0AE7" w:rsidRDefault="00034D75" w:rsidP="008B02EE">
      <w:pPr>
        <w:tabs>
          <w:tab w:val="left" w:pos="10080"/>
        </w:tabs>
        <w:ind w:left="3240" w:right="720"/>
        <w:rPr>
          <w:rFonts w:ascii="Minion Pro Capt" w:eastAsia="Times New Roman" w:hAnsi="Minion Pro Capt"/>
          <w:b/>
          <w:spacing w:val="2"/>
        </w:rPr>
      </w:pPr>
      <w:r w:rsidRPr="004D0AE7">
        <w:rPr>
          <w:rFonts w:ascii="Minion Pro Capt" w:eastAsia="Times New Roman" w:hAnsi="Minion Pro Capt"/>
          <w:b/>
          <w:spacing w:val="2"/>
        </w:rPr>
        <w:t>“The judicial systems of all these countries have basic similarity with our judicial system. Therefore, looking to the extra ordinary facts and circumstances of the case, in the interest of justice the courts in India would also be justified in passing ‘John Doe’ orders. …Undoubtedly the cable operators in India have a long history of vi</w:t>
      </w:r>
      <w:r w:rsidRPr="004D0AE7">
        <w:rPr>
          <w:rFonts w:ascii="Minion Pro Capt" w:eastAsia="Times New Roman" w:hAnsi="Minion Pro Capt"/>
          <w:b/>
          <w:spacing w:val="2"/>
        </w:rPr>
        <w:t>o</w:t>
      </w:r>
      <w:r w:rsidRPr="004D0AE7">
        <w:rPr>
          <w:rFonts w:ascii="Minion Pro Capt" w:eastAsia="Times New Roman" w:hAnsi="Minion Pro Capt"/>
          <w:b/>
          <w:spacing w:val="2"/>
        </w:rPr>
        <w:t>lating copyrights. … The cable operators are encouraged owing to the unique nature of cable piracy and the unstructured nature of the cable industry, the speed with which any trace of infringement can be erased by the cable operators, enforcement of rights in conservative nature is unlikely to effectively redress the plaintiffs’ grie</w:t>
      </w:r>
      <w:r w:rsidRPr="004D0AE7">
        <w:rPr>
          <w:rFonts w:ascii="Minion Pro Capt" w:eastAsia="Times New Roman" w:hAnsi="Minion Pro Capt"/>
          <w:b/>
          <w:spacing w:val="2"/>
        </w:rPr>
        <w:t>v</w:t>
      </w:r>
      <w:r w:rsidRPr="004D0AE7">
        <w:rPr>
          <w:rFonts w:ascii="Minion Pro Capt" w:eastAsia="Times New Roman" w:hAnsi="Minion Pro Capt"/>
          <w:b/>
          <w:spacing w:val="2"/>
        </w:rPr>
        <w:t>ance.”</w:t>
      </w:r>
      <w:r w:rsidRPr="004D0AE7">
        <w:rPr>
          <w:rStyle w:val="FootnoteReference"/>
          <w:rFonts w:ascii="Minion Pro Capt" w:eastAsia="Times New Roman" w:hAnsi="Minion Pro Capt"/>
          <w:b/>
          <w:spacing w:val="2"/>
        </w:rPr>
        <w:footnoteReference w:id="16"/>
      </w:r>
    </w:p>
    <w:p w:rsidR="00034D75" w:rsidRPr="004D0AE7" w:rsidRDefault="00034D75" w:rsidP="008B02EE">
      <w:pPr>
        <w:ind w:left="3240"/>
        <w:rPr>
          <w:rFonts w:ascii="Minion Pro Capt" w:eastAsia="Times New Roman" w:hAnsi="Minion Pro Capt"/>
          <w:spacing w:val="2"/>
        </w:rPr>
      </w:pPr>
      <w:r w:rsidRPr="004D0AE7">
        <w:rPr>
          <w:rFonts w:ascii="Minion Pro Capt" w:eastAsia="Times New Roman" w:hAnsi="Minion Pro Capt"/>
          <w:spacing w:val="2"/>
        </w:rPr>
        <w:t>In the sense of online piracy, a number of rights owners have received narrowly worded ex parte John Doe orders from the major high courts (particularly Delhi) to compel ISPs to preemptively block infringing websites— a pattern that will be n</w:t>
      </w:r>
      <w:r w:rsidRPr="004D0AE7">
        <w:rPr>
          <w:rFonts w:ascii="Minion Pro Capt" w:eastAsia="Times New Roman" w:hAnsi="Minion Pro Capt"/>
          <w:spacing w:val="2"/>
        </w:rPr>
        <w:t>o</w:t>
      </w:r>
      <w:r w:rsidRPr="004D0AE7">
        <w:rPr>
          <w:rFonts w:ascii="Minion Pro Capt" w:eastAsia="Times New Roman" w:hAnsi="Minion Pro Capt"/>
          <w:spacing w:val="2"/>
        </w:rPr>
        <w:t xml:space="preserve">ticeable from 2011 on. The Delhi High Court issued an injunction in what is believed to be the first of those cases in connection with a big-budget Bollywood movie, </w:t>
      </w:r>
      <w:proofErr w:type="spellStart"/>
      <w:r w:rsidRPr="004D0AE7">
        <w:rPr>
          <w:rFonts w:ascii="Minion Pro Capt" w:eastAsia="Times New Roman" w:hAnsi="Minion Pro Capt"/>
          <w:spacing w:val="2"/>
        </w:rPr>
        <w:t>Singham</w:t>
      </w:r>
      <w:proofErr w:type="spellEnd"/>
      <w:r w:rsidRPr="004D0AE7">
        <w:rPr>
          <w:rFonts w:ascii="Minion Pro Capt" w:eastAsia="Times New Roman" w:hAnsi="Minion Pro Capt"/>
          <w:spacing w:val="2"/>
        </w:rPr>
        <w:t xml:space="preserve">. Applying the decision of Justice </w:t>
      </w:r>
      <w:proofErr w:type="spellStart"/>
      <w:r w:rsidRPr="004D0AE7">
        <w:rPr>
          <w:rFonts w:ascii="Minion Pro Capt" w:eastAsia="Times New Roman" w:hAnsi="Minion Pro Capt"/>
          <w:spacing w:val="2"/>
        </w:rPr>
        <w:t>Bhandari</w:t>
      </w:r>
      <w:proofErr w:type="spellEnd"/>
      <w:r w:rsidRPr="004D0AE7">
        <w:rPr>
          <w:rFonts w:ascii="Minion Pro Capt" w:eastAsia="Times New Roman" w:hAnsi="Minion Pro Capt"/>
          <w:spacing w:val="2"/>
        </w:rPr>
        <w:t xml:space="preserve"> in an online setting, the court declared: </w:t>
      </w:r>
    </w:p>
    <w:p w:rsidR="00034D75" w:rsidRPr="004D0AE7" w:rsidRDefault="00034D75" w:rsidP="008B02EE">
      <w:pPr>
        <w:ind w:left="3240" w:right="720"/>
        <w:rPr>
          <w:rFonts w:ascii="Minion Pro Capt" w:eastAsia="Times New Roman" w:hAnsi="Minion Pro Capt"/>
          <w:b/>
          <w:spacing w:val="2"/>
        </w:rPr>
      </w:pPr>
      <w:r w:rsidRPr="004D0AE7">
        <w:rPr>
          <w:rFonts w:ascii="Minion Pro Capt" w:eastAsia="Times New Roman" w:hAnsi="Minion Pro Capt"/>
          <w:b/>
          <w:spacing w:val="2"/>
        </w:rPr>
        <w:t>[D]</w:t>
      </w:r>
      <w:proofErr w:type="spellStart"/>
      <w:r w:rsidRPr="004D0AE7">
        <w:rPr>
          <w:rFonts w:ascii="Minion Pro Capt" w:eastAsia="Times New Roman" w:hAnsi="Minion Pro Capt"/>
          <w:b/>
          <w:spacing w:val="2"/>
        </w:rPr>
        <w:t>efendants</w:t>
      </w:r>
      <w:proofErr w:type="spellEnd"/>
      <w:r w:rsidRPr="004D0AE7">
        <w:rPr>
          <w:rFonts w:ascii="Minion Pro Capt" w:eastAsia="Times New Roman" w:hAnsi="Minion Pro Capt"/>
          <w:b/>
          <w:spacing w:val="2"/>
        </w:rPr>
        <w:t>, and other unnamed and undisclosed persons, are r</w:t>
      </w:r>
      <w:r w:rsidRPr="004D0AE7">
        <w:rPr>
          <w:rFonts w:ascii="Minion Pro Capt" w:eastAsia="Times New Roman" w:hAnsi="Minion Pro Capt"/>
          <w:b/>
          <w:spacing w:val="2"/>
        </w:rPr>
        <w:t>e</w:t>
      </w:r>
      <w:r w:rsidRPr="004D0AE7">
        <w:rPr>
          <w:rFonts w:ascii="Minion Pro Capt" w:eastAsia="Times New Roman" w:hAnsi="Minion Pro Capt"/>
          <w:b/>
          <w:spacing w:val="2"/>
        </w:rPr>
        <w:t>strained from communicating or making available or distributing, or duplicating, or displaying, or releasing, or showing, or uploading, or downloading, or exhibiting, or playing, and/or defraying the movie “</w:t>
      </w:r>
      <w:proofErr w:type="spellStart"/>
      <w:r w:rsidRPr="004D0AE7">
        <w:rPr>
          <w:rFonts w:ascii="Minion Pro Capt" w:eastAsia="Times New Roman" w:hAnsi="Minion Pro Capt"/>
          <w:b/>
          <w:spacing w:val="2"/>
        </w:rPr>
        <w:t>Singham</w:t>
      </w:r>
      <w:proofErr w:type="spellEnd"/>
      <w:r w:rsidRPr="004D0AE7">
        <w:rPr>
          <w:rFonts w:ascii="Minion Pro Capt" w:eastAsia="Times New Roman" w:hAnsi="Minion Pro Capt"/>
          <w:b/>
          <w:spacing w:val="2"/>
        </w:rPr>
        <w:t>” in any manner without proper license from the plaintiff or in any other manner which would violate/infringe the plaintiff’s copyright in the said cinematograph film “</w:t>
      </w:r>
      <w:proofErr w:type="spellStart"/>
      <w:r w:rsidRPr="004D0AE7">
        <w:rPr>
          <w:rFonts w:ascii="Minion Pro Capt" w:eastAsia="Times New Roman" w:hAnsi="Minion Pro Capt"/>
          <w:b/>
          <w:spacing w:val="2"/>
        </w:rPr>
        <w:t>Singham</w:t>
      </w:r>
      <w:proofErr w:type="spellEnd"/>
      <w:r w:rsidRPr="004D0AE7">
        <w:rPr>
          <w:rFonts w:ascii="Minion Pro Capt" w:eastAsia="Times New Roman" w:hAnsi="Minion Pro Capt"/>
          <w:b/>
          <w:spacing w:val="2"/>
        </w:rPr>
        <w:t>” through different mediums like CD, DVD, Blue-ray, VCD, Cable TV, DTH, Internet, MMS, Tapes, Conditional Access System or in any other like manner.</w:t>
      </w:r>
      <w:r w:rsidRPr="004D0AE7">
        <w:rPr>
          <w:rStyle w:val="FootnoteReference"/>
          <w:rFonts w:ascii="Minion Pro Capt" w:eastAsia="Times New Roman" w:hAnsi="Minion Pro Capt"/>
          <w:b/>
          <w:spacing w:val="2"/>
        </w:rPr>
        <w:footnoteReference w:id="17"/>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 xml:space="preserve">Thus, the court passed a very specific order involving numerous participants in the online piracy chain, from those who indulged in </w:t>
      </w:r>
      <w:proofErr w:type="spellStart"/>
      <w:r w:rsidRPr="004D0AE7">
        <w:rPr>
          <w:rFonts w:ascii="Minion Pro Capt" w:eastAsia="Times New Roman" w:hAnsi="Minion Pro Capt"/>
          <w:spacing w:val="2"/>
        </w:rPr>
        <w:t>camcording</w:t>
      </w:r>
      <w:proofErr w:type="spellEnd"/>
      <w:r w:rsidRPr="004D0AE7">
        <w:rPr>
          <w:rFonts w:ascii="Minion Pro Capt" w:eastAsia="Times New Roman" w:hAnsi="Minion Pro Capt"/>
          <w:spacing w:val="2"/>
        </w:rPr>
        <w:t xml:space="preserve"> to </w:t>
      </w:r>
      <w:proofErr w:type="spellStart"/>
      <w:r w:rsidRPr="004D0AE7">
        <w:rPr>
          <w:rFonts w:ascii="Minion Pro Capt" w:eastAsia="Times New Roman" w:hAnsi="Minion Pro Capt"/>
          <w:spacing w:val="2"/>
        </w:rPr>
        <w:t>uploaders</w:t>
      </w:r>
      <w:proofErr w:type="spellEnd"/>
      <w:r w:rsidRPr="004D0AE7">
        <w:rPr>
          <w:rFonts w:ascii="Minion Pro Capt" w:eastAsia="Times New Roman" w:hAnsi="Minion Pro Capt"/>
          <w:spacing w:val="2"/>
        </w:rPr>
        <w:t xml:space="preserve"> and </w:t>
      </w:r>
      <w:r w:rsidRPr="004D0AE7">
        <w:rPr>
          <w:rFonts w:ascii="Minion Pro Capt" w:eastAsia="Times New Roman" w:hAnsi="Minion Pro Capt"/>
          <w:spacing w:val="2"/>
        </w:rPr>
        <w:lastRenderedPageBreak/>
        <w:t>downloaders, as well as physical piracy matches. This order was followed by a large number of similar orders in the coming months and years, using similar language.</w:t>
      </w:r>
      <w:r w:rsidRPr="004D0AE7">
        <w:rPr>
          <w:rStyle w:val="FootnoteReference"/>
          <w:rFonts w:ascii="Minion Pro Capt" w:eastAsia="Times New Roman" w:hAnsi="Minion Pro Capt"/>
          <w:spacing w:val="2"/>
        </w:rPr>
        <w:footnoteReference w:id="18"/>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 xml:space="preserve">The wide ambit of such orders has met with considerable criticism. One of the earliest criticisms was that ISPs were blocking entire websites (such as </w:t>
      </w:r>
      <w:proofErr w:type="spellStart"/>
      <w:r w:rsidRPr="004D0AE7">
        <w:rPr>
          <w:rFonts w:ascii="Minion Pro Capt" w:eastAsia="Times New Roman" w:hAnsi="Minion Pro Capt"/>
          <w:spacing w:val="2"/>
        </w:rPr>
        <w:t>Vimeo</w:t>
      </w:r>
      <w:proofErr w:type="spellEnd"/>
      <w:r w:rsidRPr="004D0AE7">
        <w:rPr>
          <w:rFonts w:ascii="Minion Pro Capt" w:eastAsia="Times New Roman" w:hAnsi="Minion Pro Capt"/>
          <w:spacing w:val="2"/>
        </w:rPr>
        <w:t xml:space="preserve"> and Daily Motion) instead of specific pages within the website hosting infringing content.</w:t>
      </w:r>
      <w:r w:rsidRPr="004D0AE7">
        <w:rPr>
          <w:rStyle w:val="FootnoteReference"/>
          <w:rFonts w:ascii="Minion Pro Capt" w:eastAsia="Times New Roman" w:hAnsi="Minion Pro Capt"/>
          <w:spacing w:val="2"/>
        </w:rPr>
        <w:footnoteReference w:id="19"/>
      </w:r>
      <w:r w:rsidRPr="004D0AE7">
        <w:rPr>
          <w:rFonts w:ascii="Minion Pro Capt" w:eastAsia="Times New Roman" w:hAnsi="Minion Pro Capt"/>
          <w:spacing w:val="2"/>
        </w:rPr>
        <w:t xml:space="preserve"> In 2013, the Madras High Court stated that only pages specifically hosting infringing content ought to be blocked, rather than entire websites.</w:t>
      </w:r>
      <w:r w:rsidRPr="004D0AE7">
        <w:rPr>
          <w:rStyle w:val="FootnoteReference"/>
          <w:rFonts w:ascii="Minion Pro Capt" w:eastAsia="Times New Roman" w:hAnsi="Minion Pro Capt"/>
          <w:spacing w:val="2"/>
        </w:rPr>
        <w:footnoteReference w:id="20"/>
      </w:r>
      <w:r w:rsidRPr="004D0AE7">
        <w:rPr>
          <w:rFonts w:ascii="Minion Pro Capt" w:eastAsia="Times New Roman" w:hAnsi="Minion Pro Capt"/>
          <w:spacing w:val="2"/>
        </w:rPr>
        <w:t> In 2016, the Delhi High Court passed a similar order.</w:t>
      </w:r>
      <w:r w:rsidRPr="004D0AE7">
        <w:rPr>
          <w:rStyle w:val="FootnoteReference"/>
          <w:rFonts w:ascii="Minion Pro Capt" w:eastAsia="Times New Roman" w:hAnsi="Minion Pro Capt"/>
          <w:spacing w:val="2"/>
        </w:rPr>
        <w:footnoteReference w:id="21"/>
      </w:r>
      <w:r w:rsidRPr="004D0AE7">
        <w:rPr>
          <w:rFonts w:ascii="Minion Pro Capt" w:eastAsia="Times New Roman" w:hAnsi="Minion Pro Capt"/>
          <w:spacing w:val="2"/>
        </w:rPr>
        <w:t> The same year, the Bombay High Court refused to grant a John Doe order, where the plaintiff requested for a block on 800 websites, finding the plaintiff’s suit to be “sketchy and formless”.</w:t>
      </w:r>
      <w:r w:rsidRPr="004D0AE7">
        <w:rPr>
          <w:rStyle w:val="FootnoteReference"/>
          <w:rFonts w:ascii="Minion Pro Capt" w:eastAsia="Times New Roman" w:hAnsi="Minion Pro Capt"/>
          <w:spacing w:val="2"/>
        </w:rPr>
        <w:footnoteReference w:id="22"/>
      </w:r>
      <w:r w:rsidRPr="004D0AE7">
        <w:rPr>
          <w:rFonts w:ascii="Minion Pro Capt" w:eastAsia="Times New Roman" w:hAnsi="Minion Pro Capt"/>
          <w:spacing w:val="2"/>
        </w:rPr>
        <w:t> The judge directed the plaintiff to instead produce “a list of individual links to downloads”, further stating that “a technically competent officer” of the plaintiff must check “if not all, at least a sufficient sampling of these links so as to warrant the grant of an injunction”.</w:t>
      </w:r>
      <w:r w:rsidRPr="004D0AE7">
        <w:rPr>
          <w:rStyle w:val="FootnoteReference"/>
          <w:rFonts w:ascii="Minion Pro Capt" w:eastAsia="Times New Roman" w:hAnsi="Minion Pro Capt"/>
          <w:spacing w:val="2"/>
        </w:rPr>
        <w:footnoteReference w:id="23"/>
      </w:r>
    </w:p>
    <w:p w:rsidR="00034D75" w:rsidRPr="004D0AE7" w:rsidRDefault="00034D75" w:rsidP="008B02EE">
      <w:pPr>
        <w:spacing w:before="240" w:after="288"/>
        <w:ind w:left="3240"/>
        <w:rPr>
          <w:rFonts w:ascii="Minion Pro Capt" w:eastAsia="Times New Roman" w:hAnsi="Minion Pro Capt"/>
          <w:spacing w:val="2"/>
          <w:vertAlign w:val="superscript"/>
        </w:rPr>
      </w:pPr>
      <w:r w:rsidRPr="004D0AE7">
        <w:rPr>
          <w:rFonts w:ascii="Minion Pro Capt" w:eastAsia="Times New Roman" w:hAnsi="Minion Pro Capt"/>
          <w:spacing w:val="2"/>
        </w:rPr>
        <w:t>However, the Delhi and Bombay High Courts both later backtracked. The Delhi High Court recalled its order and held that “rogue websites” indulging in “rank piracy” ought to be blocked outright, rather than specific pages within the website.</w:t>
      </w:r>
      <w:r w:rsidRPr="004D0AE7">
        <w:rPr>
          <w:rStyle w:val="FootnoteReference"/>
          <w:rFonts w:ascii="Minion Pro Capt" w:eastAsia="Times New Roman" w:hAnsi="Minion Pro Capt"/>
          <w:spacing w:val="2"/>
        </w:rPr>
        <w:footnoteReference w:id="24"/>
      </w:r>
      <w:r w:rsidRPr="004D0AE7">
        <w:rPr>
          <w:rFonts w:ascii="Minion Pro Capt" w:eastAsia="Times New Roman" w:hAnsi="Minion Pro Capt"/>
          <w:spacing w:val="2"/>
        </w:rPr>
        <w:t> The Bombay High Court, in a subsequent order by the same judge, blocked all websites submitted by the plaintiff in a list, numbering 110.</w:t>
      </w:r>
      <w:r w:rsidRPr="004D0AE7">
        <w:rPr>
          <w:rStyle w:val="FootnoteReference"/>
          <w:rFonts w:ascii="Minion Pro Capt" w:eastAsia="Times New Roman" w:hAnsi="Minion Pro Capt"/>
          <w:spacing w:val="2"/>
        </w:rPr>
        <w:footnoteReference w:id="25"/>
      </w:r>
      <w:r w:rsidRPr="004D0AE7">
        <w:rPr>
          <w:rFonts w:ascii="Minion Pro Capt" w:eastAsia="Times New Roman" w:hAnsi="Minion Pro Capt"/>
          <w:spacing w:val="2"/>
        </w:rPr>
        <w:t> Instead of individual pages, the list of websites contained complete websites, such as www.limetorrents.cc, www.thepiratebay.org and www.ugtorrents.com. Recently, in the midst of confusion about the actual legal situation, ISPs have blocked the famous website www.archive.org (which houses thousands of important historical materials in the public domain) in its entirety, following an order of the Madras High Court from John Doe. A</w:t>
      </w:r>
      <w:r w:rsidRPr="004D0AE7">
        <w:rPr>
          <w:rFonts w:ascii="Minion Pro Capt" w:eastAsia="Times New Roman" w:hAnsi="Minion Pro Capt"/>
          <w:spacing w:val="2"/>
        </w:rPr>
        <w:t>p</w:t>
      </w:r>
      <w:r w:rsidRPr="004D0AE7">
        <w:rPr>
          <w:rFonts w:ascii="Minion Pro Capt" w:eastAsia="Times New Roman" w:hAnsi="Minion Pro Capt"/>
          <w:spacing w:val="2"/>
        </w:rPr>
        <w:t>parently some users had uploaded to the website pirated copies of two films.</w:t>
      </w:r>
      <w:r w:rsidRPr="004D0AE7">
        <w:rPr>
          <w:rFonts w:ascii="Minion Pro Capt" w:hAnsi="Minion Pro Capt"/>
        </w:rPr>
        <w:t xml:space="preserve"> </w:t>
      </w:r>
      <w:r w:rsidRPr="004D0AE7">
        <w:rPr>
          <w:rFonts w:ascii="Minion Pro Capt" w:eastAsia="Times New Roman" w:hAnsi="Minion Pro Capt"/>
          <w:spacing w:val="2"/>
        </w:rPr>
        <w:t>Nonetheless, in the infringement suit the complainants called the website in its e</w:t>
      </w:r>
      <w:r w:rsidRPr="004D0AE7">
        <w:rPr>
          <w:rFonts w:ascii="Minion Pro Capt" w:eastAsia="Times New Roman" w:hAnsi="Minion Pro Capt"/>
          <w:spacing w:val="2"/>
        </w:rPr>
        <w:t>n</w:t>
      </w:r>
      <w:r w:rsidRPr="004D0AE7">
        <w:rPr>
          <w:rFonts w:ascii="Minion Pro Capt" w:eastAsia="Times New Roman" w:hAnsi="Minion Pro Capt"/>
          <w:spacing w:val="2"/>
        </w:rPr>
        <w:t>tirety and the court granted the complainants the relief they requested without any rider identifying the website in its entirety from the infringing pages found therein.</w:t>
      </w:r>
      <w:r w:rsidRPr="004D0AE7">
        <w:rPr>
          <w:rFonts w:ascii="Minion Pro Capt" w:eastAsia="Times New Roman" w:hAnsi="Minion Pro Capt"/>
          <w:spacing w:val="2"/>
          <w:vertAlign w:val="superscript"/>
        </w:rPr>
        <w:t xml:space="preserve"> </w:t>
      </w:r>
    </w:p>
    <w:p w:rsidR="002E624F" w:rsidRPr="004D0AE7" w:rsidRDefault="002E624F" w:rsidP="008B02EE">
      <w:pPr>
        <w:pStyle w:val="10"/>
        <w:spacing w:before="240" w:after="120"/>
        <w:ind w:left="3000"/>
        <w:rPr>
          <w:rFonts w:ascii="Minion Pro Capt" w:hAnsi="Minion Pro Capt"/>
          <w:sz w:val="20"/>
          <w:szCs w:val="20"/>
        </w:rPr>
      </w:pPr>
      <w:r w:rsidRPr="004D0AE7">
        <w:rPr>
          <w:rFonts w:ascii="Minion Pro Capt" w:hAnsi="Minion Pro Capt"/>
          <w:sz w:val="20"/>
          <w:szCs w:val="20"/>
        </w:rPr>
        <w:t>4</w:t>
      </w:r>
      <w:r w:rsidR="00034D75" w:rsidRPr="004D0AE7">
        <w:rPr>
          <w:rFonts w:ascii="Minion Pro Capt" w:hAnsi="Minion Pro Capt"/>
          <w:sz w:val="20"/>
          <w:szCs w:val="20"/>
        </w:rPr>
        <w:t>. Ad-Supported Piracy</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Recent reports have demonstrated the severity of the ad-supported piracy. This se</w:t>
      </w:r>
      <w:r w:rsidRPr="004D0AE7">
        <w:rPr>
          <w:rFonts w:ascii="Minion Pro Capt" w:eastAsia="Times New Roman" w:hAnsi="Minion Pro Capt"/>
          <w:spacing w:val="2"/>
        </w:rPr>
        <w:t>c</w:t>
      </w:r>
      <w:r w:rsidRPr="004D0AE7">
        <w:rPr>
          <w:rFonts w:ascii="Minion Pro Capt" w:eastAsia="Times New Roman" w:hAnsi="Minion Pro Capt"/>
          <w:spacing w:val="2"/>
        </w:rPr>
        <w:t>tion goes into more depth on the study of FICCI-SIPI. The research is just among a few conducted worldwide on the subject and perhaps the only one conducted in India. As already mentioned, the study tracked 1143 pirate we</w:t>
      </w:r>
      <w:r w:rsidRPr="004D0AE7">
        <w:rPr>
          <w:rFonts w:ascii="Minion Pro Capt" w:eastAsia="Times New Roman" w:hAnsi="Minion Pro Capt"/>
          <w:spacing w:val="2"/>
        </w:rPr>
        <w:t>b</w:t>
      </w:r>
      <w:r w:rsidRPr="004D0AE7">
        <w:rPr>
          <w:rFonts w:ascii="Minion Pro Capt" w:eastAsia="Times New Roman" w:hAnsi="Minion Pro Capt"/>
          <w:spacing w:val="2"/>
        </w:rPr>
        <w:t>sites offering pirated copies of Indian movies. These fall approximately into five categories— torrent and other peer-to-peer file sharing websites, direct download websites, connect websites, and streaming websites. The study found 786 different entities advertising on 835 we</w:t>
      </w:r>
      <w:r w:rsidRPr="004D0AE7">
        <w:rPr>
          <w:rFonts w:ascii="Minion Pro Capt" w:eastAsia="Times New Roman" w:hAnsi="Minion Pro Capt"/>
          <w:spacing w:val="2"/>
        </w:rPr>
        <w:t>b</w:t>
      </w:r>
      <w:r w:rsidRPr="004D0AE7">
        <w:rPr>
          <w:rFonts w:ascii="Minion Pro Capt" w:eastAsia="Times New Roman" w:hAnsi="Minion Pro Capt"/>
          <w:spacing w:val="2"/>
        </w:rPr>
        <w:t>sites. Of this number, 46% concerned categories such as adult dating, pornography, unregulated products and gambling. The remaining 56% concerned mainstream products and services.</w:t>
      </w:r>
      <w:r w:rsidRPr="004D0AE7">
        <w:rPr>
          <w:rStyle w:val="FootnoteReference"/>
          <w:rFonts w:ascii="Minion Pro Capt" w:eastAsia="Times New Roman" w:hAnsi="Minion Pro Capt"/>
          <w:spacing w:val="2"/>
        </w:rPr>
        <w:footnoteReference w:id="26"/>
      </w:r>
      <w:r w:rsidRPr="004D0AE7">
        <w:rPr>
          <w:rFonts w:ascii="Minion Pro Capt" w:eastAsia="Times New Roman" w:hAnsi="Minion Pro Capt"/>
          <w:spacing w:val="2"/>
        </w:rPr>
        <w:t> The latter spanned industries like telecommunications, a</w:t>
      </w:r>
      <w:r w:rsidRPr="004D0AE7">
        <w:rPr>
          <w:rFonts w:ascii="Minion Pro Capt" w:eastAsia="Times New Roman" w:hAnsi="Minion Pro Capt"/>
          <w:spacing w:val="2"/>
        </w:rPr>
        <w:t>u</w:t>
      </w:r>
      <w:r w:rsidRPr="004D0AE7">
        <w:rPr>
          <w:rFonts w:ascii="Minion Pro Capt" w:eastAsia="Times New Roman" w:hAnsi="Minion Pro Capt"/>
          <w:spacing w:val="2"/>
        </w:rPr>
        <w:t xml:space="preserve">tomobiles, entertainment and retail and included ads for well-known brands like </w:t>
      </w:r>
      <w:r w:rsidRPr="004D0AE7">
        <w:rPr>
          <w:rFonts w:ascii="Minion Pro Capt" w:eastAsia="Times New Roman" w:hAnsi="Minion Pro Capt"/>
          <w:spacing w:val="2"/>
        </w:rPr>
        <w:lastRenderedPageBreak/>
        <w:t xml:space="preserve">Lufthansa, </w:t>
      </w:r>
      <w:proofErr w:type="spellStart"/>
      <w:r w:rsidRPr="004D0AE7">
        <w:rPr>
          <w:rFonts w:ascii="Minion Pro Capt" w:eastAsia="Times New Roman" w:hAnsi="Minion Pro Capt"/>
          <w:spacing w:val="2"/>
        </w:rPr>
        <w:t>AirAsia</w:t>
      </w:r>
      <w:proofErr w:type="spellEnd"/>
      <w:r w:rsidRPr="004D0AE7">
        <w:rPr>
          <w:rFonts w:ascii="Minion Pro Capt" w:eastAsia="Times New Roman" w:hAnsi="Minion Pro Capt"/>
          <w:spacing w:val="2"/>
        </w:rPr>
        <w:t xml:space="preserve">, Nissan, Hyundai, </w:t>
      </w:r>
      <w:proofErr w:type="spellStart"/>
      <w:r w:rsidRPr="004D0AE7">
        <w:rPr>
          <w:rFonts w:ascii="Minion Pro Capt" w:eastAsia="Times New Roman" w:hAnsi="Minion Pro Capt"/>
          <w:spacing w:val="2"/>
        </w:rPr>
        <w:t>Religare</w:t>
      </w:r>
      <w:proofErr w:type="spellEnd"/>
      <w:r w:rsidRPr="004D0AE7">
        <w:rPr>
          <w:rFonts w:ascii="Minion Pro Capt" w:eastAsia="Times New Roman" w:hAnsi="Minion Pro Capt"/>
          <w:spacing w:val="2"/>
        </w:rPr>
        <w:t xml:space="preserve"> (an Indian financial services group) and </w:t>
      </w:r>
      <w:proofErr w:type="spellStart"/>
      <w:r w:rsidRPr="004D0AE7">
        <w:rPr>
          <w:rFonts w:ascii="Minion Pro Capt" w:eastAsia="Times New Roman" w:hAnsi="Minion Pro Capt"/>
          <w:spacing w:val="2"/>
        </w:rPr>
        <w:t>Flipkart</w:t>
      </w:r>
      <w:proofErr w:type="spellEnd"/>
      <w:r w:rsidRPr="004D0AE7">
        <w:rPr>
          <w:rFonts w:ascii="Minion Pro Capt" w:eastAsia="Times New Roman" w:hAnsi="Minion Pro Capt"/>
          <w:spacing w:val="2"/>
        </w:rPr>
        <w:t xml:space="preserve"> (a po</w:t>
      </w:r>
      <w:r w:rsidRPr="004D0AE7">
        <w:rPr>
          <w:rFonts w:ascii="Minion Pro Capt" w:eastAsia="Times New Roman" w:hAnsi="Minion Pro Capt"/>
          <w:spacing w:val="2"/>
        </w:rPr>
        <w:t>p</w:t>
      </w:r>
      <w:r w:rsidRPr="004D0AE7">
        <w:rPr>
          <w:rFonts w:ascii="Minion Pro Capt" w:eastAsia="Times New Roman" w:hAnsi="Minion Pro Capt"/>
          <w:spacing w:val="2"/>
        </w:rPr>
        <w:t>ular Indian online retail website).</w:t>
      </w:r>
      <w:r w:rsidRPr="004D0AE7">
        <w:rPr>
          <w:rStyle w:val="FootnoteReference"/>
          <w:rFonts w:ascii="Minion Pro Capt" w:eastAsia="Times New Roman" w:hAnsi="Minion Pro Capt"/>
          <w:spacing w:val="2"/>
        </w:rPr>
        <w:footnoteReference w:id="27"/>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The study blamed these advertising on the manner in which digital advertisers ope</w:t>
      </w:r>
      <w:r w:rsidRPr="004D0AE7">
        <w:rPr>
          <w:rFonts w:ascii="Minion Pro Capt" w:eastAsia="Times New Roman" w:hAnsi="Minion Pro Capt"/>
          <w:spacing w:val="2"/>
        </w:rPr>
        <w:t>r</w:t>
      </w:r>
      <w:r w:rsidRPr="004D0AE7">
        <w:rPr>
          <w:rFonts w:ascii="Minion Pro Capt" w:eastAsia="Times New Roman" w:hAnsi="Minion Pro Capt"/>
          <w:spacing w:val="2"/>
        </w:rPr>
        <w:t>ate. The study est</w:t>
      </w:r>
      <w:r w:rsidRPr="004D0AE7">
        <w:rPr>
          <w:rFonts w:ascii="Minion Pro Capt" w:eastAsia="Times New Roman" w:hAnsi="Minion Pro Capt"/>
          <w:spacing w:val="2"/>
        </w:rPr>
        <w:t>i</w:t>
      </w:r>
      <w:r w:rsidRPr="004D0AE7">
        <w:rPr>
          <w:rFonts w:ascii="Minion Pro Capt" w:eastAsia="Times New Roman" w:hAnsi="Minion Pro Capt"/>
          <w:spacing w:val="2"/>
        </w:rPr>
        <w:t xml:space="preserve">mated that up to 85–90 per cent of the brands ' digital advertising budget was spent on search engines, social media, and legal platforms for streaming live. However, the remaining amount was </w:t>
      </w:r>
      <w:proofErr w:type="spellStart"/>
      <w:r w:rsidRPr="004D0AE7">
        <w:rPr>
          <w:rFonts w:ascii="Minion Pro Capt" w:eastAsia="Times New Roman" w:hAnsi="Minion Pro Capt"/>
          <w:spacing w:val="2"/>
        </w:rPr>
        <w:t>funnelled</w:t>
      </w:r>
      <w:proofErr w:type="spellEnd"/>
      <w:r w:rsidRPr="004D0AE7">
        <w:rPr>
          <w:rFonts w:ascii="Minion Pro Capt" w:eastAsia="Times New Roman" w:hAnsi="Minion Pro Capt"/>
          <w:spacing w:val="2"/>
        </w:rPr>
        <w:t xml:space="preserve"> by ad agencies or marketing teams to “ad networks that provide cheap and efficiency driven media campaigns”, such as Google AdSense, DoubleClick (a subsidiary of Google), </w:t>
      </w:r>
      <w:proofErr w:type="spellStart"/>
      <w:r w:rsidRPr="004D0AE7">
        <w:rPr>
          <w:rFonts w:ascii="Minion Pro Capt" w:eastAsia="Times New Roman" w:hAnsi="Minion Pro Capt"/>
          <w:spacing w:val="2"/>
        </w:rPr>
        <w:t>PopAds</w:t>
      </w:r>
      <w:proofErr w:type="spellEnd"/>
      <w:r w:rsidRPr="004D0AE7">
        <w:rPr>
          <w:rFonts w:ascii="Minion Pro Capt" w:eastAsia="Times New Roman" w:hAnsi="Minion Pro Capt"/>
          <w:spacing w:val="2"/>
        </w:rPr>
        <w:t xml:space="preserve">, Propeller Ads, </w:t>
      </w:r>
      <w:proofErr w:type="spellStart"/>
      <w:r w:rsidRPr="004D0AE7">
        <w:rPr>
          <w:rFonts w:ascii="Minion Pro Capt" w:eastAsia="Times New Roman" w:hAnsi="Minion Pro Capt"/>
          <w:spacing w:val="2"/>
        </w:rPr>
        <w:t>BlueKai</w:t>
      </w:r>
      <w:proofErr w:type="spellEnd"/>
      <w:r w:rsidRPr="004D0AE7">
        <w:rPr>
          <w:rFonts w:ascii="Minion Pro Capt" w:eastAsia="Times New Roman" w:hAnsi="Minion Pro Capt"/>
          <w:spacing w:val="2"/>
        </w:rPr>
        <w:t xml:space="preserve">, </w:t>
      </w:r>
      <w:proofErr w:type="spellStart"/>
      <w:r w:rsidRPr="004D0AE7">
        <w:rPr>
          <w:rFonts w:ascii="Minion Pro Capt" w:eastAsia="Times New Roman" w:hAnsi="Minion Pro Capt"/>
          <w:spacing w:val="2"/>
        </w:rPr>
        <w:t>AppNexus</w:t>
      </w:r>
      <w:proofErr w:type="spellEnd"/>
      <w:r w:rsidRPr="004D0AE7">
        <w:rPr>
          <w:rFonts w:ascii="Minion Pro Capt" w:eastAsia="Times New Roman" w:hAnsi="Minion Pro Capt"/>
          <w:spacing w:val="2"/>
        </w:rPr>
        <w:t xml:space="preserve"> and </w:t>
      </w:r>
      <w:proofErr w:type="spellStart"/>
      <w:r w:rsidRPr="004D0AE7">
        <w:rPr>
          <w:rFonts w:ascii="Minion Pro Capt" w:eastAsia="Times New Roman" w:hAnsi="Minion Pro Capt"/>
          <w:spacing w:val="2"/>
        </w:rPr>
        <w:t>Lotam</w:t>
      </w:r>
      <w:proofErr w:type="spellEnd"/>
      <w:r w:rsidRPr="004D0AE7">
        <w:rPr>
          <w:rFonts w:ascii="Minion Pro Capt" w:eastAsia="Times New Roman" w:hAnsi="Minion Pro Capt"/>
          <w:spacing w:val="2"/>
        </w:rPr>
        <w:t>.</w:t>
      </w:r>
      <w:r w:rsidRPr="004D0AE7">
        <w:rPr>
          <w:rStyle w:val="FootnoteReference"/>
          <w:rFonts w:ascii="Minion Pro Capt" w:eastAsia="Times New Roman" w:hAnsi="Minion Pro Capt"/>
          <w:spacing w:val="2"/>
        </w:rPr>
        <w:footnoteReference w:id="28"/>
      </w:r>
      <w:r w:rsidRPr="004D0AE7">
        <w:rPr>
          <w:rFonts w:ascii="Minion Pro Capt" w:hAnsi="Minion Pro Capt"/>
        </w:rPr>
        <w:t xml:space="preserve"> </w:t>
      </w:r>
      <w:r w:rsidRPr="004D0AE7">
        <w:rPr>
          <w:rFonts w:ascii="Minion Pro Capt" w:eastAsia="Times New Roman" w:hAnsi="Minion Pro Capt"/>
          <w:spacing w:val="2"/>
        </w:rPr>
        <w:t>Usually these networks run on a cost-per-click basis and practice low control rates. This implies, for example, that an ad for Lufthansa put through these networks may appear on a pirate website offering a copy of the latest Avengers film, rather than a news website, if the former attracts 100,000 visitors a day, while the latter attracts 10,000 visitors a day.</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In a report titled </w:t>
      </w:r>
      <w:r w:rsidRPr="004D0AE7">
        <w:rPr>
          <w:rFonts w:ascii="Minion Pro Capt" w:eastAsia="Times New Roman" w:hAnsi="Minion Pro Capt"/>
          <w:i/>
          <w:iCs/>
          <w:spacing w:val="2"/>
        </w:rPr>
        <w:t>How Google Fights</w:t>
      </w:r>
      <w:r w:rsidRPr="004D0AE7">
        <w:rPr>
          <w:rFonts w:ascii="Minion Pro Capt" w:eastAsia="Times New Roman" w:hAnsi="Minion Pro Capt"/>
          <w:spacing w:val="2"/>
        </w:rPr>
        <w:t> </w:t>
      </w:r>
      <w:r w:rsidRPr="004D0AE7">
        <w:rPr>
          <w:rFonts w:ascii="Minion Pro Capt" w:eastAsia="Times New Roman" w:hAnsi="Minion Pro Capt"/>
          <w:i/>
          <w:iCs/>
          <w:spacing w:val="2"/>
        </w:rPr>
        <w:t>Piracy</w:t>
      </w:r>
      <w:r w:rsidRPr="004D0AE7">
        <w:rPr>
          <w:rFonts w:ascii="Minion Pro Capt" w:eastAsia="Times New Roman" w:hAnsi="Minion Pro Capt"/>
          <w:spacing w:val="2"/>
        </w:rPr>
        <w:t>, Google has stated that it “takes the challenge of online p</w:t>
      </w:r>
      <w:r w:rsidRPr="004D0AE7">
        <w:rPr>
          <w:rFonts w:ascii="Minion Pro Capt" w:eastAsia="Times New Roman" w:hAnsi="Minion Pro Capt"/>
          <w:spacing w:val="2"/>
        </w:rPr>
        <w:t>i</w:t>
      </w:r>
      <w:r w:rsidRPr="004D0AE7">
        <w:rPr>
          <w:rFonts w:ascii="Minion Pro Capt" w:eastAsia="Times New Roman" w:hAnsi="Minion Pro Capt"/>
          <w:spacing w:val="2"/>
        </w:rPr>
        <w:t>racy seriously” and is “a leader in rooting out and ejecting rogue sites” from ad networks.</w:t>
      </w:r>
      <w:r w:rsidRPr="004D0AE7">
        <w:rPr>
          <w:rStyle w:val="FootnoteReference"/>
          <w:rFonts w:ascii="Minion Pro Capt" w:eastAsia="Times New Roman" w:hAnsi="Minion Pro Capt"/>
          <w:spacing w:val="2"/>
        </w:rPr>
        <w:footnoteReference w:id="29"/>
      </w:r>
      <w:r w:rsidRPr="004D0AE7">
        <w:rPr>
          <w:rFonts w:ascii="Minion Pro Capt" w:eastAsia="Times New Roman" w:hAnsi="Minion Pro Capt"/>
          <w:spacing w:val="2"/>
        </w:rPr>
        <w:t xml:space="preserve"> Google has claimed that it has terminated over 11,000 AdSense accounts for copyright violations.</w:t>
      </w:r>
      <w:r w:rsidRPr="004D0AE7">
        <w:rPr>
          <w:rStyle w:val="FootnoteReference"/>
          <w:rFonts w:ascii="Minion Pro Capt" w:eastAsia="Times New Roman" w:hAnsi="Minion Pro Capt"/>
          <w:spacing w:val="2"/>
        </w:rPr>
        <w:footnoteReference w:id="30"/>
      </w:r>
      <w:r w:rsidRPr="004D0AE7">
        <w:rPr>
          <w:rFonts w:ascii="Minion Pro Capt" w:eastAsia="Times New Roman" w:hAnsi="Minion Pro Capt"/>
          <w:spacing w:val="2"/>
        </w:rPr>
        <w:t> However, the FICCI-SIPI study found that Google and DoubleClick collectively provided ad network services to over half the sample websites in the study, with AdSense supplying nearly 20%.</w:t>
      </w:r>
      <w:r w:rsidRPr="004D0AE7">
        <w:rPr>
          <w:rStyle w:val="FootnoteReference"/>
          <w:rFonts w:ascii="Minion Pro Capt" w:eastAsia="Times New Roman" w:hAnsi="Minion Pro Capt"/>
          <w:spacing w:val="2"/>
        </w:rPr>
        <w:footnoteReference w:id="31"/>
      </w:r>
      <w:r w:rsidRPr="004D0AE7">
        <w:rPr>
          <w:rFonts w:ascii="Minion Pro Capt" w:eastAsia="Times New Roman" w:hAnsi="Minion Pro Capt"/>
          <w:spacing w:val="2"/>
        </w:rPr>
        <w:t> This may indicate that either Google has not paid much attention to Indian copyright owners ' concerns, or that the sheer scale of piracy means that copyright-violating AdSense accounts continue to proliferate rapidly. Either way, it clearly shows that Indian films produce income from the piracy. While this revenue, as the FICCI-SIPI study shows, draws only a small chunk of corporate digital advertising budget, it may be considered high in comparison to the limited investment made by pirate websites and the high number of viewers these websites may attract (thus maximizing the returns from a cost-per-click ad policy).</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However, even though Google and reputable brands are more serious about resolving the problem and choking funding for pirate websites, it is necessary to note that, a</w:t>
      </w:r>
      <w:r w:rsidRPr="004D0AE7">
        <w:rPr>
          <w:rFonts w:ascii="Minion Pro Capt" w:eastAsia="Times New Roman" w:hAnsi="Minion Pro Capt"/>
          <w:spacing w:val="2"/>
        </w:rPr>
        <w:t>c</w:t>
      </w:r>
      <w:r w:rsidRPr="004D0AE7">
        <w:rPr>
          <w:rFonts w:ascii="Minion Pro Capt" w:eastAsia="Times New Roman" w:hAnsi="Minion Pro Capt"/>
          <w:spacing w:val="2"/>
        </w:rPr>
        <w:t>cording to the FICCI-SIPI report, nearly half of the advertisements came from dodgy firms. Pornography is legally illegal in India for example, though gambling is pr</w:t>
      </w:r>
      <w:r w:rsidRPr="004D0AE7">
        <w:rPr>
          <w:rFonts w:ascii="Minion Pro Capt" w:eastAsia="Times New Roman" w:hAnsi="Minion Pro Capt"/>
          <w:spacing w:val="2"/>
        </w:rPr>
        <w:t>o</w:t>
      </w:r>
      <w:r w:rsidRPr="004D0AE7">
        <w:rPr>
          <w:rFonts w:ascii="Minion Pro Capt" w:eastAsia="Times New Roman" w:hAnsi="Minion Pro Capt"/>
          <w:spacing w:val="2"/>
        </w:rPr>
        <w:t>hibited in virtually every Indian state. It is uncertain that pornography or gambling website will be as aware as a conventional company would be of its brand image and prestige. Pirate websites can, in reality, be the best way to market their goods and services to young people for these companies. But seeking to counter piracy by throttling advertisement revenue can only be a ma</w:t>
      </w:r>
      <w:r w:rsidRPr="004D0AE7">
        <w:rPr>
          <w:rFonts w:ascii="Minion Pro Capt" w:eastAsia="Times New Roman" w:hAnsi="Minion Pro Capt"/>
          <w:spacing w:val="2"/>
        </w:rPr>
        <w:t>r</w:t>
      </w:r>
      <w:r w:rsidRPr="004D0AE7">
        <w:rPr>
          <w:rFonts w:ascii="Minion Pro Capt" w:eastAsia="Times New Roman" w:hAnsi="Minion Pro Capt"/>
          <w:spacing w:val="2"/>
        </w:rPr>
        <w:t>ginally successful strategy.</w:t>
      </w:r>
    </w:p>
    <w:p w:rsidR="00034D75" w:rsidRPr="004D0AE7" w:rsidRDefault="008B02EE" w:rsidP="008B02EE">
      <w:pPr>
        <w:pStyle w:val="10"/>
        <w:spacing w:before="240" w:after="120"/>
        <w:ind w:left="3000"/>
        <w:rPr>
          <w:rFonts w:ascii="Minion Pro Capt" w:hAnsi="Minion Pro Capt"/>
          <w:sz w:val="20"/>
          <w:szCs w:val="20"/>
        </w:rPr>
      </w:pPr>
      <w:r>
        <w:rPr>
          <w:rFonts w:ascii="Minion Pro Capt" w:hAnsi="Minion Pro Capt"/>
          <w:sz w:val="20"/>
          <w:szCs w:val="20"/>
        </w:rPr>
        <w:t xml:space="preserve">   </w:t>
      </w:r>
      <w:r w:rsidR="00034D75" w:rsidRPr="004D0AE7">
        <w:rPr>
          <w:rFonts w:ascii="Minion Pro Capt" w:hAnsi="Minion Pro Capt"/>
          <w:sz w:val="20"/>
          <w:szCs w:val="20"/>
        </w:rPr>
        <w:t>Conclusion</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The paper started by drawing attention to how the law would curtail online piracy, there are limits. India's compliance poses external obstacles. In this sense, we</w:t>
      </w:r>
      <w:r w:rsidRPr="004D0AE7">
        <w:rPr>
          <w:rFonts w:ascii="Minion Pro Capt" w:eastAsia="Times New Roman" w:hAnsi="Minion Pro Capt"/>
          <w:spacing w:val="2"/>
        </w:rPr>
        <w:t>b</w:t>
      </w:r>
      <w:r w:rsidRPr="004D0AE7">
        <w:rPr>
          <w:rFonts w:ascii="Minion Pro Capt" w:eastAsia="Times New Roman" w:hAnsi="Minion Pro Capt"/>
          <w:spacing w:val="2"/>
        </w:rPr>
        <w:t>site-blocking injunctions have been built out by rights owners as a convenient tec</w:t>
      </w:r>
      <w:r w:rsidRPr="004D0AE7">
        <w:rPr>
          <w:rFonts w:ascii="Minion Pro Capt" w:eastAsia="Times New Roman" w:hAnsi="Minion Pro Capt"/>
          <w:spacing w:val="2"/>
        </w:rPr>
        <w:t>h</w:t>
      </w:r>
      <w:r w:rsidRPr="004D0AE7">
        <w:rPr>
          <w:rFonts w:ascii="Minion Pro Capt" w:eastAsia="Times New Roman" w:hAnsi="Minion Pro Capt"/>
          <w:spacing w:val="2"/>
        </w:rPr>
        <w:t xml:space="preserve">nique, which has definitely provided benefits. Still, this isn't an ideal remedy. In the absence of judicial jurisdiction, in particular a ruling of the Supreme Court, setting out the precise conditions for blocking websites in their entirety versus specific infringing </w:t>
      </w:r>
      <w:r w:rsidRPr="004D0AE7">
        <w:rPr>
          <w:rFonts w:ascii="Minion Pro Capt" w:eastAsia="Times New Roman" w:hAnsi="Minion Pro Capt"/>
          <w:spacing w:val="2"/>
        </w:rPr>
        <w:lastRenderedPageBreak/>
        <w:t>pages, it is always open to judges to be careful and to rely only on blocking specific offending pages.</w:t>
      </w:r>
      <w:r w:rsidRPr="004D0AE7">
        <w:rPr>
          <w:rFonts w:ascii="Minion Pro Capt" w:hAnsi="Minion Pro Capt"/>
        </w:rPr>
        <w:t xml:space="preserve"> </w:t>
      </w:r>
      <w:r w:rsidRPr="004D0AE7">
        <w:rPr>
          <w:rFonts w:ascii="Minion Pro Capt" w:eastAsia="Times New Roman" w:hAnsi="Minion Pro Capt"/>
          <w:spacing w:val="2"/>
        </w:rPr>
        <w:t>In such a situation a pirate inside the same website will easily move to another unblocked domain. Furthermore, even if judges block websites in their entirety, this may still encourage the blocked website to move completely to a di</w:t>
      </w:r>
      <w:r w:rsidRPr="004D0AE7">
        <w:rPr>
          <w:rFonts w:ascii="Minion Pro Capt" w:eastAsia="Times New Roman" w:hAnsi="Minion Pro Capt"/>
          <w:spacing w:val="2"/>
        </w:rPr>
        <w:t>f</w:t>
      </w:r>
      <w:r w:rsidRPr="004D0AE7">
        <w:rPr>
          <w:rFonts w:ascii="Minion Pro Capt" w:eastAsia="Times New Roman" w:hAnsi="Minion Pro Capt"/>
          <w:spacing w:val="2"/>
        </w:rPr>
        <w:t>ferent website. Additionally, concerns about how legal websites, such as www.archive.org, were blocked could be posed. While many judges are unlikely to be experienced Internet users and prefer to give complainants the benefit of doubt, blocking legitimate websites can be a breach of consumer rights and even a breach of the right to freedom of expression.</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In the midst of this dilemma, proprietors of rights can consider non-litigious strategies as a more efficient and less contentious measure. Online piracy, for example, is i</w:t>
      </w:r>
      <w:r w:rsidRPr="004D0AE7">
        <w:rPr>
          <w:rFonts w:ascii="Minion Pro Capt" w:eastAsia="Times New Roman" w:hAnsi="Minion Pro Capt"/>
          <w:spacing w:val="2"/>
        </w:rPr>
        <w:t>n</w:t>
      </w:r>
      <w:r w:rsidRPr="004D0AE7">
        <w:rPr>
          <w:rFonts w:ascii="Minion Pro Capt" w:eastAsia="Times New Roman" w:hAnsi="Minion Pro Capt"/>
          <w:spacing w:val="2"/>
        </w:rPr>
        <w:t>creasingly seen as a question of money laundering and tax evasion, where pirates profiting from ads may use payment gateways to remain anonymous. Throughout the UK, the government has set up the Police Intellectual Property Crime Unit (PIPCU). The PIPCU performs a range of anti-piracy functions, notable among which are e</w:t>
      </w:r>
      <w:r w:rsidRPr="004D0AE7">
        <w:rPr>
          <w:rFonts w:ascii="Minion Pro Capt" w:eastAsia="Times New Roman" w:hAnsi="Minion Pro Capt"/>
          <w:spacing w:val="2"/>
        </w:rPr>
        <w:t>f</w:t>
      </w:r>
      <w:r w:rsidRPr="004D0AE7">
        <w:rPr>
          <w:rFonts w:ascii="Minion Pro Capt" w:eastAsia="Times New Roman" w:hAnsi="Minion Pro Capt"/>
          <w:spacing w:val="2"/>
        </w:rPr>
        <w:t>forts to disrupt the revenue stream of pirate websites.</w:t>
      </w:r>
      <w:r w:rsidRPr="004D0AE7">
        <w:rPr>
          <w:rStyle w:val="FootnoteReference"/>
          <w:rFonts w:ascii="Minion Pro Capt" w:eastAsia="Times New Roman" w:hAnsi="Minion Pro Capt"/>
          <w:spacing w:val="2"/>
        </w:rPr>
        <w:footnoteReference w:id="32"/>
      </w:r>
      <w:r w:rsidRPr="004D0AE7">
        <w:rPr>
          <w:rFonts w:ascii="Minion Pro Capt" w:eastAsia="Times New Roman" w:hAnsi="Minion Pro Capt"/>
          <w:spacing w:val="2"/>
        </w:rPr>
        <w:t xml:space="preserve"> Recently, following reports of the widespread piracy of Telugu-language films, the state of </w:t>
      </w:r>
      <w:proofErr w:type="spellStart"/>
      <w:r w:rsidRPr="004D0AE7">
        <w:rPr>
          <w:rFonts w:ascii="Minion Pro Capt" w:eastAsia="Times New Roman" w:hAnsi="Minion Pro Capt"/>
          <w:spacing w:val="2"/>
        </w:rPr>
        <w:t>Telangana</w:t>
      </w:r>
      <w:proofErr w:type="spellEnd"/>
      <w:r w:rsidRPr="004D0AE7">
        <w:rPr>
          <w:rFonts w:ascii="Minion Pro Capt" w:eastAsia="Times New Roman" w:hAnsi="Minion Pro Capt"/>
          <w:spacing w:val="2"/>
        </w:rPr>
        <w:t xml:space="preserve"> in India e</w:t>
      </w:r>
      <w:r w:rsidRPr="004D0AE7">
        <w:rPr>
          <w:rFonts w:ascii="Minion Pro Capt" w:eastAsia="Times New Roman" w:hAnsi="Minion Pro Capt"/>
          <w:spacing w:val="2"/>
        </w:rPr>
        <w:t>s</w:t>
      </w:r>
      <w:r w:rsidRPr="004D0AE7">
        <w:rPr>
          <w:rFonts w:ascii="Minion Pro Capt" w:eastAsia="Times New Roman" w:hAnsi="Minion Pro Capt"/>
          <w:spacing w:val="2"/>
        </w:rPr>
        <w:t xml:space="preserve">tablished the </w:t>
      </w:r>
      <w:proofErr w:type="spellStart"/>
      <w:r w:rsidRPr="004D0AE7">
        <w:rPr>
          <w:rFonts w:ascii="Minion Pro Capt" w:eastAsia="Times New Roman" w:hAnsi="Minion Pro Capt"/>
          <w:spacing w:val="2"/>
        </w:rPr>
        <w:t>Telangana</w:t>
      </w:r>
      <w:proofErr w:type="spellEnd"/>
      <w:r w:rsidRPr="004D0AE7">
        <w:rPr>
          <w:rFonts w:ascii="Minion Pro Capt" w:eastAsia="Times New Roman" w:hAnsi="Minion Pro Capt"/>
          <w:spacing w:val="2"/>
        </w:rPr>
        <w:t xml:space="preserve"> Intellectual Property Crime Unit (TIPCU), </w:t>
      </w:r>
      <w:proofErr w:type="spellStart"/>
      <w:r w:rsidRPr="004D0AE7">
        <w:rPr>
          <w:rFonts w:ascii="Minion Pro Capt" w:eastAsia="Times New Roman" w:hAnsi="Minion Pro Capt"/>
          <w:spacing w:val="2"/>
        </w:rPr>
        <w:t>modelled</w:t>
      </w:r>
      <w:proofErr w:type="spellEnd"/>
      <w:r w:rsidRPr="004D0AE7">
        <w:rPr>
          <w:rFonts w:ascii="Minion Pro Capt" w:eastAsia="Times New Roman" w:hAnsi="Minion Pro Capt"/>
          <w:spacing w:val="2"/>
        </w:rPr>
        <w:t xml:space="preserve"> on the PIPCU.</w:t>
      </w:r>
      <w:r w:rsidRPr="004D0AE7">
        <w:rPr>
          <w:rStyle w:val="FootnoteReference"/>
          <w:rFonts w:ascii="Minion Pro Capt" w:eastAsia="Times New Roman" w:hAnsi="Minion Pro Capt"/>
          <w:spacing w:val="2"/>
        </w:rPr>
        <w:footnoteReference w:id="33"/>
      </w:r>
      <w:r w:rsidRPr="004D0AE7">
        <w:rPr>
          <w:rFonts w:ascii="Minion Pro Capt" w:eastAsia="Times New Roman" w:hAnsi="Minion Pro Capt"/>
          <w:spacing w:val="2"/>
        </w:rPr>
        <w:t xml:space="preserve"> Following </w:t>
      </w:r>
      <w:proofErr w:type="spellStart"/>
      <w:r w:rsidRPr="004D0AE7">
        <w:rPr>
          <w:rFonts w:ascii="Minion Pro Capt" w:eastAsia="Times New Roman" w:hAnsi="Minion Pro Capt"/>
          <w:spacing w:val="2"/>
        </w:rPr>
        <w:t>Telangana</w:t>
      </w:r>
      <w:proofErr w:type="spellEnd"/>
      <w:r w:rsidRPr="004D0AE7">
        <w:rPr>
          <w:rFonts w:ascii="Minion Pro Capt" w:eastAsia="Times New Roman" w:hAnsi="Minion Pro Capt"/>
          <w:spacing w:val="2"/>
        </w:rPr>
        <w:t>, the state of Maharashtra (which is home to Boll</w:t>
      </w:r>
      <w:r w:rsidRPr="004D0AE7">
        <w:rPr>
          <w:rFonts w:ascii="Minion Pro Capt" w:eastAsia="Times New Roman" w:hAnsi="Minion Pro Capt"/>
          <w:spacing w:val="2"/>
        </w:rPr>
        <w:t>y</w:t>
      </w:r>
      <w:r w:rsidRPr="004D0AE7">
        <w:rPr>
          <w:rFonts w:ascii="Minion Pro Capt" w:eastAsia="Times New Roman" w:hAnsi="Minion Pro Capt"/>
          <w:spacing w:val="2"/>
        </w:rPr>
        <w:t>wood) announced the establishment of the Maharashtra IP Crime Unit (MIPCU).</w:t>
      </w:r>
      <w:r w:rsidRPr="004D0AE7">
        <w:rPr>
          <w:rStyle w:val="FootnoteReference"/>
          <w:rFonts w:ascii="Minion Pro Capt" w:eastAsia="Times New Roman" w:hAnsi="Minion Pro Capt"/>
          <w:spacing w:val="2"/>
        </w:rPr>
        <w:footnoteReference w:id="34"/>
      </w:r>
      <w:r w:rsidRPr="004D0AE7">
        <w:rPr>
          <w:rFonts w:ascii="Minion Pro Capt" w:eastAsia="Times New Roman" w:hAnsi="Minion Pro Capt"/>
          <w:spacing w:val="2"/>
        </w:rPr>
        <w:t> Through bypassing the courts and partnering with law enforcement o</w:t>
      </w:r>
      <w:r w:rsidRPr="004D0AE7">
        <w:rPr>
          <w:rFonts w:ascii="Minion Pro Capt" w:eastAsia="Times New Roman" w:hAnsi="Minion Pro Capt"/>
          <w:spacing w:val="2"/>
        </w:rPr>
        <w:t>f</w:t>
      </w:r>
      <w:r w:rsidRPr="004D0AE7">
        <w:rPr>
          <w:rFonts w:ascii="Minion Pro Capt" w:eastAsia="Times New Roman" w:hAnsi="Minion Pro Capt"/>
          <w:spacing w:val="2"/>
        </w:rPr>
        <w:t>ficers likely to be more vigilant about cybercrime and technology, the industry would be more effective in combating piracy.</w:t>
      </w:r>
    </w:p>
    <w:p w:rsidR="00034D75" w:rsidRPr="004D0AE7" w:rsidRDefault="00034D75" w:rsidP="008B02EE">
      <w:pPr>
        <w:spacing w:before="240" w:after="288"/>
        <w:ind w:left="3240"/>
        <w:rPr>
          <w:rFonts w:ascii="Minion Pro Capt" w:eastAsia="Times New Roman" w:hAnsi="Minion Pro Capt"/>
          <w:spacing w:val="2"/>
        </w:rPr>
      </w:pPr>
      <w:r w:rsidRPr="004D0AE7">
        <w:rPr>
          <w:rFonts w:ascii="Minion Pro Capt" w:eastAsia="Times New Roman" w:hAnsi="Minion Pro Capt"/>
          <w:spacing w:val="2"/>
        </w:rPr>
        <w:t>Another tactic for rights owners may be to approach India's Advertisement Standards Council (ASCI), a self-regulatory body that regulates misleading ads, and to alert well-known companies to the problem of their advertisements appearing on pirate websites. Legally, there is no provision for the means by which traders in India may advertise their goods, and the matter will not be strictly within the reach of the ASCI. This does not, however, prohibit rights owners from lobbying with the ASCI to promote discussion among advertising companies.</w:t>
      </w:r>
      <w:r w:rsidRPr="004D0AE7">
        <w:rPr>
          <w:rFonts w:ascii="Minion Pro Capt" w:hAnsi="Minion Pro Capt"/>
        </w:rPr>
        <w:t xml:space="preserve"> </w:t>
      </w:r>
      <w:r w:rsidRPr="004D0AE7">
        <w:rPr>
          <w:rFonts w:ascii="Minion Pro Capt" w:eastAsia="Times New Roman" w:hAnsi="Minion Pro Capt"/>
          <w:spacing w:val="2"/>
        </w:rPr>
        <w:t>In the United States, a collabor</w:t>
      </w:r>
      <w:r w:rsidRPr="004D0AE7">
        <w:rPr>
          <w:rFonts w:ascii="Minion Pro Capt" w:eastAsia="Times New Roman" w:hAnsi="Minion Pro Capt"/>
          <w:spacing w:val="2"/>
        </w:rPr>
        <w:t>a</w:t>
      </w:r>
      <w:r w:rsidRPr="004D0AE7">
        <w:rPr>
          <w:rFonts w:ascii="Minion Pro Capt" w:eastAsia="Times New Roman" w:hAnsi="Minion Pro Capt"/>
          <w:spacing w:val="2"/>
        </w:rPr>
        <w:t>tive initiative between the National Advertisers Association, the American Associ</w:t>
      </w:r>
      <w:r w:rsidRPr="004D0AE7">
        <w:rPr>
          <w:rFonts w:ascii="Minion Pro Capt" w:eastAsia="Times New Roman" w:hAnsi="Minion Pro Capt"/>
          <w:spacing w:val="2"/>
        </w:rPr>
        <w:t>a</w:t>
      </w:r>
      <w:r w:rsidRPr="004D0AE7">
        <w:rPr>
          <w:rFonts w:ascii="Minion Pro Capt" w:eastAsia="Times New Roman" w:hAnsi="Minion Pro Capt"/>
          <w:spacing w:val="2"/>
        </w:rPr>
        <w:t>tion of Advertising Agencies, and the Interactive Advertising Bureau has co</w:t>
      </w:r>
      <w:r w:rsidRPr="004D0AE7">
        <w:rPr>
          <w:rFonts w:ascii="Minion Pro Capt" w:eastAsia="Times New Roman" w:hAnsi="Minion Pro Capt"/>
          <w:spacing w:val="2"/>
        </w:rPr>
        <w:t>n</w:t>
      </w:r>
      <w:r w:rsidRPr="004D0AE7">
        <w:rPr>
          <w:rFonts w:ascii="Minion Pro Capt" w:eastAsia="Times New Roman" w:hAnsi="Minion Pro Capt"/>
          <w:spacing w:val="2"/>
        </w:rPr>
        <w:t xml:space="preserve">tributed to the creation of the Trustworthy Accountability Group. Yet another right-holders tactic could be to address what the room elephant — Google and its ad networks — </w:t>
      </w:r>
      <w:proofErr w:type="gramStart"/>
      <w:r w:rsidRPr="004D0AE7">
        <w:rPr>
          <w:rFonts w:ascii="Minion Pro Capt" w:eastAsia="Times New Roman" w:hAnsi="Minion Pro Capt"/>
          <w:spacing w:val="2"/>
        </w:rPr>
        <w:t>is</w:t>
      </w:r>
      <w:proofErr w:type="gramEnd"/>
      <w:r w:rsidRPr="004D0AE7">
        <w:rPr>
          <w:rFonts w:ascii="Minion Pro Capt" w:eastAsia="Times New Roman" w:hAnsi="Minion Pro Capt"/>
          <w:spacing w:val="2"/>
        </w:rPr>
        <w:t xml:space="preserve"> arguably. Google has recently introduced measures to censor websites with hate speech and to prohibit ads from appearing on such websites. This action was taken under pressure from companies di</w:t>
      </w:r>
      <w:r w:rsidRPr="004D0AE7">
        <w:rPr>
          <w:rFonts w:ascii="Minion Pro Capt" w:eastAsia="Times New Roman" w:hAnsi="Minion Pro Capt"/>
          <w:spacing w:val="2"/>
        </w:rPr>
        <w:t>s</w:t>
      </w:r>
      <w:r w:rsidRPr="004D0AE7">
        <w:rPr>
          <w:rFonts w:ascii="Minion Pro Capt" w:eastAsia="Times New Roman" w:hAnsi="Minion Pro Capt"/>
          <w:spacing w:val="2"/>
        </w:rPr>
        <w:t>pleased by the unintended presence of their ads on such websites. Copyright owners could collaborate with Google for similar technical initiatives regarding pirated content. There is no doubt, however, that copyright i</w:t>
      </w:r>
      <w:r w:rsidRPr="004D0AE7">
        <w:rPr>
          <w:rFonts w:ascii="Minion Pro Capt" w:eastAsia="Times New Roman" w:hAnsi="Minion Pro Capt"/>
          <w:spacing w:val="2"/>
        </w:rPr>
        <w:t>n</w:t>
      </w:r>
      <w:r w:rsidRPr="004D0AE7">
        <w:rPr>
          <w:rFonts w:ascii="Minion Pro Capt" w:eastAsia="Times New Roman" w:hAnsi="Minion Pro Capt"/>
          <w:spacing w:val="2"/>
        </w:rPr>
        <w:t>fringement is regarded even less seriously than hate speech. In comparison, unlike hate speech, there is a greater degree of tolerance and participation among young people in the consumption of pirated material.</w:t>
      </w:r>
    </w:p>
    <w:p w:rsidR="00034D75" w:rsidRPr="004D0AE7" w:rsidRDefault="00034D75" w:rsidP="008B02EE">
      <w:pPr>
        <w:ind w:left="3240"/>
        <w:rPr>
          <w:rFonts w:ascii="Minion Pro Capt" w:hAnsi="Minion Pro Capt"/>
        </w:rPr>
      </w:pPr>
      <w:r w:rsidRPr="004D0AE7">
        <w:rPr>
          <w:rFonts w:ascii="Minion Pro Capt" w:eastAsia="Times New Roman" w:hAnsi="Minion Pro Capt"/>
          <w:spacing w:val="2"/>
        </w:rPr>
        <w:t>In the end, it is possible to counter online piracy through a set of steps. Nevertheless, as this paper has pointed out, right-holders must be realistic about each measure's limits and can at best only hope to mitigate the extent of piracy.</w:t>
      </w:r>
    </w:p>
    <w:p w:rsidR="002E624F" w:rsidRPr="004D0AE7" w:rsidRDefault="008B02EE" w:rsidP="008B02EE">
      <w:pPr>
        <w:pStyle w:val="10"/>
        <w:spacing w:before="240" w:after="120"/>
        <w:ind w:leftChars="750"/>
        <w:rPr>
          <w:rFonts w:ascii="Minion Pro Capt" w:hAnsi="Minion Pro Capt"/>
          <w:sz w:val="20"/>
          <w:szCs w:val="20"/>
        </w:rPr>
      </w:pPr>
      <w:r>
        <w:rPr>
          <w:rFonts w:ascii="Minion Pro Capt" w:hAnsi="Minion Pro Capt"/>
          <w:sz w:val="20"/>
          <w:szCs w:val="20"/>
        </w:rPr>
        <w:lastRenderedPageBreak/>
        <w:t xml:space="preserve">                 </w:t>
      </w:r>
      <w:r w:rsidR="002E624F" w:rsidRPr="004D0AE7">
        <w:rPr>
          <w:rFonts w:ascii="Minion Pro Capt" w:hAnsi="Minion Pro Capt"/>
          <w:sz w:val="20"/>
          <w:szCs w:val="20"/>
        </w:rPr>
        <w:t>References</w:t>
      </w:r>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Information Infrastructure Task Force (1995).</w:t>
      </w:r>
      <w:proofErr w:type="gramEnd"/>
      <w:r w:rsidRPr="004D0AE7">
        <w:rPr>
          <w:rFonts w:ascii="Minion Pro Capt" w:hAnsi="Minion Pro Capt" w:cs="Times New Roman"/>
        </w:rPr>
        <w:t xml:space="preserve"> Intellectual Property and the National Information Infrastructure: The Report of the    Working Group on Intellectual Property Rights, p. 8.</w:t>
      </w:r>
    </w:p>
    <w:p w:rsidR="00034D75" w:rsidRPr="004D0AE7" w:rsidRDefault="00034D75" w:rsidP="008B02EE">
      <w:pPr>
        <w:pStyle w:val="FootnoteText"/>
        <w:ind w:left="3240"/>
        <w:rPr>
          <w:rFonts w:ascii="Minion Pro Capt" w:hAnsi="Minion Pro Capt"/>
        </w:rPr>
      </w:pPr>
      <w:proofErr w:type="gramStart"/>
      <w:r w:rsidRPr="004D0AE7">
        <w:rPr>
          <w:rFonts w:ascii="Minion Pro Capt" w:hAnsi="Minion Pro Capt" w:cs="Times New Roman"/>
        </w:rPr>
        <w:t>International Telecommunications Union (2017).</w:t>
      </w:r>
      <w:proofErr w:type="gramEnd"/>
      <w:r w:rsidRPr="004D0AE7">
        <w:rPr>
          <w:rFonts w:ascii="Minion Pro Capt" w:hAnsi="Minion Pro Capt" w:cs="Times New Roman"/>
        </w:rPr>
        <w:t xml:space="preserve"> Internet users by region and country, 2010– 2016</w:t>
      </w:r>
    </w:p>
    <w:p w:rsidR="00034D75" w:rsidRPr="004D0AE7" w:rsidRDefault="00034D75" w:rsidP="008B02EE">
      <w:pPr>
        <w:pStyle w:val="FootnoteText"/>
        <w:ind w:left="3240"/>
        <w:rPr>
          <w:rFonts w:ascii="Minion Pro Capt" w:hAnsi="Minion Pro Capt"/>
        </w:rPr>
      </w:pPr>
      <w:proofErr w:type="gramStart"/>
      <w:r w:rsidRPr="004D0AE7">
        <w:rPr>
          <w:rFonts w:ascii="Minion Pro Capt" w:hAnsi="Minion Pro Capt" w:cs="Times New Roman"/>
        </w:rPr>
        <w:t>National Productivity Council.</w:t>
      </w:r>
      <w:proofErr w:type="gramEnd"/>
      <w:r w:rsidRPr="004D0AE7">
        <w:rPr>
          <w:rFonts w:ascii="Minion Pro Capt" w:hAnsi="Minion Pro Capt" w:cs="Times New Roman"/>
        </w:rPr>
        <w:t xml:space="preserve"> (1999). Study on Copyright Piracy in India, p. 14</w:t>
      </w:r>
    </w:p>
    <w:p w:rsidR="00034D75" w:rsidRPr="004D0AE7" w:rsidRDefault="00034D75" w:rsidP="008B02EE">
      <w:pPr>
        <w:pStyle w:val="FootnoteText"/>
        <w:ind w:left="3240"/>
        <w:rPr>
          <w:rFonts w:ascii="Minion Pro Capt" w:hAnsi="Minion Pro Capt"/>
        </w:rPr>
      </w:pPr>
      <w:proofErr w:type="gramStart"/>
      <w:r w:rsidRPr="004D0AE7">
        <w:rPr>
          <w:rFonts w:ascii="Minion Pro Capt" w:hAnsi="Minion Pro Capt" w:cs="Times New Roman"/>
        </w:rPr>
        <w:t>Ministry of Information &amp; Broadcasting.</w:t>
      </w:r>
      <w:proofErr w:type="gramEnd"/>
      <w:r w:rsidRPr="004D0AE7">
        <w:rPr>
          <w:rFonts w:ascii="Minion Pro Capt" w:hAnsi="Minion Pro Capt" w:cs="Times New Roman"/>
        </w:rPr>
        <w:t xml:space="preserve"> (2009). Report of the Committee on Piracy, pp. 45–6.</w:t>
      </w:r>
    </w:p>
    <w:p w:rsidR="00034D75" w:rsidRPr="004D0AE7" w:rsidRDefault="00034D75" w:rsidP="008B02EE">
      <w:pPr>
        <w:pStyle w:val="FootnoteText"/>
        <w:ind w:left="3240"/>
        <w:rPr>
          <w:rFonts w:ascii="Minion Pro Capt" w:hAnsi="Minion Pro Capt"/>
        </w:rPr>
      </w:pPr>
      <w:proofErr w:type="gramStart"/>
      <w:r w:rsidRPr="004D0AE7">
        <w:rPr>
          <w:rFonts w:ascii="Minion Pro Capt" w:hAnsi="Minion Pro Capt" w:cs="Times New Roman"/>
        </w:rPr>
        <w:t>Banerjee, A. 2016.</w:t>
      </w:r>
      <w:proofErr w:type="gramEnd"/>
      <w:r w:rsidRPr="004D0AE7">
        <w:rPr>
          <w:rFonts w:ascii="Minion Pro Capt" w:hAnsi="Minion Pro Capt" w:cs="Times New Roman"/>
        </w:rPr>
        <w:t xml:space="preserve"> Copyright Piracy and the Indian Film Industry: A “Realist” A</w:t>
      </w:r>
      <w:r w:rsidRPr="004D0AE7">
        <w:rPr>
          <w:rFonts w:ascii="Minion Pro Capt" w:hAnsi="Minion Pro Capt" w:cs="Times New Roman"/>
        </w:rPr>
        <w:t>s</w:t>
      </w:r>
      <w:r w:rsidRPr="004D0AE7">
        <w:rPr>
          <w:rFonts w:ascii="Minion Pro Capt" w:hAnsi="Minion Pro Capt" w:cs="Times New Roman"/>
        </w:rPr>
        <w:t>sessment. Cardozo Arts &amp; Entertainment Law Journal 34: 609, 639–40</w:t>
      </w:r>
    </w:p>
    <w:p w:rsidR="00034D75" w:rsidRPr="004D0AE7" w:rsidRDefault="00034D75" w:rsidP="008B02EE">
      <w:pPr>
        <w:pStyle w:val="FootnoteText"/>
        <w:ind w:left="3240"/>
        <w:rPr>
          <w:rFonts w:ascii="Minion Pro Capt" w:hAnsi="Minion Pro Capt"/>
        </w:rPr>
      </w:pPr>
      <w:proofErr w:type="spellStart"/>
      <w:proofErr w:type="gramStart"/>
      <w:r w:rsidRPr="004D0AE7">
        <w:rPr>
          <w:rFonts w:ascii="Minion Pro Capt" w:hAnsi="Minion Pro Capt" w:cs="Times New Roman"/>
        </w:rPr>
        <w:t>Galanter</w:t>
      </w:r>
      <w:proofErr w:type="spellEnd"/>
      <w:r w:rsidRPr="004D0AE7">
        <w:rPr>
          <w:rFonts w:ascii="Minion Pro Capt" w:hAnsi="Minion Pro Capt" w:cs="Times New Roman"/>
        </w:rPr>
        <w:t>, M. (1967).</w:t>
      </w:r>
      <w:proofErr w:type="gramEnd"/>
      <w:r w:rsidRPr="004D0AE7">
        <w:rPr>
          <w:rFonts w:ascii="Minion Pro Capt" w:hAnsi="Minion Pro Capt" w:cs="Times New Roman"/>
        </w:rPr>
        <w:t xml:space="preserve"> </w:t>
      </w:r>
      <w:proofErr w:type="gramStart"/>
      <w:r w:rsidRPr="004D0AE7">
        <w:rPr>
          <w:rFonts w:ascii="Minion Pro Capt" w:hAnsi="Minion Pro Capt" w:cs="Times New Roman"/>
        </w:rPr>
        <w:t>The Uses of Law in Indian Studies.</w:t>
      </w:r>
      <w:proofErr w:type="gramEnd"/>
      <w:r w:rsidRPr="004D0AE7">
        <w:rPr>
          <w:rFonts w:ascii="Minion Pro Capt" w:hAnsi="Minion Pro Capt" w:cs="Times New Roman"/>
        </w:rPr>
        <w:t xml:space="preserve"> In Language and Areas: Studies Presented to George V. </w:t>
      </w:r>
      <w:proofErr w:type="spellStart"/>
      <w:r w:rsidRPr="004D0AE7">
        <w:rPr>
          <w:rFonts w:ascii="Minion Pro Capt" w:hAnsi="Minion Pro Capt" w:cs="Times New Roman"/>
        </w:rPr>
        <w:t>Bobrinskoy</w:t>
      </w:r>
      <w:proofErr w:type="spellEnd"/>
      <w:r w:rsidRPr="004D0AE7">
        <w:rPr>
          <w:rFonts w:ascii="Minion Pro Capt" w:hAnsi="Minion Pro Capt" w:cs="Times New Roman"/>
        </w:rPr>
        <w:t xml:space="preserve"> (pp. 37–44, 38)</w:t>
      </w:r>
    </w:p>
    <w:p w:rsidR="00034D75" w:rsidRPr="004D0AE7" w:rsidRDefault="00034D75" w:rsidP="008B02EE">
      <w:pPr>
        <w:pStyle w:val="FootnoteText"/>
        <w:ind w:left="3240"/>
        <w:rPr>
          <w:rFonts w:ascii="Minion Pro Capt" w:hAnsi="Minion Pro Capt"/>
        </w:rPr>
      </w:pPr>
      <w:proofErr w:type="spellStart"/>
      <w:r w:rsidRPr="004D0AE7">
        <w:rPr>
          <w:rFonts w:ascii="Minion Pro Capt" w:hAnsi="Minion Pro Capt" w:cs="Times New Roman"/>
        </w:rPr>
        <w:t>Galanter</w:t>
      </w:r>
      <w:proofErr w:type="spellEnd"/>
      <w:r w:rsidRPr="004D0AE7">
        <w:rPr>
          <w:rFonts w:ascii="Minion Pro Capt" w:hAnsi="Minion Pro Capt" w:cs="Times New Roman"/>
        </w:rPr>
        <w:t xml:space="preserve">, M. 2010. </w:t>
      </w:r>
      <w:proofErr w:type="gramStart"/>
      <w:r w:rsidRPr="004D0AE7">
        <w:rPr>
          <w:rFonts w:ascii="Minion Pro Capt" w:hAnsi="Minion Pro Capt" w:cs="Times New Roman"/>
        </w:rPr>
        <w:t>World of Our Cousins.</w:t>
      </w:r>
      <w:proofErr w:type="gramEnd"/>
      <w:r w:rsidRPr="004D0AE7">
        <w:rPr>
          <w:rFonts w:ascii="Minion Pro Capt" w:hAnsi="Minion Pro Capt" w:cs="Times New Roman"/>
        </w:rPr>
        <w:t xml:space="preserve"> Drexel Law Review 2: 365, 368</w:t>
      </w:r>
    </w:p>
    <w:p w:rsidR="00034D75" w:rsidRPr="004D0AE7" w:rsidRDefault="00034D75" w:rsidP="008B02EE">
      <w:pPr>
        <w:pStyle w:val="FootnoteText"/>
        <w:ind w:left="3240"/>
        <w:rPr>
          <w:rFonts w:ascii="Minion Pro Capt" w:hAnsi="Minion Pro Capt"/>
        </w:rPr>
      </w:pPr>
      <w:proofErr w:type="spellStart"/>
      <w:proofErr w:type="gramStart"/>
      <w:r w:rsidRPr="004D0AE7">
        <w:rPr>
          <w:rFonts w:ascii="Minion Pro Capt" w:hAnsi="Minion Pro Capt" w:cs="Times New Roman"/>
        </w:rPr>
        <w:t>Vardhman</w:t>
      </w:r>
      <w:proofErr w:type="spellEnd"/>
      <w:r w:rsidRPr="004D0AE7">
        <w:rPr>
          <w:rFonts w:ascii="Minion Pro Capt" w:hAnsi="Minion Pro Capt" w:cs="Times New Roman"/>
        </w:rPr>
        <w:t xml:space="preserve"> v. </w:t>
      </w:r>
      <w:proofErr w:type="spellStart"/>
      <w:r w:rsidRPr="004D0AE7">
        <w:rPr>
          <w:rFonts w:ascii="Minion Pro Capt" w:hAnsi="Minion Pro Capt" w:cs="Times New Roman"/>
        </w:rPr>
        <w:t>C</w:t>
      </w:r>
      <w:bookmarkStart w:id="0" w:name="_GoBack"/>
      <w:bookmarkEnd w:id="0"/>
      <w:r w:rsidRPr="004D0AE7">
        <w:rPr>
          <w:rFonts w:ascii="Minion Pro Capt" w:hAnsi="Minion Pro Capt" w:cs="Times New Roman"/>
        </w:rPr>
        <w:t>hawalwala</w:t>
      </w:r>
      <w:proofErr w:type="spellEnd"/>
      <w:r w:rsidRPr="004D0AE7">
        <w:rPr>
          <w:rFonts w:ascii="Minion Pro Capt" w:hAnsi="Minion Pro Capt" w:cs="Times New Roman"/>
        </w:rPr>
        <w:t xml:space="preserve"> (2009) 41 P.T.C. 397, ¶ 3 (S.C.).</w:t>
      </w:r>
      <w:proofErr w:type="gramEnd"/>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UNESCO Institute for Statistics (2014).</w:t>
      </w:r>
      <w:proofErr w:type="gramEnd"/>
      <w:r w:rsidRPr="004D0AE7">
        <w:rPr>
          <w:rFonts w:ascii="Minion Pro Capt" w:hAnsi="Minion Pro Capt" w:cs="Times New Roman"/>
        </w:rPr>
        <w:t xml:space="preserve"> Diversity and the Film Industry: Analysis of the 2014 UIS International Survey on Feature Film Statistics, p. 9. </w:t>
      </w:r>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Motion Picture Association of America (2016).</w:t>
      </w:r>
      <w:proofErr w:type="gramEnd"/>
      <w:r w:rsidRPr="004D0AE7">
        <w:rPr>
          <w:rFonts w:ascii="Minion Pro Capt" w:hAnsi="Minion Pro Capt" w:cs="Times New Roman"/>
        </w:rPr>
        <w:t xml:space="preserve"> Theatrical Market Statistics, p. 7.</w:t>
      </w:r>
    </w:p>
    <w:p w:rsidR="00034D75" w:rsidRPr="004D0AE7" w:rsidRDefault="00034D75" w:rsidP="008B02EE">
      <w:pPr>
        <w:pStyle w:val="FootnoteText"/>
        <w:ind w:left="3240"/>
        <w:rPr>
          <w:rFonts w:ascii="Minion Pro Capt" w:hAnsi="Minion Pro Capt" w:cs="Times New Roman"/>
        </w:rPr>
      </w:pPr>
      <w:proofErr w:type="spellStart"/>
      <w:r w:rsidRPr="004D0AE7">
        <w:rPr>
          <w:rFonts w:ascii="Minion Pro Capt" w:hAnsi="Minion Pro Capt" w:cs="Times New Roman"/>
        </w:rPr>
        <w:t>Pricewaterhouse</w:t>
      </w:r>
      <w:proofErr w:type="spellEnd"/>
      <w:r w:rsidRPr="004D0AE7">
        <w:rPr>
          <w:rFonts w:ascii="Minion Pro Capt" w:hAnsi="Minion Pro Capt" w:cs="Times New Roman"/>
        </w:rPr>
        <w:t xml:space="preserve"> Coopers (2014). Global Entertainment and Media Outlook 2014-2018: India Summary, pp.  3-4</w:t>
      </w:r>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US-India Business Council &amp; Ernst &amp; Young (2009).</w:t>
      </w:r>
      <w:proofErr w:type="gramEnd"/>
      <w:r w:rsidRPr="004D0AE7">
        <w:rPr>
          <w:rFonts w:ascii="Minion Pro Capt" w:hAnsi="Minion Pro Capt" w:cs="Times New Roman"/>
        </w:rPr>
        <w:t xml:space="preserve"> The Effects of Counterfeiting and Piracy on India’s Entertainment I</w:t>
      </w:r>
      <w:r w:rsidRPr="004D0AE7">
        <w:rPr>
          <w:rFonts w:ascii="Minion Pro Capt" w:hAnsi="Minion Pro Capt" w:cs="Times New Roman"/>
        </w:rPr>
        <w:t>n</w:t>
      </w:r>
      <w:r w:rsidRPr="004D0AE7">
        <w:rPr>
          <w:rFonts w:ascii="Minion Pro Capt" w:hAnsi="Minion Pro Capt" w:cs="Times New Roman"/>
        </w:rPr>
        <w:t>dustry, pp. 3, 31</w:t>
      </w:r>
    </w:p>
    <w:p w:rsidR="00034D75" w:rsidRPr="004D0AE7" w:rsidRDefault="00034D75" w:rsidP="008B02EE">
      <w:pPr>
        <w:pStyle w:val="FootnoteText"/>
        <w:ind w:left="3240"/>
        <w:rPr>
          <w:rFonts w:ascii="Minion Pro Capt" w:hAnsi="Minion Pro Capt" w:cs="Times New Roman"/>
        </w:rPr>
      </w:pPr>
      <w:proofErr w:type="spellStart"/>
      <w:proofErr w:type="gramStart"/>
      <w:r w:rsidRPr="004D0AE7">
        <w:rPr>
          <w:rFonts w:ascii="Minion Pro Capt" w:hAnsi="Minion Pro Capt" w:cs="Times New Roman"/>
        </w:rPr>
        <w:t>Selvaraj</w:t>
      </w:r>
      <w:proofErr w:type="spellEnd"/>
      <w:r w:rsidRPr="004D0AE7">
        <w:rPr>
          <w:rFonts w:ascii="Minion Pro Capt" w:hAnsi="Minion Pro Capt" w:cs="Times New Roman"/>
        </w:rPr>
        <w:t>.</w:t>
      </w:r>
      <w:proofErr w:type="gramEnd"/>
      <w:r w:rsidRPr="004D0AE7">
        <w:rPr>
          <w:rFonts w:ascii="Minion Pro Capt" w:hAnsi="Minion Pro Capt" w:cs="Times New Roman"/>
        </w:rPr>
        <w:t xml:space="preserve"> A. 2013. CB-CID Unearths Rs 7cr Worth Materials from Video Pirate. </w:t>
      </w:r>
      <w:proofErr w:type="gramStart"/>
      <w:r w:rsidRPr="004D0AE7">
        <w:rPr>
          <w:rFonts w:ascii="Minion Pro Capt" w:hAnsi="Minion Pro Capt" w:cs="Times New Roman"/>
        </w:rPr>
        <w:t>Times of India.</w:t>
      </w:r>
      <w:proofErr w:type="gramEnd"/>
    </w:p>
    <w:p w:rsidR="00034D75" w:rsidRPr="004D0AE7" w:rsidRDefault="00034D75" w:rsidP="008B02EE">
      <w:pPr>
        <w:pStyle w:val="FootnoteText"/>
        <w:ind w:left="3240"/>
        <w:rPr>
          <w:rFonts w:ascii="Minion Pro Capt" w:hAnsi="Minion Pro Capt" w:cs="Times New Roman"/>
        </w:rPr>
      </w:pPr>
      <w:proofErr w:type="spellStart"/>
      <w:proofErr w:type="gramStart"/>
      <w:r w:rsidRPr="004D0AE7">
        <w:rPr>
          <w:rFonts w:ascii="Minion Pro Capt" w:hAnsi="Minion Pro Capt" w:cs="Times New Roman"/>
        </w:rPr>
        <w:t>Weatherley</w:t>
      </w:r>
      <w:proofErr w:type="spellEnd"/>
      <w:r w:rsidRPr="004D0AE7">
        <w:rPr>
          <w:rFonts w:ascii="Minion Pro Capt" w:hAnsi="Minion Pro Capt" w:cs="Times New Roman"/>
        </w:rPr>
        <w:t>, M. (2014).</w:t>
      </w:r>
      <w:proofErr w:type="gramEnd"/>
      <w:r w:rsidRPr="004D0AE7">
        <w:rPr>
          <w:rFonts w:ascii="Minion Pro Capt" w:hAnsi="Minion Pro Capt" w:cs="Times New Roman"/>
        </w:rPr>
        <w:t xml:space="preserve"> “Follow the Money”: Financial Options to Assist in the Battle </w:t>
      </w:r>
      <w:proofErr w:type="gramStart"/>
      <w:r w:rsidRPr="004D0AE7">
        <w:rPr>
          <w:rFonts w:ascii="Minion Pro Capt" w:hAnsi="Minion Pro Capt" w:cs="Times New Roman"/>
        </w:rPr>
        <w:t>Against</w:t>
      </w:r>
      <w:proofErr w:type="gramEnd"/>
      <w:r w:rsidRPr="004D0AE7">
        <w:rPr>
          <w:rFonts w:ascii="Minion Pro Capt" w:hAnsi="Minion Pro Capt" w:cs="Times New Roman"/>
        </w:rPr>
        <w:t xml:space="preserve"> Online IP Piracy</w:t>
      </w:r>
    </w:p>
    <w:p w:rsidR="00034D75" w:rsidRPr="004D0AE7" w:rsidRDefault="00034D75" w:rsidP="008B02EE">
      <w:pPr>
        <w:pStyle w:val="FootnoteText"/>
        <w:ind w:left="3240"/>
        <w:rPr>
          <w:rFonts w:ascii="Minion Pro Capt" w:hAnsi="Minion Pro Capt" w:cs="Times New Roman"/>
        </w:rPr>
      </w:pPr>
      <w:proofErr w:type="spellStart"/>
      <w:proofErr w:type="gramStart"/>
      <w:r w:rsidRPr="004D0AE7">
        <w:rPr>
          <w:rFonts w:ascii="Minion Pro Capt" w:hAnsi="Minion Pro Capt" w:cs="Times New Roman"/>
        </w:rPr>
        <w:t>Taj</w:t>
      </w:r>
      <w:proofErr w:type="spellEnd"/>
      <w:r w:rsidRPr="004D0AE7">
        <w:rPr>
          <w:rFonts w:ascii="Minion Pro Capt" w:hAnsi="Minion Pro Capt" w:cs="Times New Roman"/>
        </w:rPr>
        <w:t xml:space="preserve"> Television v. </w:t>
      </w:r>
      <w:proofErr w:type="spellStart"/>
      <w:r w:rsidRPr="004D0AE7">
        <w:rPr>
          <w:rFonts w:ascii="Minion Pro Capt" w:hAnsi="Minion Pro Capt" w:cs="Times New Roman"/>
        </w:rPr>
        <w:t>Mandal</w:t>
      </w:r>
      <w:proofErr w:type="spellEnd"/>
      <w:r w:rsidRPr="004D0AE7">
        <w:rPr>
          <w:rFonts w:ascii="Minion Pro Capt" w:hAnsi="Minion Pro Capt" w:cs="Times New Roman"/>
        </w:rPr>
        <w:t xml:space="preserve"> (2003) F.S.R. 22, ¶ 7 (Del. H.C.).</w:t>
      </w:r>
      <w:proofErr w:type="gramEnd"/>
    </w:p>
    <w:p w:rsidR="00034D75" w:rsidRPr="004D0AE7" w:rsidRDefault="00034D75" w:rsidP="008B02EE">
      <w:pPr>
        <w:pStyle w:val="FootnoteText"/>
        <w:ind w:left="3240"/>
        <w:rPr>
          <w:rFonts w:ascii="Minion Pro Capt" w:hAnsi="Minion Pro Capt" w:cs="Times New Roman"/>
        </w:rPr>
      </w:pPr>
      <w:proofErr w:type="spellStart"/>
      <w:proofErr w:type="gramStart"/>
      <w:r w:rsidRPr="004D0AE7">
        <w:rPr>
          <w:rFonts w:ascii="Minion Pro Capt" w:hAnsi="Minion Pro Capt" w:cs="Times New Roman"/>
        </w:rPr>
        <w:t>Galanter</w:t>
      </w:r>
      <w:proofErr w:type="spellEnd"/>
      <w:r w:rsidRPr="004D0AE7">
        <w:rPr>
          <w:rFonts w:ascii="Minion Pro Capt" w:hAnsi="Minion Pro Capt" w:cs="Times New Roman"/>
        </w:rPr>
        <w:t>, M. (1967).</w:t>
      </w:r>
      <w:proofErr w:type="gramEnd"/>
      <w:r w:rsidRPr="004D0AE7">
        <w:rPr>
          <w:rFonts w:ascii="Minion Pro Capt" w:hAnsi="Minion Pro Capt" w:cs="Times New Roman"/>
        </w:rPr>
        <w:t xml:space="preserve"> </w:t>
      </w:r>
      <w:proofErr w:type="gramStart"/>
      <w:r w:rsidRPr="004D0AE7">
        <w:rPr>
          <w:rFonts w:ascii="Minion Pro Capt" w:hAnsi="Minion Pro Capt" w:cs="Times New Roman"/>
        </w:rPr>
        <w:t>The Uses of Law in Indian Studies.</w:t>
      </w:r>
      <w:proofErr w:type="gramEnd"/>
      <w:r w:rsidRPr="004D0AE7">
        <w:rPr>
          <w:rFonts w:ascii="Minion Pro Capt" w:hAnsi="Minion Pro Capt" w:cs="Times New Roman"/>
        </w:rPr>
        <w:t xml:space="preserve"> In Language and Areas: Studies Presented to George V. </w:t>
      </w:r>
      <w:proofErr w:type="spellStart"/>
      <w:r w:rsidRPr="004D0AE7">
        <w:rPr>
          <w:rFonts w:ascii="Minion Pro Capt" w:hAnsi="Minion Pro Capt" w:cs="Times New Roman"/>
        </w:rPr>
        <w:t>Bobrinskoy</w:t>
      </w:r>
      <w:proofErr w:type="spellEnd"/>
      <w:r w:rsidRPr="004D0AE7">
        <w:rPr>
          <w:rFonts w:ascii="Minion Pro Capt" w:hAnsi="Minion Pro Capt" w:cs="Times New Roman"/>
        </w:rPr>
        <w:t xml:space="preserve"> (pp. 37–44, 38).</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Reliance v. Jyoti Cable, Civil Suit No. 1724 of 2011 (Del. H.C., Jul. 20, 2011)</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Reliance v. Jyoti Cable, Civil Suit No. 2066 of 2011 (Del. H.C., Aug. 26, 2011)</w:t>
      </w:r>
    </w:p>
    <w:p w:rsidR="00034D75" w:rsidRPr="004D0AE7" w:rsidRDefault="00034D75" w:rsidP="008B02EE">
      <w:pPr>
        <w:pStyle w:val="FootnoteText"/>
        <w:ind w:left="3240"/>
        <w:rPr>
          <w:rFonts w:ascii="Minion Pro Capt" w:hAnsi="Minion Pro Capt" w:cs="Times New Roman"/>
        </w:rPr>
      </w:pPr>
      <w:proofErr w:type="spellStart"/>
      <w:r w:rsidRPr="004D0AE7">
        <w:rPr>
          <w:rFonts w:ascii="Minion Pro Capt" w:hAnsi="Minion Pro Capt" w:cs="Times New Roman"/>
        </w:rPr>
        <w:t>Dua</w:t>
      </w:r>
      <w:proofErr w:type="spellEnd"/>
      <w:r w:rsidRPr="004D0AE7">
        <w:rPr>
          <w:rFonts w:ascii="Minion Pro Capt" w:hAnsi="Minion Pro Capt" w:cs="Times New Roman"/>
        </w:rPr>
        <w:t xml:space="preserve">, K. 2012. Confusion Reigns as Indian ISPs Block </w:t>
      </w:r>
      <w:proofErr w:type="spellStart"/>
      <w:r w:rsidRPr="004D0AE7">
        <w:rPr>
          <w:rFonts w:ascii="Minion Pro Capt" w:hAnsi="Minion Pro Capt" w:cs="Times New Roman"/>
        </w:rPr>
        <w:t>Vimeo</w:t>
      </w:r>
      <w:proofErr w:type="spellEnd"/>
      <w:r w:rsidRPr="004D0AE7">
        <w:rPr>
          <w:rFonts w:ascii="Minion Pro Capt" w:hAnsi="Minion Pro Capt" w:cs="Times New Roman"/>
        </w:rPr>
        <w:t>, Torrent Websites. NDTV</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Vodafone v. R.K. Productions (2013) 54 P.T.C. 149</w:t>
      </w:r>
      <w:proofErr w:type="gramStart"/>
      <w:r w:rsidRPr="004D0AE7">
        <w:rPr>
          <w:rFonts w:ascii="Minion Pro Capt" w:hAnsi="Minion Pro Capt" w:cs="Times New Roman"/>
        </w:rPr>
        <w:t>,  4</w:t>
      </w:r>
      <w:proofErr w:type="gramEnd"/>
      <w:r w:rsidRPr="004D0AE7">
        <w:rPr>
          <w:rFonts w:ascii="Minion Pro Capt" w:hAnsi="Minion Pro Capt" w:cs="Times New Roman"/>
        </w:rPr>
        <w:t xml:space="preserve"> (Mad. H.C.) (</w:t>
      </w:r>
      <w:proofErr w:type="gramStart"/>
      <w:r w:rsidRPr="004D0AE7">
        <w:rPr>
          <w:rFonts w:ascii="Minion Pro Capt" w:hAnsi="Minion Pro Capt" w:cs="Times New Roman"/>
        </w:rPr>
        <w:t>quoting</w:t>
      </w:r>
      <w:proofErr w:type="gramEnd"/>
      <w:r w:rsidRPr="004D0AE7">
        <w:rPr>
          <w:rFonts w:ascii="Minion Pro Capt" w:hAnsi="Minion Pro Capt" w:cs="Times New Roman"/>
        </w:rPr>
        <w:t xml:space="preserve"> an ea</w:t>
      </w:r>
      <w:r w:rsidRPr="004D0AE7">
        <w:rPr>
          <w:rFonts w:ascii="Minion Pro Capt" w:hAnsi="Minion Pro Capt" w:cs="Times New Roman"/>
        </w:rPr>
        <w:t>r</w:t>
      </w:r>
      <w:r w:rsidRPr="004D0AE7">
        <w:rPr>
          <w:rFonts w:ascii="Minion Pro Capt" w:hAnsi="Minion Pro Capt" w:cs="Times New Roman"/>
        </w:rPr>
        <w:t>lier order where the court had stated that “the interim injunction is granted only in r</w:t>
      </w:r>
      <w:r w:rsidRPr="004D0AE7">
        <w:rPr>
          <w:rFonts w:ascii="Minion Pro Capt" w:hAnsi="Minion Pro Capt" w:cs="Times New Roman"/>
        </w:rPr>
        <w:t>e</w:t>
      </w:r>
      <w:r w:rsidRPr="004D0AE7">
        <w:rPr>
          <w:rFonts w:ascii="Minion Pro Capt" w:hAnsi="Minion Pro Capt" w:cs="Times New Roman"/>
        </w:rPr>
        <w:t>spect of a particular URL where the infringing movie is kept and not in respect of the entire website”.)</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DEITY v. Star, First Appeal Order No. 57 of 2015 (Del. H.C. March 10, 2016)</w:t>
      </w:r>
    </w:p>
    <w:p w:rsidR="00034D75" w:rsidRPr="004D0AE7" w:rsidRDefault="00034D75" w:rsidP="008B02EE">
      <w:pPr>
        <w:pStyle w:val="FootnoteText"/>
        <w:ind w:left="3240"/>
        <w:rPr>
          <w:rFonts w:ascii="Minion Pro Capt" w:hAnsi="Minion Pro Capt" w:cs="Times New Roman"/>
        </w:rPr>
      </w:pPr>
      <w:proofErr w:type="spellStart"/>
      <w:r w:rsidRPr="004D0AE7">
        <w:rPr>
          <w:rFonts w:ascii="Minion Pro Capt" w:hAnsi="Minion Pro Capt" w:cs="Times New Roman"/>
        </w:rPr>
        <w:t>Balaji</w:t>
      </w:r>
      <w:proofErr w:type="spellEnd"/>
      <w:r w:rsidRPr="004D0AE7">
        <w:rPr>
          <w:rFonts w:ascii="Minion Pro Capt" w:hAnsi="Minion Pro Capt" w:cs="Times New Roman"/>
        </w:rPr>
        <w:t xml:space="preserve"> Motion Pictures v. Bharat Sanchar Nigam, Civil Suit No. 694 of 2016 (</w:t>
      </w:r>
      <w:proofErr w:type="spellStart"/>
      <w:r w:rsidRPr="004D0AE7">
        <w:rPr>
          <w:rFonts w:ascii="Minion Pro Capt" w:hAnsi="Minion Pro Capt" w:cs="Times New Roman"/>
        </w:rPr>
        <w:t>Bom</w:t>
      </w:r>
      <w:proofErr w:type="spellEnd"/>
      <w:r w:rsidRPr="004D0AE7">
        <w:rPr>
          <w:rFonts w:ascii="Minion Pro Capt" w:hAnsi="Minion Pro Capt" w:cs="Times New Roman"/>
        </w:rPr>
        <w:t>. H.C. July 1, 2016)</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 xml:space="preserve">EMI v. </w:t>
      </w:r>
      <w:proofErr w:type="spellStart"/>
      <w:r w:rsidRPr="004D0AE7">
        <w:rPr>
          <w:rFonts w:ascii="Minion Pro Capt" w:hAnsi="Minion Pro Capt" w:cs="Times New Roman"/>
        </w:rPr>
        <w:t>Eircom</w:t>
      </w:r>
      <w:proofErr w:type="spellEnd"/>
      <w:r w:rsidRPr="004D0AE7">
        <w:rPr>
          <w:rFonts w:ascii="Minion Pro Capt" w:hAnsi="Minion Pro Capt" w:cs="Times New Roman"/>
        </w:rPr>
        <w:t xml:space="preserve"> (2010) I.E.H.C. 108</w:t>
      </w:r>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DEITY v. Star, Review Petition in First Appeal Order No. 57 of 2015, ¶ 14(Del. H.C.</w:t>
      </w:r>
      <w:proofErr w:type="gramEnd"/>
      <w:r w:rsidRPr="004D0AE7">
        <w:rPr>
          <w:rFonts w:ascii="Minion Pro Capt" w:hAnsi="Minion Pro Capt" w:cs="Times New Roman"/>
        </w:rPr>
        <w:t xml:space="preserve">  July 29, 2016)</w:t>
      </w:r>
    </w:p>
    <w:p w:rsidR="00034D75" w:rsidRPr="004D0AE7" w:rsidRDefault="00034D75" w:rsidP="008B02EE">
      <w:pPr>
        <w:pStyle w:val="FootnoteText"/>
        <w:ind w:left="3240"/>
        <w:rPr>
          <w:rFonts w:ascii="Minion Pro Capt" w:hAnsi="Minion Pro Capt" w:cs="Times New Roman"/>
        </w:rPr>
      </w:pPr>
      <w:proofErr w:type="spellStart"/>
      <w:r w:rsidRPr="004D0AE7">
        <w:rPr>
          <w:rFonts w:ascii="Minion Pro Capt" w:hAnsi="Minion Pro Capt" w:cs="Times New Roman"/>
        </w:rPr>
        <w:t>Balaji</w:t>
      </w:r>
      <w:proofErr w:type="spellEnd"/>
      <w:r w:rsidRPr="004D0AE7">
        <w:rPr>
          <w:rFonts w:ascii="Minion Pro Capt" w:hAnsi="Minion Pro Capt" w:cs="Times New Roman"/>
        </w:rPr>
        <w:t xml:space="preserve"> Motion Pictures v. Bharat Sanchar Nigam, Civil Suit No. 694 of 2016 (</w:t>
      </w:r>
      <w:proofErr w:type="spellStart"/>
      <w:r w:rsidRPr="004D0AE7">
        <w:rPr>
          <w:rFonts w:ascii="Minion Pro Capt" w:hAnsi="Minion Pro Capt" w:cs="Times New Roman"/>
        </w:rPr>
        <w:t>Bom</w:t>
      </w:r>
      <w:proofErr w:type="spellEnd"/>
      <w:r w:rsidRPr="004D0AE7">
        <w:rPr>
          <w:rFonts w:ascii="Minion Pro Capt" w:hAnsi="Minion Pro Capt" w:cs="Times New Roman"/>
        </w:rPr>
        <w:t>. H.C. July 8, 2016)</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Federation of Indian Chambers of Commerce (FICCI) and Industry &amp; Strategic IP I</w:t>
      </w:r>
      <w:r w:rsidRPr="004D0AE7">
        <w:rPr>
          <w:rFonts w:ascii="Minion Pro Capt" w:hAnsi="Minion Pro Capt" w:cs="Times New Roman"/>
        </w:rPr>
        <w:t>n</w:t>
      </w:r>
      <w:r w:rsidRPr="004D0AE7">
        <w:rPr>
          <w:rFonts w:ascii="Minion Pro Capt" w:hAnsi="Minion Pro Capt" w:cs="Times New Roman"/>
        </w:rPr>
        <w:t>formation (SIPI) (2017)</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 xml:space="preserve">FICCI &amp; SIPI, </w:t>
      </w:r>
    </w:p>
    <w:p w:rsidR="00034D75" w:rsidRPr="004D0AE7" w:rsidRDefault="00034D75" w:rsidP="008B02EE">
      <w:pPr>
        <w:pStyle w:val="FootnoteText"/>
        <w:ind w:left="3240"/>
        <w:rPr>
          <w:rFonts w:ascii="Minion Pro Capt" w:hAnsi="Minion Pro Capt" w:cs="Times New Roman"/>
        </w:rPr>
      </w:pPr>
      <w:r w:rsidRPr="004D0AE7">
        <w:rPr>
          <w:rFonts w:ascii="Minion Pro Capt" w:hAnsi="Minion Pro Capt" w:cs="Times New Roman"/>
        </w:rPr>
        <w:t>Google, How Google Fights Piracy 9 (2016)</w:t>
      </w:r>
    </w:p>
    <w:p w:rsidR="00034D75" w:rsidRPr="004D0AE7" w:rsidRDefault="00034D75" w:rsidP="008B02EE">
      <w:pPr>
        <w:pStyle w:val="FootnoteText"/>
        <w:ind w:left="3240"/>
        <w:rPr>
          <w:rFonts w:ascii="Minion Pro Capt" w:hAnsi="Minion Pro Capt" w:cs="Times New Roman"/>
        </w:rPr>
      </w:pPr>
      <w:proofErr w:type="spellStart"/>
      <w:proofErr w:type="gramStart"/>
      <w:r w:rsidRPr="004D0AE7">
        <w:rPr>
          <w:rFonts w:ascii="Minion Pro Capt" w:hAnsi="Minion Pro Capt" w:cs="Times New Roman"/>
        </w:rPr>
        <w:t>Weatherley</w:t>
      </w:r>
      <w:proofErr w:type="spellEnd"/>
      <w:r w:rsidRPr="004D0AE7">
        <w:rPr>
          <w:rFonts w:ascii="Minion Pro Capt" w:hAnsi="Minion Pro Capt" w:cs="Times New Roman"/>
        </w:rPr>
        <w:t>, M. (2014).</w:t>
      </w:r>
      <w:proofErr w:type="gramEnd"/>
      <w:r w:rsidRPr="004D0AE7">
        <w:rPr>
          <w:rFonts w:ascii="Minion Pro Capt" w:hAnsi="Minion Pro Capt" w:cs="Times New Roman"/>
        </w:rPr>
        <w:t xml:space="preserve"> “Follow the Money”: Financial Options to Assist in the Battle </w:t>
      </w:r>
      <w:proofErr w:type="gramStart"/>
      <w:r w:rsidRPr="004D0AE7">
        <w:rPr>
          <w:rFonts w:ascii="Minion Pro Capt" w:hAnsi="Minion Pro Capt" w:cs="Times New Roman"/>
        </w:rPr>
        <w:t>Against</w:t>
      </w:r>
      <w:proofErr w:type="gramEnd"/>
      <w:r w:rsidRPr="004D0AE7">
        <w:rPr>
          <w:rFonts w:ascii="Minion Pro Capt" w:hAnsi="Minion Pro Capt" w:cs="Times New Roman"/>
        </w:rPr>
        <w:t xml:space="preserve"> Online IP Piracy</w:t>
      </w:r>
    </w:p>
    <w:p w:rsidR="00034D75" w:rsidRPr="004D0AE7" w:rsidRDefault="00034D75" w:rsidP="008B02EE">
      <w:pPr>
        <w:pStyle w:val="FootnoteText"/>
        <w:ind w:left="3240"/>
        <w:rPr>
          <w:rFonts w:ascii="Minion Pro Capt" w:hAnsi="Minion Pro Capt" w:cs="Times New Roman"/>
        </w:rPr>
      </w:pPr>
      <w:proofErr w:type="gramStart"/>
      <w:r w:rsidRPr="004D0AE7">
        <w:rPr>
          <w:rFonts w:ascii="Minion Pro Capt" w:hAnsi="Minion Pro Capt" w:cs="Times New Roman"/>
        </w:rPr>
        <w:t>TIPCU to Tackle Online Piracy.</w:t>
      </w:r>
      <w:proofErr w:type="gramEnd"/>
      <w:r w:rsidRPr="004D0AE7">
        <w:rPr>
          <w:rFonts w:ascii="Minion Pro Capt" w:hAnsi="Minion Pro Capt" w:cs="Times New Roman"/>
        </w:rPr>
        <w:t xml:space="preserve"> 2016. The Hindu</w:t>
      </w:r>
    </w:p>
    <w:p w:rsidR="00034D75" w:rsidRPr="004D0AE7" w:rsidRDefault="00034D75" w:rsidP="008B02EE">
      <w:pPr>
        <w:pStyle w:val="FootnoteText"/>
        <w:ind w:left="3240"/>
        <w:rPr>
          <w:rFonts w:ascii="Minion Pro Capt" w:hAnsi="Minion Pro Capt" w:cs="Times New Roman"/>
        </w:rPr>
      </w:pPr>
      <w:proofErr w:type="spellStart"/>
      <w:r w:rsidRPr="004D0AE7">
        <w:rPr>
          <w:rFonts w:ascii="Minion Pro Capt" w:hAnsi="Minion Pro Capt" w:cs="Times New Roman"/>
        </w:rPr>
        <w:lastRenderedPageBreak/>
        <w:t>Parmar</w:t>
      </w:r>
      <w:proofErr w:type="spellEnd"/>
      <w:r w:rsidRPr="004D0AE7">
        <w:rPr>
          <w:rFonts w:ascii="Minion Pro Capt" w:hAnsi="Minion Pro Capt" w:cs="Times New Roman"/>
        </w:rPr>
        <w:t xml:space="preserve">, M. 2017. FICCI Frames’17. </w:t>
      </w:r>
      <w:proofErr w:type="gramStart"/>
      <w:r w:rsidRPr="004D0AE7">
        <w:rPr>
          <w:rFonts w:ascii="Minion Pro Capt" w:hAnsi="Minion Pro Capt" w:cs="Times New Roman"/>
        </w:rPr>
        <w:t>Maharashtra to form IP Crime Unit to fight online piracy.</w:t>
      </w:r>
      <w:proofErr w:type="gramEnd"/>
      <w:r w:rsidRPr="004D0AE7">
        <w:rPr>
          <w:rFonts w:ascii="Minion Pro Capt" w:hAnsi="Minion Pro Capt" w:cs="Times New Roman"/>
        </w:rPr>
        <w:t xml:space="preserve"> </w:t>
      </w:r>
      <w:proofErr w:type="gramStart"/>
      <w:r w:rsidRPr="004D0AE7">
        <w:rPr>
          <w:rFonts w:ascii="Minion Pro Capt" w:hAnsi="Minion Pro Capt" w:cs="Times New Roman"/>
        </w:rPr>
        <w:t>Indian Television.</w:t>
      </w:r>
      <w:proofErr w:type="gramEnd"/>
      <w:r w:rsidRPr="004D0AE7">
        <w:rPr>
          <w:rFonts w:ascii="Minion Pro Capt" w:hAnsi="Minion Pro Capt" w:cs="Times New Roman"/>
        </w:rPr>
        <w:t xml:space="preserve"> TIPCU to Tackle Online Piracy, THE HINDU, June 25, 2016</w:t>
      </w:r>
    </w:p>
    <w:p w:rsidR="001C6DF6" w:rsidRPr="004D0AE7" w:rsidRDefault="001C6DF6" w:rsidP="008B02EE">
      <w:pPr>
        <w:widowControl w:val="0"/>
        <w:overflowPunct w:val="0"/>
        <w:adjustRightInd w:val="0"/>
        <w:snapToGrid w:val="0"/>
        <w:spacing w:beforeLines="30" w:before="72"/>
        <w:ind w:left="3240"/>
        <w:outlineLvl w:val="3"/>
        <w:rPr>
          <w:rFonts w:ascii="Minion Pro Capt" w:hAnsi="Minion Pro Capt"/>
          <w:color w:val="000000"/>
        </w:rPr>
      </w:pPr>
    </w:p>
    <w:sectPr w:rsidR="001C6DF6" w:rsidRPr="004D0AE7" w:rsidSect="00044944">
      <w:headerReference w:type="even" r:id="rId12"/>
      <w:headerReference w:type="default" r:id="rId13"/>
      <w:footerReference w:type="even" r:id="rId14"/>
      <w:footerReference w:type="default" r:id="rId15"/>
      <w:headerReference w:type="first" r:id="rId16"/>
      <w:footerReference w:type="first" r:id="rId17"/>
      <w:pgSz w:w="11907" w:h="15593" w:code="1"/>
      <w:pgMar w:top="1418" w:right="851" w:bottom="1418" w:left="851" w:header="851" w:footer="851" w:gutter="0"/>
      <w:pgNumType w:start="1"/>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7F2" w:rsidRDefault="009377F2">
      <w:r>
        <w:separator/>
      </w:r>
    </w:p>
  </w:endnote>
  <w:endnote w:type="continuationSeparator" w:id="0">
    <w:p w:rsidR="009377F2" w:rsidRDefault="00937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MB X 12">
    <w:altName w:val="微软雅黑"/>
    <w:charset w:val="86"/>
    <w:family w:val="swiss"/>
    <w:pitch w:val="default"/>
    <w:sig w:usb0="00000000" w:usb1="00000000" w:usb2="00000010" w:usb3="00000000" w:csb0="00040000" w:csb1="00000000"/>
  </w:font>
  <w:font w:name="Nimbus Roman No9 L">
    <w:altName w:val="微软雅黑"/>
    <w:charset w:val="86"/>
    <w:family w:val="swiss"/>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altName w:val="Arial Unicode MS"/>
    <w:charset w:val="86"/>
    <w:family w:val="modern"/>
    <w:pitch w:val="fixed"/>
    <w:sig w:usb0="00000001" w:usb1="080E0000" w:usb2="00000010" w:usb3="00000000" w:csb0="0004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135" w:rsidRDefault="00B66135" w:rsidP="00B66135">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B66135" w:rsidRPr="001D5E8F" w:rsidTr="004523F5">
      <w:trPr>
        <w:trHeight w:val="340"/>
        <w:jc w:val="center"/>
      </w:trPr>
      <w:tc>
        <w:tcPr>
          <w:tcW w:w="4508" w:type="dxa"/>
          <w:vAlign w:val="center"/>
        </w:tcPr>
        <w:p w:rsidR="00B66135" w:rsidRPr="00DB4692" w:rsidRDefault="00E10D2E" w:rsidP="00B66135">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10.4236/***.2020.*****</w:t>
            </w:r>
          </w:hyperlink>
        </w:p>
      </w:tc>
      <w:tc>
        <w:tcPr>
          <w:tcW w:w="630" w:type="dxa"/>
          <w:vAlign w:val="center"/>
        </w:tcPr>
        <w:p w:rsidR="00B66135" w:rsidRPr="001D5E8F" w:rsidRDefault="0050239C" w:rsidP="004523F5">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B66135"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8B02EE" w:rsidRPr="008B02EE">
            <w:rPr>
              <w:rFonts w:asciiTheme="minorHAnsi" w:hAnsiTheme="minorHAnsi" w:cs="Cambria"/>
              <w:noProof/>
              <w:color w:val="000000" w:themeColor="text1"/>
              <w:lang w:val="zh-CN"/>
            </w:rPr>
            <w:t>10</w:t>
          </w:r>
          <w:r w:rsidRPr="001D5E8F">
            <w:rPr>
              <w:rFonts w:asciiTheme="minorHAnsi" w:hAnsiTheme="minorHAnsi" w:cs="Cambria"/>
              <w:color w:val="000000" w:themeColor="text1"/>
            </w:rPr>
            <w:fldChar w:fldCharType="end"/>
          </w:r>
        </w:p>
      </w:tc>
      <w:tc>
        <w:tcPr>
          <w:tcW w:w="4508" w:type="dxa"/>
          <w:vAlign w:val="center"/>
        </w:tcPr>
        <w:p w:rsidR="00B66135" w:rsidRPr="00DB4692" w:rsidRDefault="008367D0" w:rsidP="004523F5">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hint="eastAsia"/>
              <w:noProof/>
              <w:color w:val="943634" w:themeColor="accent2" w:themeShade="BF"/>
              <w:lang w:eastAsia="zh-CN"/>
            </w:rPr>
            <w:t>Journal</w:t>
          </w:r>
        </w:p>
      </w:tc>
    </w:tr>
  </w:tbl>
  <w:p w:rsidR="00667260" w:rsidRPr="00B66135" w:rsidRDefault="00667260" w:rsidP="00B66135">
    <w:pPr>
      <w:pStyle w:val="Foo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135" w:rsidRDefault="00B66135" w:rsidP="00B66135">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B66135" w:rsidRPr="001D5E8F" w:rsidTr="004523F5">
      <w:trPr>
        <w:trHeight w:val="340"/>
        <w:jc w:val="center"/>
      </w:trPr>
      <w:tc>
        <w:tcPr>
          <w:tcW w:w="4508" w:type="dxa"/>
          <w:vAlign w:val="center"/>
        </w:tcPr>
        <w:p w:rsidR="00B66135" w:rsidRPr="00DB4692" w:rsidRDefault="00E10D2E" w:rsidP="00B66135">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10.4236/***.2020.*****</w:t>
            </w:r>
          </w:hyperlink>
        </w:p>
      </w:tc>
      <w:tc>
        <w:tcPr>
          <w:tcW w:w="630" w:type="dxa"/>
          <w:vAlign w:val="center"/>
        </w:tcPr>
        <w:p w:rsidR="00B66135" w:rsidRPr="001D5E8F" w:rsidRDefault="0050239C" w:rsidP="004523F5">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B66135"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8B02EE" w:rsidRPr="008B02EE">
            <w:rPr>
              <w:rFonts w:asciiTheme="minorHAnsi" w:hAnsiTheme="minorHAnsi" w:cs="Cambria"/>
              <w:noProof/>
              <w:color w:val="000000" w:themeColor="text1"/>
              <w:lang w:val="zh-CN"/>
            </w:rPr>
            <w:t>9</w:t>
          </w:r>
          <w:r w:rsidRPr="001D5E8F">
            <w:rPr>
              <w:rFonts w:asciiTheme="minorHAnsi" w:hAnsiTheme="minorHAnsi" w:cs="Cambria"/>
              <w:color w:val="000000" w:themeColor="text1"/>
            </w:rPr>
            <w:fldChar w:fldCharType="end"/>
          </w:r>
        </w:p>
      </w:tc>
      <w:tc>
        <w:tcPr>
          <w:tcW w:w="4508" w:type="dxa"/>
          <w:vAlign w:val="center"/>
        </w:tcPr>
        <w:p w:rsidR="00B66135" w:rsidRPr="00DB4692" w:rsidRDefault="008367D0" w:rsidP="004523F5">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hint="eastAsia"/>
              <w:noProof/>
              <w:color w:val="943634" w:themeColor="accent2" w:themeShade="BF"/>
              <w:lang w:eastAsia="zh-CN"/>
            </w:rPr>
            <w:t>Journal</w:t>
          </w:r>
        </w:p>
      </w:tc>
    </w:tr>
  </w:tbl>
  <w:p w:rsidR="009B4C59" w:rsidRPr="00B66135" w:rsidRDefault="009B4C59" w:rsidP="00B66135">
    <w:pPr>
      <w:pStyle w:val="Footer"/>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135" w:rsidRDefault="00B66135" w:rsidP="00B66135">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B66135" w:rsidRPr="001D5E8F" w:rsidTr="004523F5">
      <w:trPr>
        <w:trHeight w:val="340"/>
        <w:jc w:val="center"/>
      </w:trPr>
      <w:tc>
        <w:tcPr>
          <w:tcW w:w="4508" w:type="dxa"/>
          <w:vAlign w:val="center"/>
        </w:tcPr>
        <w:p w:rsidR="00B66135" w:rsidRPr="00DB4692" w:rsidRDefault="00D148EE" w:rsidP="00D148EE">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10.4236/***.2020.*****</w:t>
            </w:r>
          </w:hyperlink>
          <w:r w:rsidR="00B66135" w:rsidRPr="00DB4692">
            <w:rPr>
              <w:rFonts w:asciiTheme="minorHAnsi" w:hAnsiTheme="minorHAnsi" w:cstheme="minorHAnsi"/>
              <w:noProof/>
              <w:color w:val="943634" w:themeColor="accent2" w:themeShade="BF"/>
              <w:lang w:eastAsia="zh-CN"/>
            </w:rPr>
            <w:t xml:space="preserve">  **** **, 20</w:t>
          </w:r>
          <w:r>
            <w:rPr>
              <w:rFonts w:asciiTheme="minorHAnsi" w:hAnsiTheme="minorHAnsi" w:cstheme="minorHAnsi" w:hint="eastAsia"/>
              <w:noProof/>
              <w:color w:val="943634" w:themeColor="accent2" w:themeShade="BF"/>
              <w:lang w:eastAsia="zh-CN"/>
            </w:rPr>
            <w:t>20</w:t>
          </w:r>
        </w:p>
      </w:tc>
      <w:tc>
        <w:tcPr>
          <w:tcW w:w="630" w:type="dxa"/>
          <w:vAlign w:val="center"/>
        </w:tcPr>
        <w:p w:rsidR="00B66135" w:rsidRPr="001D5E8F" w:rsidRDefault="0050239C" w:rsidP="004523F5">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B66135"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8B02EE" w:rsidRPr="008B02EE">
            <w:rPr>
              <w:rFonts w:asciiTheme="minorHAnsi" w:hAnsiTheme="minorHAnsi" w:cs="Cambria"/>
              <w:noProof/>
              <w:color w:val="000000" w:themeColor="text1"/>
              <w:lang w:val="zh-CN"/>
            </w:rPr>
            <w:t>1</w:t>
          </w:r>
          <w:r w:rsidRPr="001D5E8F">
            <w:rPr>
              <w:rFonts w:asciiTheme="minorHAnsi" w:hAnsiTheme="minorHAnsi" w:cs="Cambria"/>
              <w:color w:val="000000" w:themeColor="text1"/>
            </w:rPr>
            <w:fldChar w:fldCharType="end"/>
          </w:r>
        </w:p>
      </w:tc>
      <w:tc>
        <w:tcPr>
          <w:tcW w:w="4508" w:type="dxa"/>
          <w:vAlign w:val="center"/>
        </w:tcPr>
        <w:p w:rsidR="00B66135" w:rsidRPr="00DB4692" w:rsidRDefault="008367D0" w:rsidP="004523F5">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hint="eastAsia"/>
              <w:noProof/>
              <w:color w:val="943634" w:themeColor="accent2" w:themeShade="BF"/>
              <w:lang w:eastAsia="zh-CN"/>
            </w:rPr>
            <w:t>Journal</w:t>
          </w:r>
        </w:p>
      </w:tc>
    </w:tr>
  </w:tbl>
  <w:p w:rsidR="00053B08" w:rsidRPr="00B66135" w:rsidRDefault="00053B08" w:rsidP="00B66135">
    <w:pPr>
      <w:pStyle w:val="Footer"/>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7F2" w:rsidRDefault="009377F2">
      <w:r>
        <w:separator/>
      </w:r>
    </w:p>
  </w:footnote>
  <w:footnote w:type="continuationSeparator" w:id="0">
    <w:p w:rsidR="009377F2" w:rsidRDefault="009377F2">
      <w:r>
        <w:continuationSeparator/>
      </w:r>
    </w:p>
  </w:footnote>
  <w:footnote w:id="1">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Information Infrastructure Task Force (1995).</w:t>
      </w:r>
      <w:proofErr w:type="gramEnd"/>
      <w:r w:rsidRPr="008B02EE">
        <w:rPr>
          <w:rFonts w:ascii="Times New Roman" w:hAnsi="Times New Roman" w:cs="Times New Roman"/>
          <w:sz w:val="16"/>
          <w:szCs w:val="16"/>
        </w:rPr>
        <w:t xml:space="preserve"> Intellectual Property and the National Information Infr</w:t>
      </w:r>
      <w:r w:rsidRPr="008B02EE">
        <w:rPr>
          <w:rFonts w:ascii="Times New Roman" w:hAnsi="Times New Roman" w:cs="Times New Roman"/>
          <w:sz w:val="16"/>
          <w:szCs w:val="16"/>
        </w:rPr>
        <w:t>a</w:t>
      </w:r>
      <w:r w:rsidRPr="008B02EE">
        <w:rPr>
          <w:rFonts w:ascii="Times New Roman" w:hAnsi="Times New Roman" w:cs="Times New Roman"/>
          <w:sz w:val="16"/>
          <w:szCs w:val="16"/>
        </w:rPr>
        <w:t>structure: The Report of the    Working Group on Intellectual Property Rights, p. 8.</w:t>
      </w:r>
    </w:p>
  </w:footnote>
  <w:footnote w:id="2">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gramStart"/>
      <w:r w:rsidRPr="008B02EE">
        <w:rPr>
          <w:rFonts w:ascii="Times New Roman" w:hAnsi="Times New Roman" w:cs="Times New Roman"/>
          <w:sz w:val="16"/>
          <w:szCs w:val="16"/>
        </w:rPr>
        <w:t>International Telecommunications Union (2017).</w:t>
      </w:r>
      <w:proofErr w:type="gramEnd"/>
      <w:r w:rsidRPr="008B02EE">
        <w:rPr>
          <w:rFonts w:ascii="Times New Roman" w:hAnsi="Times New Roman" w:cs="Times New Roman"/>
          <w:sz w:val="16"/>
          <w:szCs w:val="16"/>
        </w:rPr>
        <w:t xml:space="preserve"> Internet users by region and cou</w:t>
      </w:r>
      <w:r w:rsidRPr="008B02EE">
        <w:rPr>
          <w:rFonts w:ascii="Times New Roman" w:hAnsi="Times New Roman" w:cs="Times New Roman"/>
          <w:sz w:val="16"/>
          <w:szCs w:val="16"/>
        </w:rPr>
        <w:t>n</w:t>
      </w:r>
      <w:r w:rsidRPr="008B02EE">
        <w:rPr>
          <w:rFonts w:ascii="Times New Roman" w:hAnsi="Times New Roman" w:cs="Times New Roman"/>
          <w:sz w:val="16"/>
          <w:szCs w:val="16"/>
        </w:rPr>
        <w:t>try, 2010– 2016</w:t>
      </w:r>
    </w:p>
  </w:footnote>
  <w:footnote w:id="3">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gramStart"/>
      <w:r w:rsidRPr="008B02EE">
        <w:rPr>
          <w:rFonts w:ascii="Times New Roman" w:hAnsi="Times New Roman" w:cs="Times New Roman"/>
          <w:sz w:val="16"/>
          <w:szCs w:val="16"/>
        </w:rPr>
        <w:t>National Productivity Council.</w:t>
      </w:r>
      <w:proofErr w:type="gramEnd"/>
      <w:r w:rsidRPr="008B02EE">
        <w:rPr>
          <w:rFonts w:ascii="Times New Roman" w:hAnsi="Times New Roman" w:cs="Times New Roman"/>
          <w:sz w:val="16"/>
          <w:szCs w:val="16"/>
        </w:rPr>
        <w:t xml:space="preserve"> (1999). Study on Copyright Piracy in India, p. 14</w:t>
      </w:r>
    </w:p>
  </w:footnote>
  <w:footnote w:id="4">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gramStart"/>
      <w:r w:rsidRPr="008B02EE">
        <w:rPr>
          <w:rFonts w:ascii="Times New Roman" w:hAnsi="Times New Roman" w:cs="Times New Roman"/>
          <w:sz w:val="16"/>
          <w:szCs w:val="16"/>
        </w:rPr>
        <w:t>Ministry of Information &amp; Broadcasting.</w:t>
      </w:r>
      <w:proofErr w:type="gramEnd"/>
      <w:r w:rsidRPr="008B02EE">
        <w:rPr>
          <w:rFonts w:ascii="Times New Roman" w:hAnsi="Times New Roman" w:cs="Times New Roman"/>
          <w:sz w:val="16"/>
          <w:szCs w:val="16"/>
        </w:rPr>
        <w:t xml:space="preserve"> (2009). Report of the Committee on Pir</w:t>
      </w:r>
      <w:r w:rsidRPr="008B02EE">
        <w:rPr>
          <w:rFonts w:ascii="Times New Roman" w:hAnsi="Times New Roman" w:cs="Times New Roman"/>
          <w:sz w:val="16"/>
          <w:szCs w:val="16"/>
        </w:rPr>
        <w:t>a</w:t>
      </w:r>
      <w:r w:rsidRPr="008B02EE">
        <w:rPr>
          <w:rFonts w:ascii="Times New Roman" w:hAnsi="Times New Roman" w:cs="Times New Roman"/>
          <w:sz w:val="16"/>
          <w:szCs w:val="16"/>
        </w:rPr>
        <w:t>cy, pp. 45–6.</w:t>
      </w:r>
    </w:p>
  </w:footnote>
  <w:footnote w:id="5">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gramStart"/>
      <w:r w:rsidRPr="008B02EE">
        <w:rPr>
          <w:rFonts w:ascii="Times New Roman" w:hAnsi="Times New Roman" w:cs="Times New Roman"/>
          <w:sz w:val="16"/>
          <w:szCs w:val="16"/>
        </w:rPr>
        <w:t>Banerjee, A. 2016.</w:t>
      </w:r>
      <w:proofErr w:type="gramEnd"/>
      <w:r w:rsidRPr="008B02EE">
        <w:rPr>
          <w:rFonts w:ascii="Times New Roman" w:hAnsi="Times New Roman" w:cs="Times New Roman"/>
          <w:sz w:val="16"/>
          <w:szCs w:val="16"/>
        </w:rPr>
        <w:t xml:space="preserve"> Copyright Piracy and the Indian Film Industry: A “Realist” A</w:t>
      </w:r>
      <w:r w:rsidRPr="008B02EE">
        <w:rPr>
          <w:rFonts w:ascii="Times New Roman" w:hAnsi="Times New Roman" w:cs="Times New Roman"/>
          <w:sz w:val="16"/>
          <w:szCs w:val="16"/>
        </w:rPr>
        <w:t>s</w:t>
      </w:r>
      <w:r w:rsidRPr="008B02EE">
        <w:rPr>
          <w:rFonts w:ascii="Times New Roman" w:hAnsi="Times New Roman" w:cs="Times New Roman"/>
          <w:sz w:val="16"/>
          <w:szCs w:val="16"/>
        </w:rPr>
        <w:t>sessment. Cardozo Arts &amp; Entertainment Law Journal 34: 609, 639–40</w:t>
      </w:r>
    </w:p>
  </w:footnote>
  <w:footnote w:id="6">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spellStart"/>
      <w:proofErr w:type="gramStart"/>
      <w:r w:rsidRPr="008B02EE">
        <w:rPr>
          <w:rFonts w:ascii="Times New Roman" w:hAnsi="Times New Roman" w:cs="Times New Roman"/>
          <w:sz w:val="16"/>
          <w:szCs w:val="16"/>
        </w:rPr>
        <w:t>Galanter</w:t>
      </w:r>
      <w:proofErr w:type="spellEnd"/>
      <w:r w:rsidRPr="008B02EE">
        <w:rPr>
          <w:rFonts w:ascii="Times New Roman" w:hAnsi="Times New Roman" w:cs="Times New Roman"/>
          <w:sz w:val="16"/>
          <w:szCs w:val="16"/>
        </w:rPr>
        <w:t>, M. (1967).</w:t>
      </w:r>
      <w:proofErr w:type="gramEnd"/>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The Uses of Law in Indian Studies.</w:t>
      </w:r>
      <w:proofErr w:type="gramEnd"/>
      <w:r w:rsidRPr="008B02EE">
        <w:rPr>
          <w:rFonts w:ascii="Times New Roman" w:hAnsi="Times New Roman" w:cs="Times New Roman"/>
          <w:sz w:val="16"/>
          <w:szCs w:val="16"/>
        </w:rPr>
        <w:t xml:space="preserve"> In Language and Areas: Studies Presented to George V. </w:t>
      </w:r>
      <w:proofErr w:type="spellStart"/>
      <w:r w:rsidRPr="008B02EE">
        <w:rPr>
          <w:rFonts w:ascii="Times New Roman" w:hAnsi="Times New Roman" w:cs="Times New Roman"/>
          <w:sz w:val="16"/>
          <w:szCs w:val="16"/>
        </w:rPr>
        <w:t>Bobrinskoy</w:t>
      </w:r>
      <w:proofErr w:type="spellEnd"/>
      <w:r w:rsidRPr="008B02EE">
        <w:rPr>
          <w:rFonts w:ascii="Times New Roman" w:hAnsi="Times New Roman" w:cs="Times New Roman"/>
          <w:sz w:val="16"/>
          <w:szCs w:val="16"/>
        </w:rPr>
        <w:t xml:space="preserve"> (pp. 37–44, 38)</w:t>
      </w:r>
    </w:p>
  </w:footnote>
  <w:footnote w:id="7">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spellStart"/>
      <w:r w:rsidRPr="008B02EE">
        <w:rPr>
          <w:rFonts w:ascii="Times New Roman" w:hAnsi="Times New Roman" w:cs="Times New Roman"/>
          <w:sz w:val="16"/>
          <w:szCs w:val="16"/>
        </w:rPr>
        <w:t>Galanter</w:t>
      </w:r>
      <w:proofErr w:type="spellEnd"/>
      <w:r w:rsidRPr="008B02EE">
        <w:rPr>
          <w:rFonts w:ascii="Times New Roman" w:hAnsi="Times New Roman" w:cs="Times New Roman"/>
          <w:sz w:val="16"/>
          <w:szCs w:val="16"/>
        </w:rPr>
        <w:t xml:space="preserve">, M. 2010. </w:t>
      </w:r>
      <w:proofErr w:type="gramStart"/>
      <w:r w:rsidRPr="008B02EE">
        <w:rPr>
          <w:rFonts w:ascii="Times New Roman" w:hAnsi="Times New Roman" w:cs="Times New Roman"/>
          <w:sz w:val="16"/>
          <w:szCs w:val="16"/>
        </w:rPr>
        <w:t>World of Our Cousins.</w:t>
      </w:r>
      <w:proofErr w:type="gramEnd"/>
      <w:r w:rsidRPr="008B02EE">
        <w:rPr>
          <w:rFonts w:ascii="Times New Roman" w:hAnsi="Times New Roman" w:cs="Times New Roman"/>
          <w:sz w:val="16"/>
          <w:szCs w:val="16"/>
        </w:rPr>
        <w:t xml:space="preserve"> Drexel Law Review 2: 365, 368</w:t>
      </w:r>
    </w:p>
  </w:footnote>
  <w:footnote w:id="8">
    <w:p w:rsidR="0085255D" w:rsidRPr="008B02EE" w:rsidRDefault="0085255D" w:rsidP="008B02EE">
      <w:pPr>
        <w:pStyle w:val="FootnoteText"/>
        <w:ind w:left="3240"/>
        <w:rPr>
          <w:sz w:val="16"/>
          <w:szCs w:val="16"/>
        </w:rPr>
      </w:pPr>
      <w:r w:rsidRPr="008B02EE">
        <w:rPr>
          <w:rStyle w:val="FootnoteReference"/>
          <w:sz w:val="16"/>
          <w:szCs w:val="16"/>
        </w:rPr>
        <w:footnoteRef/>
      </w:r>
      <w:r w:rsidRPr="008B02EE">
        <w:rPr>
          <w:sz w:val="16"/>
          <w:szCs w:val="16"/>
        </w:rPr>
        <w:t xml:space="preserve"> </w:t>
      </w:r>
      <w:proofErr w:type="spellStart"/>
      <w:proofErr w:type="gramStart"/>
      <w:r w:rsidRPr="008B02EE">
        <w:rPr>
          <w:rFonts w:ascii="Times New Roman" w:hAnsi="Times New Roman" w:cs="Times New Roman"/>
          <w:sz w:val="16"/>
          <w:szCs w:val="16"/>
        </w:rPr>
        <w:t>Vardhman</w:t>
      </w:r>
      <w:proofErr w:type="spellEnd"/>
      <w:r w:rsidRPr="008B02EE">
        <w:rPr>
          <w:rFonts w:ascii="Times New Roman" w:hAnsi="Times New Roman" w:cs="Times New Roman"/>
          <w:sz w:val="16"/>
          <w:szCs w:val="16"/>
        </w:rPr>
        <w:t xml:space="preserve"> v. </w:t>
      </w:r>
      <w:proofErr w:type="spellStart"/>
      <w:r w:rsidRPr="008B02EE">
        <w:rPr>
          <w:rFonts w:ascii="Times New Roman" w:hAnsi="Times New Roman" w:cs="Times New Roman"/>
          <w:sz w:val="16"/>
          <w:szCs w:val="16"/>
        </w:rPr>
        <w:t>Chawalwala</w:t>
      </w:r>
      <w:proofErr w:type="spellEnd"/>
      <w:r w:rsidRPr="008B02EE">
        <w:rPr>
          <w:rFonts w:ascii="Times New Roman" w:hAnsi="Times New Roman" w:cs="Times New Roman"/>
          <w:sz w:val="16"/>
          <w:szCs w:val="16"/>
        </w:rPr>
        <w:t xml:space="preserve"> (2009) 41 P.T.C. 397, ¶ 3 (S.C.).</w:t>
      </w:r>
      <w:proofErr w:type="gramEnd"/>
    </w:p>
  </w:footnote>
  <w:footnote w:id="9">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UNESCO Institute for Statistics (2014).</w:t>
      </w:r>
      <w:proofErr w:type="gramEnd"/>
      <w:r w:rsidRPr="008B02EE">
        <w:rPr>
          <w:rFonts w:ascii="Times New Roman" w:hAnsi="Times New Roman" w:cs="Times New Roman"/>
          <w:sz w:val="16"/>
          <w:szCs w:val="16"/>
        </w:rPr>
        <w:t xml:space="preserve"> Diversity and the Film Industry: Analysis of the 2014 UIS Inte</w:t>
      </w:r>
      <w:r w:rsidRPr="008B02EE">
        <w:rPr>
          <w:rFonts w:ascii="Times New Roman" w:hAnsi="Times New Roman" w:cs="Times New Roman"/>
          <w:sz w:val="16"/>
          <w:szCs w:val="16"/>
        </w:rPr>
        <w:t>r</w:t>
      </w:r>
      <w:r w:rsidRPr="008B02EE">
        <w:rPr>
          <w:rFonts w:ascii="Times New Roman" w:hAnsi="Times New Roman" w:cs="Times New Roman"/>
          <w:sz w:val="16"/>
          <w:szCs w:val="16"/>
        </w:rPr>
        <w:t xml:space="preserve">national Survey on Feature Film Statistics, p. 9. </w:t>
      </w:r>
    </w:p>
  </w:footnote>
  <w:footnote w:id="10">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Motion Picture Association of America (2016).</w:t>
      </w:r>
      <w:proofErr w:type="gramEnd"/>
      <w:r w:rsidRPr="008B02EE">
        <w:rPr>
          <w:rFonts w:ascii="Times New Roman" w:hAnsi="Times New Roman" w:cs="Times New Roman"/>
          <w:sz w:val="16"/>
          <w:szCs w:val="16"/>
        </w:rPr>
        <w:t xml:space="preserve"> Theatrical Market Statistics, p. 7.</w:t>
      </w:r>
    </w:p>
  </w:footnote>
  <w:footnote w:id="11">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r w:rsidRPr="008B02EE">
        <w:rPr>
          <w:rFonts w:ascii="Times New Roman" w:hAnsi="Times New Roman" w:cs="Times New Roman"/>
          <w:sz w:val="16"/>
          <w:szCs w:val="16"/>
        </w:rPr>
        <w:t>Pricewaterhouse</w:t>
      </w:r>
      <w:proofErr w:type="spellEnd"/>
      <w:r w:rsidRPr="008B02EE">
        <w:rPr>
          <w:rFonts w:ascii="Times New Roman" w:hAnsi="Times New Roman" w:cs="Times New Roman"/>
          <w:sz w:val="16"/>
          <w:szCs w:val="16"/>
        </w:rPr>
        <w:t xml:space="preserve"> Coopers (2014). Global Entertainment and Media Outlook 2014-2018: India Summary, pp.  3-4</w:t>
      </w:r>
    </w:p>
  </w:footnote>
  <w:footnote w:id="12">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US-India Business Council &amp; Ernst &amp; Young (2009).</w:t>
      </w:r>
      <w:proofErr w:type="gramEnd"/>
      <w:r w:rsidRPr="008B02EE">
        <w:rPr>
          <w:rFonts w:ascii="Times New Roman" w:hAnsi="Times New Roman" w:cs="Times New Roman"/>
          <w:sz w:val="16"/>
          <w:szCs w:val="16"/>
        </w:rPr>
        <w:t xml:space="preserve"> The Effects of Counterfeiting and Piracy on India’s Entertainment Industry, pp. 3, 31</w:t>
      </w:r>
    </w:p>
  </w:footnote>
  <w:footnote w:id="13">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proofErr w:type="gramStart"/>
      <w:r w:rsidRPr="008B02EE">
        <w:rPr>
          <w:rFonts w:ascii="Times New Roman" w:hAnsi="Times New Roman" w:cs="Times New Roman"/>
          <w:sz w:val="16"/>
          <w:szCs w:val="16"/>
        </w:rPr>
        <w:t>Selvaraj</w:t>
      </w:r>
      <w:proofErr w:type="spellEnd"/>
      <w:r w:rsidRPr="008B02EE">
        <w:rPr>
          <w:rFonts w:ascii="Times New Roman" w:hAnsi="Times New Roman" w:cs="Times New Roman"/>
          <w:sz w:val="16"/>
          <w:szCs w:val="16"/>
        </w:rPr>
        <w:t>.</w:t>
      </w:r>
      <w:proofErr w:type="gramEnd"/>
      <w:r w:rsidRPr="008B02EE">
        <w:rPr>
          <w:rFonts w:ascii="Times New Roman" w:hAnsi="Times New Roman" w:cs="Times New Roman"/>
          <w:sz w:val="16"/>
          <w:szCs w:val="16"/>
        </w:rPr>
        <w:t xml:space="preserve"> A. 2013. CB-CID Unearths Rs 7cr Worth Materials from Video Pirate. </w:t>
      </w:r>
      <w:proofErr w:type="gramStart"/>
      <w:r w:rsidRPr="008B02EE">
        <w:rPr>
          <w:rFonts w:ascii="Times New Roman" w:hAnsi="Times New Roman" w:cs="Times New Roman"/>
          <w:sz w:val="16"/>
          <w:szCs w:val="16"/>
        </w:rPr>
        <w:t>Times of India.</w:t>
      </w:r>
      <w:proofErr w:type="gramEnd"/>
    </w:p>
  </w:footnote>
  <w:footnote w:id="14">
    <w:p w:rsidR="0085255D" w:rsidRPr="008B02EE" w:rsidRDefault="0085255D"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proofErr w:type="gramStart"/>
      <w:r w:rsidRPr="008B02EE">
        <w:rPr>
          <w:rFonts w:ascii="Times New Roman" w:hAnsi="Times New Roman" w:cs="Times New Roman"/>
          <w:sz w:val="16"/>
          <w:szCs w:val="16"/>
        </w:rPr>
        <w:t>Weatherley</w:t>
      </w:r>
      <w:proofErr w:type="spellEnd"/>
      <w:r w:rsidRPr="008B02EE">
        <w:rPr>
          <w:rFonts w:ascii="Times New Roman" w:hAnsi="Times New Roman" w:cs="Times New Roman"/>
          <w:sz w:val="16"/>
          <w:szCs w:val="16"/>
        </w:rPr>
        <w:t>, M. (2014).</w:t>
      </w:r>
      <w:proofErr w:type="gramEnd"/>
      <w:r w:rsidRPr="008B02EE">
        <w:rPr>
          <w:rFonts w:ascii="Times New Roman" w:hAnsi="Times New Roman" w:cs="Times New Roman"/>
          <w:sz w:val="16"/>
          <w:szCs w:val="16"/>
        </w:rPr>
        <w:t xml:space="preserve"> “Follow the Money”: Financial Options to Assist in the Battle Against Online IP Piracy</w:t>
      </w:r>
    </w:p>
  </w:footnote>
  <w:footnote w:id="15">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proofErr w:type="gramStart"/>
      <w:r w:rsidRPr="008B02EE">
        <w:rPr>
          <w:rFonts w:ascii="Times New Roman" w:hAnsi="Times New Roman" w:cs="Times New Roman"/>
          <w:sz w:val="16"/>
          <w:szCs w:val="16"/>
        </w:rPr>
        <w:t>Taj</w:t>
      </w:r>
      <w:proofErr w:type="spellEnd"/>
      <w:r w:rsidRPr="008B02EE">
        <w:rPr>
          <w:rFonts w:ascii="Times New Roman" w:hAnsi="Times New Roman" w:cs="Times New Roman"/>
          <w:sz w:val="16"/>
          <w:szCs w:val="16"/>
        </w:rPr>
        <w:t xml:space="preserve"> Television v. </w:t>
      </w:r>
      <w:proofErr w:type="spellStart"/>
      <w:r w:rsidRPr="008B02EE">
        <w:rPr>
          <w:rFonts w:ascii="Times New Roman" w:hAnsi="Times New Roman" w:cs="Times New Roman"/>
          <w:sz w:val="16"/>
          <w:szCs w:val="16"/>
        </w:rPr>
        <w:t>Mandal</w:t>
      </w:r>
      <w:proofErr w:type="spellEnd"/>
      <w:r w:rsidRPr="008B02EE">
        <w:rPr>
          <w:rFonts w:ascii="Times New Roman" w:hAnsi="Times New Roman" w:cs="Times New Roman"/>
          <w:sz w:val="16"/>
          <w:szCs w:val="16"/>
        </w:rPr>
        <w:t xml:space="preserve"> (2003) F.S.R. 22, ¶ 7 (Del. H.C.).</w:t>
      </w:r>
      <w:proofErr w:type="gramEnd"/>
    </w:p>
  </w:footnote>
  <w:footnote w:id="16">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proofErr w:type="gramStart"/>
      <w:r w:rsidRPr="008B02EE">
        <w:rPr>
          <w:rFonts w:ascii="Times New Roman" w:hAnsi="Times New Roman" w:cs="Times New Roman"/>
          <w:sz w:val="16"/>
          <w:szCs w:val="16"/>
        </w:rPr>
        <w:t>Galanter</w:t>
      </w:r>
      <w:proofErr w:type="spellEnd"/>
      <w:r w:rsidRPr="008B02EE">
        <w:rPr>
          <w:rFonts w:ascii="Times New Roman" w:hAnsi="Times New Roman" w:cs="Times New Roman"/>
          <w:sz w:val="16"/>
          <w:szCs w:val="16"/>
        </w:rPr>
        <w:t>, M. (1967).</w:t>
      </w:r>
      <w:proofErr w:type="gramEnd"/>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The Uses of Law in Indian Studies.</w:t>
      </w:r>
      <w:proofErr w:type="gramEnd"/>
      <w:r w:rsidRPr="008B02EE">
        <w:rPr>
          <w:rFonts w:ascii="Times New Roman" w:hAnsi="Times New Roman" w:cs="Times New Roman"/>
          <w:sz w:val="16"/>
          <w:szCs w:val="16"/>
        </w:rPr>
        <w:t xml:space="preserve"> In Language and Areas: Studies Presented to George V. </w:t>
      </w:r>
      <w:proofErr w:type="spellStart"/>
      <w:r w:rsidRPr="008B02EE">
        <w:rPr>
          <w:rFonts w:ascii="Times New Roman" w:hAnsi="Times New Roman" w:cs="Times New Roman"/>
          <w:sz w:val="16"/>
          <w:szCs w:val="16"/>
        </w:rPr>
        <w:t>Bobrinskoy</w:t>
      </w:r>
      <w:proofErr w:type="spellEnd"/>
      <w:r w:rsidRPr="008B02EE">
        <w:rPr>
          <w:rFonts w:ascii="Times New Roman" w:hAnsi="Times New Roman" w:cs="Times New Roman"/>
          <w:sz w:val="16"/>
          <w:szCs w:val="16"/>
        </w:rPr>
        <w:t xml:space="preserve"> (pp. 37–44, 38).</w:t>
      </w:r>
    </w:p>
  </w:footnote>
  <w:footnote w:id="17">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Reliance v. Jyoti Cable, Civil Suit No. 1724 of 2011 (Del. H.C., Jul. 20, 2011)</w:t>
      </w:r>
    </w:p>
  </w:footnote>
  <w:footnote w:id="18">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See, e.g. Reliance v. Jyoti Cable, Civil Suit No. 2066 of 2011 (Del. H.C., Aug. 26, 2011)</w:t>
      </w:r>
    </w:p>
  </w:footnote>
  <w:footnote w:id="19">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r w:rsidRPr="008B02EE">
        <w:rPr>
          <w:rFonts w:ascii="Times New Roman" w:hAnsi="Times New Roman" w:cs="Times New Roman"/>
          <w:sz w:val="16"/>
          <w:szCs w:val="16"/>
        </w:rPr>
        <w:t>Dua</w:t>
      </w:r>
      <w:proofErr w:type="spellEnd"/>
      <w:r w:rsidRPr="008B02EE">
        <w:rPr>
          <w:rFonts w:ascii="Times New Roman" w:hAnsi="Times New Roman" w:cs="Times New Roman"/>
          <w:sz w:val="16"/>
          <w:szCs w:val="16"/>
        </w:rPr>
        <w:t xml:space="preserve">, K. 2012. Confusion Reigns as Indian ISPs Block </w:t>
      </w:r>
      <w:proofErr w:type="spellStart"/>
      <w:r w:rsidRPr="008B02EE">
        <w:rPr>
          <w:rFonts w:ascii="Times New Roman" w:hAnsi="Times New Roman" w:cs="Times New Roman"/>
          <w:sz w:val="16"/>
          <w:szCs w:val="16"/>
        </w:rPr>
        <w:t>Vimeo</w:t>
      </w:r>
      <w:proofErr w:type="spellEnd"/>
      <w:r w:rsidRPr="008B02EE">
        <w:rPr>
          <w:rFonts w:ascii="Times New Roman" w:hAnsi="Times New Roman" w:cs="Times New Roman"/>
          <w:sz w:val="16"/>
          <w:szCs w:val="16"/>
        </w:rPr>
        <w:t>, Torrent Websites. NDTV</w:t>
      </w:r>
    </w:p>
  </w:footnote>
  <w:footnote w:id="20">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Vodafone v. R.K. Productions (2013) 54 P.T.C. 149</w:t>
      </w:r>
      <w:proofErr w:type="gramStart"/>
      <w:r w:rsidRPr="008B02EE">
        <w:rPr>
          <w:rFonts w:ascii="Times New Roman" w:hAnsi="Times New Roman" w:cs="Times New Roman"/>
          <w:sz w:val="16"/>
          <w:szCs w:val="16"/>
        </w:rPr>
        <w:t>,  4</w:t>
      </w:r>
      <w:proofErr w:type="gramEnd"/>
      <w:r w:rsidRPr="008B02EE">
        <w:rPr>
          <w:rFonts w:ascii="Times New Roman" w:hAnsi="Times New Roman" w:cs="Times New Roman"/>
          <w:sz w:val="16"/>
          <w:szCs w:val="16"/>
        </w:rPr>
        <w:t xml:space="preserve"> (Mad. H.C.) (</w:t>
      </w:r>
      <w:proofErr w:type="gramStart"/>
      <w:r w:rsidRPr="008B02EE">
        <w:rPr>
          <w:rFonts w:ascii="Times New Roman" w:hAnsi="Times New Roman" w:cs="Times New Roman"/>
          <w:sz w:val="16"/>
          <w:szCs w:val="16"/>
        </w:rPr>
        <w:t>quoting</w:t>
      </w:r>
      <w:proofErr w:type="gramEnd"/>
      <w:r w:rsidRPr="008B02EE">
        <w:rPr>
          <w:rFonts w:ascii="Times New Roman" w:hAnsi="Times New Roman" w:cs="Times New Roman"/>
          <w:sz w:val="16"/>
          <w:szCs w:val="16"/>
        </w:rPr>
        <w:t xml:space="preserve"> an earlier order where the court had stated that “the interim injunction is granted only in respect of a particular URL where the infringing movie is kept and not in respect of the entire website”.)</w:t>
      </w:r>
    </w:p>
  </w:footnote>
  <w:footnote w:id="21">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DEITY v. Star, First Appeal Order No. 57 of 2015 (Del. H.C. March 10, 2016)</w:t>
      </w:r>
    </w:p>
  </w:footnote>
  <w:footnote w:id="22">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r w:rsidRPr="008B02EE">
        <w:rPr>
          <w:rFonts w:ascii="Times New Roman" w:hAnsi="Times New Roman" w:cs="Times New Roman"/>
          <w:sz w:val="16"/>
          <w:szCs w:val="16"/>
        </w:rPr>
        <w:t>Balaji</w:t>
      </w:r>
      <w:proofErr w:type="spellEnd"/>
      <w:r w:rsidRPr="008B02EE">
        <w:rPr>
          <w:rFonts w:ascii="Times New Roman" w:hAnsi="Times New Roman" w:cs="Times New Roman"/>
          <w:sz w:val="16"/>
          <w:szCs w:val="16"/>
        </w:rPr>
        <w:t xml:space="preserve"> Motion Pictures v. Bharat Sanchar Nigam, Civil Suit No. 694 of 2016 (</w:t>
      </w:r>
      <w:proofErr w:type="spellStart"/>
      <w:r w:rsidRPr="008B02EE">
        <w:rPr>
          <w:rFonts w:ascii="Times New Roman" w:hAnsi="Times New Roman" w:cs="Times New Roman"/>
          <w:sz w:val="16"/>
          <w:szCs w:val="16"/>
        </w:rPr>
        <w:t>Bom</w:t>
      </w:r>
      <w:proofErr w:type="spellEnd"/>
      <w:r w:rsidRPr="008B02EE">
        <w:rPr>
          <w:rFonts w:ascii="Times New Roman" w:hAnsi="Times New Roman" w:cs="Times New Roman"/>
          <w:sz w:val="16"/>
          <w:szCs w:val="16"/>
        </w:rPr>
        <w:t>. H.C. July 1, 2016)</w:t>
      </w:r>
    </w:p>
  </w:footnote>
  <w:footnote w:id="23">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EMI v. </w:t>
      </w:r>
      <w:proofErr w:type="spellStart"/>
      <w:r w:rsidRPr="008B02EE">
        <w:rPr>
          <w:rFonts w:ascii="Times New Roman" w:hAnsi="Times New Roman" w:cs="Times New Roman"/>
          <w:sz w:val="16"/>
          <w:szCs w:val="16"/>
        </w:rPr>
        <w:t>Eircom</w:t>
      </w:r>
      <w:proofErr w:type="spellEnd"/>
      <w:r w:rsidRPr="008B02EE">
        <w:rPr>
          <w:rFonts w:ascii="Times New Roman" w:hAnsi="Times New Roman" w:cs="Times New Roman"/>
          <w:sz w:val="16"/>
          <w:szCs w:val="16"/>
        </w:rPr>
        <w:t xml:space="preserve"> (2010) I.E.H.C. 108</w:t>
      </w:r>
    </w:p>
  </w:footnote>
  <w:footnote w:id="24">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DEITY v. Star, Review Petition in First Appeal Order No. 57 of 2015, ¶ 14(Del. H.C.</w:t>
      </w:r>
      <w:proofErr w:type="gramEnd"/>
      <w:r w:rsidRPr="008B02EE">
        <w:rPr>
          <w:rFonts w:ascii="Times New Roman" w:hAnsi="Times New Roman" w:cs="Times New Roman"/>
          <w:sz w:val="16"/>
          <w:szCs w:val="16"/>
        </w:rPr>
        <w:t xml:space="preserve">  July 29, 2016)</w:t>
      </w:r>
    </w:p>
  </w:footnote>
  <w:footnote w:id="25">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r w:rsidRPr="008B02EE">
        <w:rPr>
          <w:rFonts w:ascii="Times New Roman" w:hAnsi="Times New Roman" w:cs="Times New Roman"/>
          <w:sz w:val="16"/>
          <w:szCs w:val="16"/>
        </w:rPr>
        <w:t>Balaji</w:t>
      </w:r>
      <w:proofErr w:type="spellEnd"/>
      <w:r w:rsidRPr="008B02EE">
        <w:rPr>
          <w:rFonts w:ascii="Times New Roman" w:hAnsi="Times New Roman" w:cs="Times New Roman"/>
          <w:sz w:val="16"/>
          <w:szCs w:val="16"/>
        </w:rPr>
        <w:t xml:space="preserve"> Motion Pictures v. Bharat Sanchar Nigam, Civil Suit No. 694 of 2016 (</w:t>
      </w:r>
      <w:proofErr w:type="spellStart"/>
      <w:r w:rsidRPr="008B02EE">
        <w:rPr>
          <w:rFonts w:ascii="Times New Roman" w:hAnsi="Times New Roman" w:cs="Times New Roman"/>
          <w:sz w:val="16"/>
          <w:szCs w:val="16"/>
        </w:rPr>
        <w:t>Bom</w:t>
      </w:r>
      <w:proofErr w:type="spellEnd"/>
      <w:r w:rsidRPr="008B02EE">
        <w:rPr>
          <w:rFonts w:ascii="Times New Roman" w:hAnsi="Times New Roman" w:cs="Times New Roman"/>
          <w:sz w:val="16"/>
          <w:szCs w:val="16"/>
        </w:rPr>
        <w:t>. H.C. July 8, 2016)</w:t>
      </w:r>
    </w:p>
  </w:footnote>
  <w:footnote w:id="26">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Federation of Indian Chambers of Commerce (FICCI) and Industry &amp; Strategic IP Information (SIPI) (2017)</w:t>
      </w:r>
    </w:p>
  </w:footnote>
  <w:footnote w:id="27">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FICCI &amp; SIPI, </w:t>
      </w:r>
      <w:r w:rsidRPr="008B02EE">
        <w:rPr>
          <w:rFonts w:ascii="Times New Roman" w:hAnsi="Times New Roman" w:cs="Times New Roman"/>
          <w:i/>
          <w:sz w:val="16"/>
          <w:szCs w:val="16"/>
        </w:rPr>
        <w:t xml:space="preserve">supra note </w:t>
      </w:r>
      <w:r w:rsidRPr="008B02EE">
        <w:rPr>
          <w:rFonts w:ascii="Times New Roman" w:hAnsi="Times New Roman" w:cs="Times New Roman"/>
          <w:sz w:val="16"/>
          <w:szCs w:val="16"/>
        </w:rPr>
        <w:t>26</w:t>
      </w:r>
    </w:p>
  </w:footnote>
  <w:footnote w:id="28">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Google, How Google Fights Piracy 9 (2016)</w:t>
      </w:r>
    </w:p>
  </w:footnote>
  <w:footnote w:id="29">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r w:rsidRPr="008B02EE">
        <w:rPr>
          <w:rFonts w:ascii="Times New Roman" w:hAnsi="Times New Roman" w:cs="Times New Roman"/>
          <w:i/>
          <w:sz w:val="16"/>
          <w:szCs w:val="16"/>
        </w:rPr>
        <w:t>Supra</w:t>
      </w:r>
    </w:p>
  </w:footnote>
  <w:footnote w:id="30">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r w:rsidRPr="008B02EE">
        <w:rPr>
          <w:rFonts w:ascii="Times New Roman" w:hAnsi="Times New Roman" w:cs="Times New Roman"/>
          <w:i/>
          <w:sz w:val="16"/>
          <w:szCs w:val="16"/>
        </w:rPr>
        <w:t>Supra</w:t>
      </w:r>
    </w:p>
  </w:footnote>
  <w:footnote w:id="31">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r w:rsidRPr="008B02EE">
        <w:rPr>
          <w:rFonts w:ascii="Times New Roman" w:hAnsi="Times New Roman" w:cs="Times New Roman"/>
          <w:i/>
          <w:sz w:val="16"/>
          <w:szCs w:val="16"/>
        </w:rPr>
        <w:t>Supra</w:t>
      </w:r>
    </w:p>
  </w:footnote>
  <w:footnote w:id="32">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proofErr w:type="gramStart"/>
      <w:r w:rsidRPr="008B02EE">
        <w:rPr>
          <w:rFonts w:ascii="Times New Roman" w:hAnsi="Times New Roman" w:cs="Times New Roman"/>
          <w:sz w:val="16"/>
          <w:szCs w:val="16"/>
        </w:rPr>
        <w:t>Weatherley</w:t>
      </w:r>
      <w:proofErr w:type="spellEnd"/>
      <w:r w:rsidRPr="008B02EE">
        <w:rPr>
          <w:rFonts w:ascii="Times New Roman" w:hAnsi="Times New Roman" w:cs="Times New Roman"/>
          <w:sz w:val="16"/>
          <w:szCs w:val="16"/>
        </w:rPr>
        <w:t>, M. (2014).</w:t>
      </w:r>
      <w:proofErr w:type="gramEnd"/>
      <w:r w:rsidRPr="008B02EE">
        <w:rPr>
          <w:rFonts w:ascii="Times New Roman" w:hAnsi="Times New Roman" w:cs="Times New Roman"/>
          <w:sz w:val="16"/>
          <w:szCs w:val="16"/>
        </w:rPr>
        <w:t xml:space="preserve"> “Follow the Money”: Financial Options to Assist in the Battle Against Online IP Piracy</w:t>
      </w:r>
    </w:p>
  </w:footnote>
  <w:footnote w:id="33">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TIPCU to Tackle Online Piracy.</w:t>
      </w:r>
      <w:proofErr w:type="gramEnd"/>
      <w:r w:rsidRPr="008B02EE">
        <w:rPr>
          <w:rFonts w:ascii="Times New Roman" w:hAnsi="Times New Roman" w:cs="Times New Roman"/>
          <w:sz w:val="16"/>
          <w:szCs w:val="16"/>
        </w:rPr>
        <w:t xml:space="preserve"> 2016. The Hindu</w:t>
      </w:r>
    </w:p>
  </w:footnote>
  <w:footnote w:id="34">
    <w:p w:rsidR="00034D75" w:rsidRPr="008B02EE" w:rsidRDefault="00034D75" w:rsidP="008B02EE">
      <w:pPr>
        <w:pStyle w:val="FootnoteText"/>
        <w:ind w:left="3240"/>
        <w:rPr>
          <w:rFonts w:ascii="Times New Roman" w:hAnsi="Times New Roman" w:cs="Times New Roman"/>
          <w:sz w:val="16"/>
          <w:szCs w:val="16"/>
        </w:rPr>
      </w:pPr>
      <w:r w:rsidRPr="008B02EE">
        <w:rPr>
          <w:rStyle w:val="FootnoteReference"/>
          <w:rFonts w:ascii="Times New Roman" w:hAnsi="Times New Roman" w:cs="Times New Roman"/>
          <w:sz w:val="16"/>
          <w:szCs w:val="16"/>
        </w:rPr>
        <w:footnoteRef/>
      </w:r>
      <w:r w:rsidRPr="008B02EE">
        <w:rPr>
          <w:rFonts w:ascii="Times New Roman" w:hAnsi="Times New Roman" w:cs="Times New Roman"/>
          <w:sz w:val="16"/>
          <w:szCs w:val="16"/>
        </w:rPr>
        <w:t xml:space="preserve"> </w:t>
      </w:r>
      <w:proofErr w:type="spellStart"/>
      <w:r w:rsidRPr="008B02EE">
        <w:rPr>
          <w:rFonts w:ascii="Times New Roman" w:hAnsi="Times New Roman" w:cs="Times New Roman"/>
          <w:sz w:val="16"/>
          <w:szCs w:val="16"/>
        </w:rPr>
        <w:t>Parmar</w:t>
      </w:r>
      <w:proofErr w:type="spellEnd"/>
      <w:r w:rsidRPr="008B02EE">
        <w:rPr>
          <w:rFonts w:ascii="Times New Roman" w:hAnsi="Times New Roman" w:cs="Times New Roman"/>
          <w:sz w:val="16"/>
          <w:szCs w:val="16"/>
        </w:rPr>
        <w:t xml:space="preserve">, M. 2017. FICCI Frames’17. </w:t>
      </w:r>
      <w:proofErr w:type="gramStart"/>
      <w:r w:rsidRPr="008B02EE">
        <w:rPr>
          <w:rFonts w:ascii="Times New Roman" w:hAnsi="Times New Roman" w:cs="Times New Roman"/>
          <w:sz w:val="16"/>
          <w:szCs w:val="16"/>
        </w:rPr>
        <w:t>Maharashtra to form IP Crime Unit to fight online piracy.</w:t>
      </w:r>
      <w:proofErr w:type="gramEnd"/>
      <w:r w:rsidRPr="008B02EE">
        <w:rPr>
          <w:rFonts w:ascii="Times New Roman" w:hAnsi="Times New Roman" w:cs="Times New Roman"/>
          <w:sz w:val="16"/>
          <w:szCs w:val="16"/>
        </w:rPr>
        <w:t xml:space="preserve"> </w:t>
      </w:r>
      <w:proofErr w:type="gramStart"/>
      <w:r w:rsidRPr="008B02EE">
        <w:rPr>
          <w:rFonts w:ascii="Times New Roman" w:hAnsi="Times New Roman" w:cs="Times New Roman"/>
          <w:sz w:val="16"/>
          <w:szCs w:val="16"/>
        </w:rPr>
        <w:t>Indian Television.</w:t>
      </w:r>
      <w:proofErr w:type="gramEnd"/>
      <w:r w:rsidRPr="008B02EE">
        <w:rPr>
          <w:rFonts w:ascii="Times New Roman" w:hAnsi="Times New Roman" w:cs="Times New Roman"/>
          <w:sz w:val="16"/>
          <w:szCs w:val="16"/>
        </w:rPr>
        <w:t xml:space="preserve"> TIPCU to Tackle Online Piracy, THE HINDU, June 25,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439" w:rsidRPr="00FA4E18" w:rsidRDefault="004F1659" w:rsidP="009709E0">
    <w:pPr>
      <w:jc w:val="left"/>
      <w:rPr>
        <w:rFonts w:asciiTheme="minorHAnsi" w:hAnsiTheme="minorHAnsi"/>
        <w:caps/>
        <w:color w:val="31849B" w:themeColor="accent5" w:themeShade="BF"/>
        <w:sz w:val="18"/>
        <w:szCs w:val="18"/>
        <w:lang w:eastAsia="zh-CN"/>
      </w:rPr>
    </w:pPr>
    <w:r w:rsidRPr="00FA4E18">
      <w:rPr>
        <w:rFonts w:asciiTheme="minorHAnsi" w:hAnsiTheme="minorHAnsi" w:cs="Cambria"/>
        <w:bCs/>
        <w:noProof/>
        <w:color w:val="000000" w:themeColor="text1"/>
        <w:sz w:val="18"/>
        <w:szCs w:val="18"/>
        <w:lang w:eastAsia="zh-CN"/>
      </w:rPr>
      <w:t>Author</w:t>
    </w:r>
    <w:r w:rsidRPr="00FA4E18">
      <w:rPr>
        <w:rFonts w:asciiTheme="minorHAnsi" w:hAnsiTheme="minorHAnsi" w:cs="Cambria"/>
        <w:bCs/>
        <w:iCs/>
        <w:noProof/>
        <w:color w:val="000000" w:themeColor="text1"/>
        <w:sz w:val="18"/>
        <w:szCs w:val="18"/>
        <w:lang w:eastAsia="zh-CN"/>
      </w:rPr>
      <w:t>, Author</w:t>
    </w:r>
  </w:p>
  <w:p w:rsidR="00DA470F" w:rsidRPr="00BE24C3" w:rsidRDefault="00034D75" w:rsidP="00182930">
    <w:pPr>
      <w:adjustRightInd w:val="0"/>
      <w:snapToGrid w:val="0"/>
      <w:spacing w:afterLines="50" w:after="120"/>
      <w:jc w:val="right"/>
      <w:rPr>
        <w:lang w:eastAsia="zh-CN"/>
      </w:rPr>
    </w:pPr>
    <w:bookmarkStart w:id="1" w:name="OLE_LINK7"/>
    <w:bookmarkStart w:id="2" w:name="OLE_LINK8"/>
    <w:bookmarkStart w:id="3" w:name="_Hlk454796744"/>
    <w:bookmarkEnd w:id="1"/>
    <w:bookmarkEnd w:id="2"/>
    <w:bookmarkEnd w:id="3"/>
    <w:r>
      <w:rPr>
        <w:rFonts w:ascii="Palatino Linotype" w:hAnsi="Palatino Linotype" w:cs="Cambria"/>
        <w:bCs/>
        <w:noProof/>
        <w:color w:val="000000" w:themeColor="text1"/>
        <w:sz w:val="18"/>
        <w:szCs w:val="18"/>
      </w:rPr>
      <mc:AlternateContent>
        <mc:Choice Requires="wps">
          <w:drawing>
            <wp:anchor distT="0" distB="0" distL="114300" distR="114300" simplePos="0" relativeHeight="251671552" behindDoc="0" locked="0" layoutInCell="1" allowOverlap="1">
              <wp:simplePos x="0" y="0"/>
              <wp:positionH relativeFrom="column">
                <wp:posOffset>-1905</wp:posOffset>
              </wp:positionH>
              <wp:positionV relativeFrom="paragraph">
                <wp:posOffset>48895</wp:posOffset>
              </wp:positionV>
              <wp:extent cx="6480175" cy="0"/>
              <wp:effectExtent l="14605" t="14605" r="10795" b="13970"/>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15pt;margin-top:3.85pt;width:510.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" strokecolor="#7f7f7f [1612]"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5A6" w:rsidRPr="00FA4E18" w:rsidRDefault="004F1659" w:rsidP="009709E0">
    <w:pPr>
      <w:jc w:val="right"/>
      <w:rPr>
        <w:rFonts w:asciiTheme="minorHAnsi" w:hAnsiTheme="minorHAnsi" w:cs="Cambria"/>
        <w:bCs/>
        <w:i/>
        <w:noProof/>
        <w:color w:val="000000" w:themeColor="text1"/>
        <w:sz w:val="18"/>
        <w:szCs w:val="18"/>
        <w:lang w:eastAsia="zh-CN"/>
      </w:rPr>
    </w:pPr>
    <w:r w:rsidRPr="00FA4E18">
      <w:rPr>
        <w:rFonts w:asciiTheme="minorHAnsi" w:hAnsiTheme="minorHAnsi" w:cs="Cambria"/>
        <w:bCs/>
        <w:noProof/>
        <w:color w:val="000000" w:themeColor="text1"/>
        <w:sz w:val="18"/>
        <w:szCs w:val="18"/>
        <w:lang w:eastAsia="zh-CN"/>
      </w:rPr>
      <w:t>Author</w:t>
    </w:r>
    <w:r w:rsidRPr="00FA4E18">
      <w:rPr>
        <w:rFonts w:asciiTheme="minorHAnsi" w:hAnsiTheme="minorHAnsi" w:cs="Cambria"/>
        <w:bCs/>
        <w:iCs/>
        <w:noProof/>
        <w:color w:val="000000" w:themeColor="text1"/>
        <w:sz w:val="18"/>
        <w:szCs w:val="18"/>
        <w:lang w:eastAsia="zh-CN"/>
      </w:rPr>
      <w:t>, Author</w:t>
    </w:r>
  </w:p>
  <w:p w:rsidR="00E93439" w:rsidRPr="00E93439" w:rsidRDefault="00034D75" w:rsidP="00182930">
    <w:pPr>
      <w:spacing w:afterLines="50" w:after="120"/>
      <w:jc w:val="right"/>
      <w:rPr>
        <w:caps/>
        <w:color w:val="31849B" w:themeColor="accent5" w:themeShade="BF"/>
        <w:sz w:val="18"/>
        <w:szCs w:val="18"/>
        <w:lang w:eastAsia="zh-CN"/>
      </w:rPr>
    </w:pPr>
    <w:r>
      <w:rPr>
        <w:rFonts w:ascii="Palatino Linotype" w:hAnsi="Palatino Linotype" w:cs="Cambria"/>
        <w:bCs/>
        <w:noProof/>
        <w:color w:val="000000" w:themeColor="text1"/>
        <w:sz w:val="18"/>
        <w:szCs w:val="18"/>
      </w:rPr>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48895</wp:posOffset>
              </wp:positionV>
              <wp:extent cx="6480175" cy="0"/>
              <wp:effectExtent l="14605" t="14605" r="10795" b="1397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15pt;margin-top:3.85pt;width:510.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" strokecolor="#7f7f7f [1612]" strokeweight="1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FCC" w:rsidRPr="00FA4E18" w:rsidRDefault="002A1073" w:rsidP="00FA4E18">
    <w:pPr>
      <w:adjustRightInd w:val="0"/>
      <w:snapToGrid w:val="0"/>
      <w:spacing w:line="240" w:lineRule="exact"/>
      <w:jc w:val="right"/>
      <w:rPr>
        <w:rFonts w:asciiTheme="minorHAnsi" w:hAnsiTheme="minorHAnsi" w:cstheme="minorHAnsi"/>
        <w:b/>
        <w:bCs/>
        <w:noProof/>
        <w:color w:val="000000" w:themeColor="text1"/>
        <w:sz w:val="18"/>
        <w:szCs w:val="18"/>
        <w:lang w:eastAsia="zh-CN"/>
      </w:rPr>
    </w:pPr>
    <w:r w:rsidRPr="00FA4E18">
      <w:rPr>
        <w:rFonts w:asciiTheme="minorHAnsi" w:hAnsiTheme="minorHAnsi" w:cstheme="minorHAnsi"/>
        <w:b/>
        <w:bCs/>
        <w:iCs/>
        <w:noProof/>
        <w:color w:val="000000" w:themeColor="text1"/>
        <w:sz w:val="18"/>
        <w:szCs w:val="18"/>
      </w:rPr>
      <w:drawing>
        <wp:anchor distT="0" distB="0" distL="114300" distR="114300" simplePos="0" relativeHeight="251673600" behindDoc="0" locked="0" layoutInCell="1" allowOverlap="1">
          <wp:simplePos x="0" y="0"/>
          <wp:positionH relativeFrom="margin">
            <wp:posOffset>31115</wp:posOffset>
          </wp:positionH>
          <wp:positionV relativeFrom="margin">
            <wp:posOffset>-597535</wp:posOffset>
          </wp:positionV>
          <wp:extent cx="1171575" cy="562610"/>
          <wp:effectExtent l="19050" t="0" r="9525" b="0"/>
          <wp:wrapSquare wrapText="bothSides"/>
          <wp:docPr id="4" name="图片 1" descr="C:\Users\178\Desktop\版式\未标题-1.t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8\Desktop\版式\未标题-1.tif"/>
                  <pic:cNvPicPr>
                    <a:picLocks noChangeAspect="1" noChangeArrowheads="1"/>
                  </pic:cNvPicPr>
                </pic:nvPicPr>
                <pic:blipFill>
                  <a:blip r:embed="rId2"/>
                  <a:srcRect/>
                  <a:stretch>
                    <a:fillRect/>
                  </a:stretch>
                </pic:blipFill>
                <pic:spPr bwMode="auto">
                  <a:xfrm>
                    <a:off x="0" y="0"/>
                    <a:ext cx="1171575" cy="562610"/>
                  </a:xfrm>
                  <a:prstGeom prst="rect">
                    <a:avLst/>
                  </a:prstGeom>
                  <a:noFill/>
                  <a:ln w="9525">
                    <a:noFill/>
                    <a:miter lim="800000"/>
                    <a:headEnd/>
                    <a:tailEnd/>
                  </a:ln>
                </pic:spPr>
              </pic:pic>
            </a:graphicData>
          </a:graphic>
        </wp:anchor>
      </w:drawing>
    </w:r>
    <w:r w:rsidR="002A56C9">
      <w:rPr>
        <w:rFonts w:asciiTheme="minorHAnsi" w:hAnsiTheme="minorHAnsi" w:cstheme="minorHAnsi" w:hint="eastAsia"/>
        <w:b/>
        <w:bCs/>
        <w:iCs/>
        <w:noProof/>
        <w:sz w:val="18"/>
        <w:szCs w:val="18"/>
        <w:lang w:eastAsia="zh-CN"/>
      </w:rPr>
      <w:t>Journal</w:t>
    </w:r>
    <w:r w:rsidR="00F33FCC" w:rsidRPr="00FA4E18">
      <w:rPr>
        <w:rFonts w:asciiTheme="minorHAnsi" w:hAnsiTheme="minorHAnsi" w:cstheme="minorHAnsi"/>
        <w:b/>
        <w:bCs/>
        <w:noProof/>
        <w:color w:val="000000" w:themeColor="text1"/>
        <w:sz w:val="18"/>
        <w:szCs w:val="18"/>
        <w:lang w:eastAsia="zh-CN"/>
      </w:rPr>
      <w:t>, 20</w:t>
    </w:r>
    <w:r w:rsidR="00677F35">
      <w:rPr>
        <w:rFonts w:asciiTheme="minorHAnsi" w:hAnsiTheme="minorHAnsi" w:cstheme="minorHAnsi" w:hint="eastAsia"/>
        <w:b/>
        <w:bCs/>
        <w:noProof/>
        <w:color w:val="000000" w:themeColor="text1"/>
        <w:sz w:val="18"/>
        <w:szCs w:val="18"/>
        <w:lang w:eastAsia="zh-CN"/>
      </w:rPr>
      <w:t>20</w:t>
    </w:r>
    <w:r w:rsidR="00F33FCC" w:rsidRPr="00FA4E18">
      <w:rPr>
        <w:rFonts w:asciiTheme="minorHAnsi" w:hAnsiTheme="minorHAnsi" w:cstheme="minorHAnsi"/>
        <w:b/>
        <w:bCs/>
        <w:noProof/>
        <w:color w:val="000000" w:themeColor="text1"/>
        <w:sz w:val="18"/>
        <w:szCs w:val="18"/>
        <w:lang w:eastAsia="zh-CN"/>
      </w:rPr>
      <w:t xml:space="preserve">, </w:t>
    </w:r>
    <w:r w:rsidR="006E27A1" w:rsidRPr="00FA4E18">
      <w:rPr>
        <w:rFonts w:asciiTheme="minorHAnsi" w:hAnsiTheme="minorHAnsi" w:cstheme="minorHAnsi"/>
        <w:b/>
        <w:bCs/>
        <w:noProof/>
        <w:color w:val="000000" w:themeColor="text1"/>
        <w:sz w:val="18"/>
        <w:szCs w:val="18"/>
        <w:lang w:eastAsia="zh-CN"/>
      </w:rPr>
      <w:t>*</w:t>
    </w:r>
    <w:r w:rsidR="00F33FCC" w:rsidRPr="00FA4E18">
      <w:rPr>
        <w:rFonts w:asciiTheme="minorHAnsi" w:hAnsiTheme="minorHAnsi" w:cstheme="minorHAnsi"/>
        <w:b/>
        <w:bCs/>
        <w:noProof/>
        <w:color w:val="000000" w:themeColor="text1"/>
        <w:sz w:val="18"/>
        <w:szCs w:val="18"/>
        <w:lang w:eastAsia="zh-CN"/>
      </w:rPr>
      <w:t xml:space="preserve">, </w:t>
    </w:r>
    <w:r w:rsidR="00DF05A9" w:rsidRPr="00FA4E18">
      <w:rPr>
        <w:rFonts w:asciiTheme="minorHAnsi" w:hAnsiTheme="minorHAnsi" w:cstheme="minorHAnsi"/>
        <w:b/>
        <w:bCs/>
        <w:noProof/>
        <w:color w:val="000000" w:themeColor="text1"/>
        <w:sz w:val="18"/>
        <w:szCs w:val="18"/>
        <w:lang w:eastAsia="zh-CN"/>
      </w:rPr>
      <w:t>*</w:t>
    </w:r>
    <w:r w:rsidR="00F33FCC" w:rsidRPr="00FA4E18">
      <w:rPr>
        <w:rFonts w:asciiTheme="minorHAnsi" w:hAnsiTheme="minorHAnsi" w:cstheme="minorHAnsi"/>
        <w:b/>
        <w:bCs/>
        <w:noProof/>
        <w:color w:val="000000" w:themeColor="text1"/>
        <w:sz w:val="18"/>
        <w:szCs w:val="18"/>
        <w:lang w:eastAsia="zh-CN"/>
      </w:rPr>
      <w:t>-</w:t>
    </w:r>
    <w:r w:rsidR="00DF05A9" w:rsidRPr="00FA4E18">
      <w:rPr>
        <w:rFonts w:asciiTheme="minorHAnsi" w:hAnsiTheme="minorHAnsi" w:cstheme="minorHAnsi"/>
        <w:b/>
        <w:bCs/>
        <w:noProof/>
        <w:color w:val="000000" w:themeColor="text1"/>
        <w:sz w:val="18"/>
        <w:szCs w:val="18"/>
        <w:lang w:eastAsia="zh-CN"/>
      </w:rPr>
      <w:t>*</w:t>
    </w:r>
  </w:p>
  <w:p w:rsidR="00F33FCC" w:rsidRDefault="009377F2" w:rsidP="00FA4E18">
    <w:pPr>
      <w:adjustRightInd w:val="0"/>
      <w:snapToGrid w:val="0"/>
      <w:spacing w:line="240" w:lineRule="exact"/>
      <w:jc w:val="right"/>
      <w:rPr>
        <w:rFonts w:asciiTheme="minorHAnsi" w:hAnsiTheme="minorHAnsi" w:cstheme="minorHAnsi"/>
        <w:noProof/>
        <w:sz w:val="18"/>
        <w:szCs w:val="18"/>
        <w:lang w:eastAsia="zh-CN"/>
      </w:rPr>
    </w:pPr>
    <w:hyperlink r:id="rId3" w:history="1">
      <w:r w:rsidR="002A56C9" w:rsidRPr="00CC3D88">
        <w:rPr>
          <w:rStyle w:val="Hyperlink"/>
          <w:rFonts w:asciiTheme="minorHAnsi" w:hAnsiTheme="minorHAnsi" w:cstheme="minorHAnsi"/>
          <w:noProof/>
          <w:sz w:val="18"/>
          <w:szCs w:val="18"/>
          <w:lang w:eastAsia="zh-CN"/>
        </w:rPr>
        <w:t>https://www.scirp.org/journal/</w:t>
      </w:r>
      <w:r w:rsidR="002A56C9" w:rsidRPr="00CC3D88">
        <w:rPr>
          <w:rStyle w:val="Hyperlink"/>
          <w:rFonts w:asciiTheme="minorHAnsi" w:hAnsiTheme="minorHAnsi" w:cstheme="minorHAnsi" w:hint="eastAsia"/>
          <w:noProof/>
          <w:sz w:val="18"/>
          <w:szCs w:val="18"/>
          <w:lang w:eastAsia="zh-CN"/>
        </w:rPr>
        <w:t>***</w:t>
      </w:r>
    </w:hyperlink>
  </w:p>
  <w:p w:rsidR="000C7099" w:rsidRPr="00FA4E18" w:rsidRDefault="000C7099" w:rsidP="00FA4E18">
    <w:pPr>
      <w:adjustRightInd w:val="0"/>
      <w:snapToGrid w:val="0"/>
      <w:spacing w:line="240" w:lineRule="exact"/>
      <w:jc w:val="right"/>
      <w:rPr>
        <w:rFonts w:asciiTheme="minorHAnsi" w:hAnsiTheme="minorHAnsi" w:cstheme="minorHAnsi"/>
        <w:noProof/>
        <w:sz w:val="18"/>
        <w:szCs w:val="18"/>
        <w:lang w:eastAsia="zh-CN"/>
      </w:rPr>
    </w:pPr>
    <w:r w:rsidRPr="00FA4E18">
      <w:rPr>
        <w:rFonts w:asciiTheme="minorHAnsi" w:hAnsiTheme="minorHAnsi" w:cstheme="minorHAnsi"/>
        <w:noProof/>
        <w:sz w:val="18"/>
        <w:szCs w:val="18"/>
        <w:lang w:eastAsia="zh-CN"/>
      </w:rPr>
      <w:t xml:space="preserve">ISSN Online: </w:t>
    </w:r>
    <w:r w:rsidR="002A56C9">
      <w:rPr>
        <w:rFonts w:asciiTheme="minorHAnsi" w:hAnsiTheme="minorHAnsi" w:cstheme="minorHAnsi" w:hint="eastAsia"/>
        <w:noProof/>
        <w:sz w:val="18"/>
        <w:szCs w:val="18"/>
        <w:lang w:eastAsia="zh-CN"/>
      </w:rPr>
      <w:t>**</w:t>
    </w:r>
    <w:r w:rsidR="0075115B" w:rsidRPr="0075115B">
      <w:rPr>
        <w:rFonts w:asciiTheme="minorHAnsi" w:hAnsiTheme="minorHAnsi" w:cstheme="minorHAnsi"/>
        <w:noProof/>
        <w:sz w:val="18"/>
        <w:szCs w:val="18"/>
        <w:lang w:eastAsia="zh-CN"/>
      </w:rPr>
      <w:t>-</w:t>
    </w:r>
    <w:r w:rsidR="002A56C9">
      <w:rPr>
        <w:rFonts w:asciiTheme="minorHAnsi" w:hAnsiTheme="minorHAnsi" w:cstheme="minorHAnsi" w:hint="eastAsia"/>
        <w:noProof/>
        <w:sz w:val="18"/>
        <w:szCs w:val="18"/>
        <w:lang w:eastAsia="zh-CN"/>
      </w:rPr>
      <w:t>**</w:t>
    </w:r>
  </w:p>
  <w:p w:rsidR="00B7141B" w:rsidRPr="00FA4E18" w:rsidRDefault="00F33FCC" w:rsidP="00FA4E18">
    <w:pPr>
      <w:adjustRightInd w:val="0"/>
      <w:snapToGrid w:val="0"/>
      <w:spacing w:line="240" w:lineRule="exact"/>
      <w:jc w:val="right"/>
      <w:rPr>
        <w:rFonts w:asciiTheme="minorHAnsi" w:hAnsiTheme="minorHAnsi" w:cstheme="minorHAnsi"/>
        <w:noProof/>
        <w:sz w:val="18"/>
        <w:szCs w:val="18"/>
        <w:lang w:eastAsia="zh-CN"/>
      </w:rPr>
    </w:pPr>
    <w:r w:rsidRPr="00FA4E18">
      <w:rPr>
        <w:rFonts w:asciiTheme="minorHAnsi" w:hAnsiTheme="minorHAnsi" w:cstheme="minorHAnsi"/>
        <w:noProof/>
        <w:sz w:val="18"/>
        <w:szCs w:val="18"/>
        <w:lang w:eastAsia="zh-CN"/>
      </w:rPr>
      <w:t>ISSN</w:t>
    </w:r>
    <w:r w:rsidR="008662B8" w:rsidRPr="00FA4E18">
      <w:rPr>
        <w:rFonts w:asciiTheme="minorHAnsi" w:hAnsiTheme="minorHAnsi" w:cstheme="minorHAnsi"/>
        <w:noProof/>
        <w:sz w:val="18"/>
        <w:szCs w:val="18"/>
        <w:lang w:eastAsia="zh-CN"/>
      </w:rPr>
      <w:t xml:space="preserve"> </w:t>
    </w:r>
    <w:r w:rsidR="00BC4CEC" w:rsidRPr="00FA4E18">
      <w:rPr>
        <w:rFonts w:asciiTheme="minorHAnsi" w:hAnsiTheme="minorHAnsi" w:cstheme="minorHAnsi"/>
        <w:noProof/>
        <w:sz w:val="18"/>
        <w:szCs w:val="18"/>
        <w:lang w:eastAsia="zh-CN"/>
      </w:rPr>
      <w:t>Print:</w:t>
    </w:r>
    <w:r w:rsidR="003074C4" w:rsidRPr="00FA4E18">
      <w:rPr>
        <w:rFonts w:asciiTheme="minorHAnsi" w:hAnsiTheme="minorHAnsi" w:cstheme="minorHAnsi"/>
        <w:noProof/>
        <w:sz w:val="18"/>
        <w:szCs w:val="18"/>
        <w:lang w:eastAsia="zh-CN"/>
      </w:rPr>
      <w:t xml:space="preserve"> </w:t>
    </w:r>
    <w:r w:rsidR="002A56C9">
      <w:rPr>
        <w:rFonts w:asciiTheme="minorHAnsi" w:hAnsiTheme="minorHAnsi" w:cstheme="minorHAnsi" w:hint="eastAsia"/>
        <w:noProof/>
        <w:sz w:val="18"/>
        <w:szCs w:val="18"/>
        <w:lang w:eastAsia="zh-CN"/>
      </w:rPr>
      <w:t>**</w:t>
    </w:r>
    <w:r w:rsidR="0075115B" w:rsidRPr="0075115B">
      <w:rPr>
        <w:rFonts w:asciiTheme="minorHAnsi" w:hAnsiTheme="minorHAnsi" w:cstheme="minorHAnsi"/>
        <w:noProof/>
        <w:sz w:val="18"/>
        <w:szCs w:val="18"/>
        <w:lang w:eastAsia="zh-CN"/>
      </w:rPr>
      <w:t>-</w:t>
    </w:r>
    <w:r w:rsidR="002A56C9">
      <w:rPr>
        <w:rFonts w:asciiTheme="minorHAnsi" w:hAnsiTheme="minorHAnsi" w:cstheme="minorHAnsi" w:hint="eastAsia"/>
        <w:noProof/>
        <w:sz w:val="18"/>
        <w:szCs w:val="18"/>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0F47CD8"/>
    <w:lvl w:ilvl="0">
      <w:start w:val="1"/>
      <w:numFmt w:val="decimal"/>
      <w:lvlText w:val="%1."/>
      <w:lvlJc w:val="left"/>
      <w:pPr>
        <w:tabs>
          <w:tab w:val="num" w:pos="2040"/>
        </w:tabs>
        <w:ind w:left="2040" w:hanging="360"/>
      </w:pPr>
    </w:lvl>
  </w:abstractNum>
  <w:abstractNum w:abstractNumId="1">
    <w:nsid w:val="FFFFFF7D"/>
    <w:multiLevelType w:val="singleLevel"/>
    <w:tmpl w:val="591260F8"/>
    <w:lvl w:ilvl="0">
      <w:start w:val="1"/>
      <w:numFmt w:val="decimal"/>
      <w:lvlText w:val="%1."/>
      <w:lvlJc w:val="left"/>
      <w:pPr>
        <w:tabs>
          <w:tab w:val="num" w:pos="1620"/>
        </w:tabs>
        <w:ind w:left="1620" w:hanging="360"/>
      </w:pPr>
    </w:lvl>
  </w:abstractNum>
  <w:abstractNum w:abstractNumId="2">
    <w:nsid w:val="FFFFFF7E"/>
    <w:multiLevelType w:val="singleLevel"/>
    <w:tmpl w:val="CFF8F046"/>
    <w:lvl w:ilvl="0">
      <w:start w:val="1"/>
      <w:numFmt w:val="decimal"/>
      <w:lvlText w:val="%1."/>
      <w:lvlJc w:val="left"/>
      <w:pPr>
        <w:tabs>
          <w:tab w:val="num" w:pos="1200"/>
        </w:tabs>
        <w:ind w:left="1200" w:hanging="360"/>
      </w:pPr>
    </w:lvl>
  </w:abstractNum>
  <w:abstractNum w:abstractNumId="3">
    <w:nsid w:val="FFFFFF7F"/>
    <w:multiLevelType w:val="singleLevel"/>
    <w:tmpl w:val="2C5E86FA"/>
    <w:lvl w:ilvl="0">
      <w:start w:val="1"/>
      <w:numFmt w:val="decimal"/>
      <w:lvlText w:val="%1."/>
      <w:lvlJc w:val="left"/>
      <w:pPr>
        <w:tabs>
          <w:tab w:val="num" w:pos="780"/>
        </w:tabs>
        <w:ind w:left="780" w:hanging="360"/>
      </w:pPr>
    </w:lvl>
  </w:abstractNum>
  <w:abstractNum w:abstractNumId="4">
    <w:nsid w:val="FFFFFF80"/>
    <w:multiLevelType w:val="singleLevel"/>
    <w:tmpl w:val="1A2424F6"/>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EDE88C4E"/>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DF0EBA1A"/>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1EDC4F34"/>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B05C31E2"/>
    <w:lvl w:ilvl="0">
      <w:start w:val="1"/>
      <w:numFmt w:val="decimal"/>
      <w:lvlText w:val="%1."/>
      <w:lvlJc w:val="left"/>
      <w:pPr>
        <w:tabs>
          <w:tab w:val="num" w:pos="360"/>
        </w:tabs>
        <w:ind w:left="360" w:hanging="360"/>
      </w:pPr>
    </w:lvl>
  </w:abstractNum>
  <w:abstractNum w:abstractNumId="9">
    <w:nsid w:val="FFFFFF89"/>
    <w:multiLevelType w:val="singleLevel"/>
    <w:tmpl w:val="D9C4BB82"/>
    <w:lvl w:ilvl="0">
      <w:start w:val="1"/>
      <w:numFmt w:val="bullet"/>
      <w:lvlText w:val=""/>
      <w:lvlJc w:val="left"/>
      <w:pPr>
        <w:tabs>
          <w:tab w:val="num" w:pos="360"/>
        </w:tabs>
        <w:ind w:left="360" w:hanging="360"/>
      </w:pPr>
      <w:rPr>
        <w:rFonts w:ascii="Wingdings" w:hAnsi="Wingdings" w:hint="default"/>
      </w:rPr>
    </w:lvl>
  </w:abstractNum>
  <w:abstractNum w:abstractNumId="10">
    <w:nsid w:val="004D4809"/>
    <w:multiLevelType w:val="multilevel"/>
    <w:tmpl w:val="4D18ED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216269A"/>
    <w:multiLevelType w:val="hybridMultilevel"/>
    <w:tmpl w:val="360CC0B8"/>
    <w:lvl w:ilvl="0" w:tplc="DF52023E">
      <w:start w:val="1"/>
      <w:numFmt w:val="bullet"/>
      <w:lvlText w:val="•"/>
      <w:lvlJc w:val="left"/>
      <w:pPr>
        <w:tabs>
          <w:tab w:val="num" w:pos="720"/>
        </w:tabs>
        <w:ind w:left="720" w:hanging="360"/>
      </w:pPr>
      <w:rPr>
        <w:rFonts w:ascii="Times New Roman" w:hAnsi="Times New Roman" w:cs="Times New Roman" w:hint="default"/>
      </w:rPr>
    </w:lvl>
    <w:lvl w:ilvl="1" w:tplc="7F30D6EE">
      <w:start w:val="1"/>
      <w:numFmt w:val="bullet"/>
      <w:lvlText w:val="•"/>
      <w:lvlJc w:val="left"/>
      <w:pPr>
        <w:tabs>
          <w:tab w:val="num" w:pos="1440"/>
        </w:tabs>
        <w:ind w:left="1440" w:hanging="360"/>
      </w:pPr>
      <w:rPr>
        <w:rFonts w:ascii="Times New Roman" w:hAnsi="Times New Roman" w:cs="Times New Roman" w:hint="default"/>
      </w:rPr>
    </w:lvl>
    <w:lvl w:ilvl="2" w:tplc="EFD674C2">
      <w:start w:val="1"/>
      <w:numFmt w:val="bullet"/>
      <w:lvlText w:val="•"/>
      <w:lvlJc w:val="left"/>
      <w:pPr>
        <w:tabs>
          <w:tab w:val="num" w:pos="2160"/>
        </w:tabs>
        <w:ind w:left="2160" w:hanging="360"/>
      </w:pPr>
      <w:rPr>
        <w:rFonts w:ascii="Times New Roman" w:hAnsi="Times New Roman" w:cs="Times New Roman" w:hint="default"/>
      </w:rPr>
    </w:lvl>
    <w:lvl w:ilvl="3" w:tplc="C7989B98">
      <w:start w:val="1"/>
      <w:numFmt w:val="bullet"/>
      <w:lvlText w:val="•"/>
      <w:lvlJc w:val="left"/>
      <w:pPr>
        <w:tabs>
          <w:tab w:val="num" w:pos="2880"/>
        </w:tabs>
        <w:ind w:left="2880" w:hanging="360"/>
      </w:pPr>
      <w:rPr>
        <w:rFonts w:ascii="Times New Roman" w:hAnsi="Times New Roman" w:cs="Times New Roman" w:hint="default"/>
      </w:rPr>
    </w:lvl>
    <w:lvl w:ilvl="4" w:tplc="B7442A86">
      <w:start w:val="1"/>
      <w:numFmt w:val="bullet"/>
      <w:lvlText w:val="•"/>
      <w:lvlJc w:val="left"/>
      <w:pPr>
        <w:tabs>
          <w:tab w:val="num" w:pos="3600"/>
        </w:tabs>
        <w:ind w:left="3600" w:hanging="360"/>
      </w:pPr>
      <w:rPr>
        <w:rFonts w:ascii="Times New Roman" w:hAnsi="Times New Roman" w:cs="Times New Roman" w:hint="default"/>
      </w:rPr>
    </w:lvl>
    <w:lvl w:ilvl="5" w:tplc="DF682090">
      <w:start w:val="1"/>
      <w:numFmt w:val="bullet"/>
      <w:lvlText w:val="•"/>
      <w:lvlJc w:val="left"/>
      <w:pPr>
        <w:tabs>
          <w:tab w:val="num" w:pos="4320"/>
        </w:tabs>
        <w:ind w:left="4320" w:hanging="360"/>
      </w:pPr>
      <w:rPr>
        <w:rFonts w:ascii="Times New Roman" w:hAnsi="Times New Roman" w:cs="Times New Roman" w:hint="default"/>
      </w:rPr>
    </w:lvl>
    <w:lvl w:ilvl="6" w:tplc="9C32A082">
      <w:start w:val="1"/>
      <w:numFmt w:val="bullet"/>
      <w:lvlText w:val="•"/>
      <w:lvlJc w:val="left"/>
      <w:pPr>
        <w:tabs>
          <w:tab w:val="num" w:pos="5040"/>
        </w:tabs>
        <w:ind w:left="5040" w:hanging="360"/>
      </w:pPr>
      <w:rPr>
        <w:rFonts w:ascii="Times New Roman" w:hAnsi="Times New Roman" w:cs="Times New Roman" w:hint="default"/>
      </w:rPr>
    </w:lvl>
    <w:lvl w:ilvl="7" w:tplc="4E06C49C">
      <w:start w:val="1"/>
      <w:numFmt w:val="bullet"/>
      <w:lvlText w:val="•"/>
      <w:lvlJc w:val="left"/>
      <w:pPr>
        <w:tabs>
          <w:tab w:val="num" w:pos="5760"/>
        </w:tabs>
        <w:ind w:left="5760" w:hanging="360"/>
      </w:pPr>
      <w:rPr>
        <w:rFonts w:ascii="Times New Roman" w:hAnsi="Times New Roman" w:cs="Times New Roman" w:hint="default"/>
      </w:rPr>
    </w:lvl>
    <w:lvl w:ilvl="8" w:tplc="36246222">
      <w:start w:val="1"/>
      <w:numFmt w:val="bullet"/>
      <w:lvlText w:val="•"/>
      <w:lvlJc w:val="left"/>
      <w:pPr>
        <w:tabs>
          <w:tab w:val="num" w:pos="6480"/>
        </w:tabs>
        <w:ind w:left="6480" w:hanging="360"/>
      </w:pPr>
      <w:rPr>
        <w:rFonts w:ascii="Times New Roman" w:hAnsi="Times New Roman" w:cs="Times New Roman" w:hint="default"/>
      </w:rPr>
    </w:lvl>
  </w:abstractNum>
  <w:abstractNum w:abstractNumId="12">
    <w:nsid w:val="04304EA5"/>
    <w:multiLevelType w:val="hybridMultilevel"/>
    <w:tmpl w:val="A2BA680E"/>
    <w:lvl w:ilvl="0" w:tplc="4F64145A">
      <w:start w:val="1"/>
      <w:numFmt w:val="decimal"/>
      <w:lvlText w:val="%1-"/>
      <w:lvlJc w:val="left"/>
      <w:pPr>
        <w:tabs>
          <w:tab w:val="num" w:pos="720"/>
        </w:tabs>
        <w:ind w:left="720" w:hanging="360"/>
      </w:pPr>
      <w:rPr>
        <w:rFonts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0681386D"/>
    <w:multiLevelType w:val="hybridMultilevel"/>
    <w:tmpl w:val="0F1C0A06"/>
    <w:lvl w:ilvl="0" w:tplc="DA766386">
      <w:start w:val="1"/>
      <w:numFmt w:val="decimal"/>
      <w:lvlText w:val="[%1]"/>
      <w:lvlJc w:val="left"/>
      <w:pPr>
        <w:tabs>
          <w:tab w:val="num" w:pos="420"/>
        </w:tabs>
        <w:ind w:left="420" w:hanging="420"/>
      </w:pPr>
      <w:rPr>
        <w:rFonts w:ascii="Times New Roman" w:hAnsi="Times New Roman" w:cs="Times New Roman" w:hint="default"/>
        <w:b w:val="0"/>
        <w:bCs w:val="0"/>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nsid w:val="079505BD"/>
    <w:multiLevelType w:val="multilevel"/>
    <w:tmpl w:val="690453D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5">
    <w:nsid w:val="085A219A"/>
    <w:multiLevelType w:val="hybridMultilevel"/>
    <w:tmpl w:val="98C8B8A8"/>
    <w:lvl w:ilvl="0" w:tplc="7AAE0A80">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329CF89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nsid w:val="08CB0873"/>
    <w:multiLevelType w:val="hybridMultilevel"/>
    <w:tmpl w:val="37D076B4"/>
    <w:lvl w:ilvl="0" w:tplc="772AE232">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8AA695EE">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7">
    <w:nsid w:val="0BAD2D04"/>
    <w:multiLevelType w:val="multilevel"/>
    <w:tmpl w:val="9572A12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8">
    <w:nsid w:val="104A1F86"/>
    <w:multiLevelType w:val="hybridMultilevel"/>
    <w:tmpl w:val="28A6C982"/>
    <w:lvl w:ilvl="0" w:tplc="0974E134">
      <w:start w:val="1"/>
      <w:numFmt w:val="bullet"/>
      <w:lvlText w:val="•"/>
      <w:lvlJc w:val="left"/>
      <w:pPr>
        <w:tabs>
          <w:tab w:val="num" w:pos="720"/>
        </w:tabs>
        <w:ind w:left="720" w:hanging="360"/>
      </w:pPr>
      <w:rPr>
        <w:rFonts w:ascii="Times New Roman" w:hAnsi="Times New Roman" w:cs="Times New Roman" w:hint="default"/>
      </w:rPr>
    </w:lvl>
    <w:lvl w:ilvl="1" w:tplc="3F24CB1E">
      <w:start w:val="716"/>
      <w:numFmt w:val="bullet"/>
      <w:lvlText w:val="–"/>
      <w:lvlJc w:val="left"/>
      <w:pPr>
        <w:tabs>
          <w:tab w:val="num" w:pos="1440"/>
        </w:tabs>
        <w:ind w:left="1440" w:hanging="360"/>
      </w:pPr>
      <w:rPr>
        <w:rFonts w:ascii="Times New Roman" w:hAnsi="Times New Roman" w:cs="Times New Roman" w:hint="default"/>
      </w:rPr>
    </w:lvl>
    <w:lvl w:ilvl="2" w:tplc="BD2A9314">
      <w:start w:val="1"/>
      <w:numFmt w:val="bullet"/>
      <w:lvlText w:val="•"/>
      <w:lvlJc w:val="left"/>
      <w:pPr>
        <w:tabs>
          <w:tab w:val="num" w:pos="2160"/>
        </w:tabs>
        <w:ind w:left="2160" w:hanging="360"/>
      </w:pPr>
      <w:rPr>
        <w:rFonts w:ascii="Times New Roman" w:hAnsi="Times New Roman" w:cs="Times New Roman" w:hint="default"/>
      </w:rPr>
    </w:lvl>
    <w:lvl w:ilvl="3" w:tplc="E42AC8EC">
      <w:start w:val="1"/>
      <w:numFmt w:val="bullet"/>
      <w:lvlText w:val="•"/>
      <w:lvlJc w:val="left"/>
      <w:pPr>
        <w:tabs>
          <w:tab w:val="num" w:pos="2880"/>
        </w:tabs>
        <w:ind w:left="2880" w:hanging="360"/>
      </w:pPr>
      <w:rPr>
        <w:rFonts w:ascii="Times New Roman" w:hAnsi="Times New Roman" w:cs="Times New Roman" w:hint="default"/>
      </w:rPr>
    </w:lvl>
    <w:lvl w:ilvl="4" w:tplc="AE3A993A">
      <w:start w:val="1"/>
      <w:numFmt w:val="bullet"/>
      <w:lvlText w:val="•"/>
      <w:lvlJc w:val="left"/>
      <w:pPr>
        <w:tabs>
          <w:tab w:val="num" w:pos="3600"/>
        </w:tabs>
        <w:ind w:left="3600" w:hanging="360"/>
      </w:pPr>
      <w:rPr>
        <w:rFonts w:ascii="Times New Roman" w:hAnsi="Times New Roman" w:cs="Times New Roman" w:hint="default"/>
      </w:rPr>
    </w:lvl>
    <w:lvl w:ilvl="5" w:tplc="B972BC56">
      <w:start w:val="1"/>
      <w:numFmt w:val="bullet"/>
      <w:lvlText w:val="•"/>
      <w:lvlJc w:val="left"/>
      <w:pPr>
        <w:tabs>
          <w:tab w:val="num" w:pos="4320"/>
        </w:tabs>
        <w:ind w:left="4320" w:hanging="360"/>
      </w:pPr>
      <w:rPr>
        <w:rFonts w:ascii="Times New Roman" w:hAnsi="Times New Roman" w:cs="Times New Roman" w:hint="default"/>
      </w:rPr>
    </w:lvl>
    <w:lvl w:ilvl="6" w:tplc="B4CED926">
      <w:start w:val="1"/>
      <w:numFmt w:val="bullet"/>
      <w:lvlText w:val="•"/>
      <w:lvlJc w:val="left"/>
      <w:pPr>
        <w:tabs>
          <w:tab w:val="num" w:pos="5040"/>
        </w:tabs>
        <w:ind w:left="5040" w:hanging="360"/>
      </w:pPr>
      <w:rPr>
        <w:rFonts w:ascii="Times New Roman" w:hAnsi="Times New Roman" w:cs="Times New Roman" w:hint="default"/>
      </w:rPr>
    </w:lvl>
    <w:lvl w:ilvl="7" w:tplc="FE1E78B2">
      <w:start w:val="1"/>
      <w:numFmt w:val="bullet"/>
      <w:lvlText w:val="•"/>
      <w:lvlJc w:val="left"/>
      <w:pPr>
        <w:tabs>
          <w:tab w:val="num" w:pos="5760"/>
        </w:tabs>
        <w:ind w:left="5760" w:hanging="360"/>
      </w:pPr>
      <w:rPr>
        <w:rFonts w:ascii="Times New Roman" w:hAnsi="Times New Roman" w:cs="Times New Roman" w:hint="default"/>
      </w:rPr>
    </w:lvl>
    <w:lvl w:ilvl="8" w:tplc="D3304EA0">
      <w:start w:val="1"/>
      <w:numFmt w:val="bullet"/>
      <w:lvlText w:val="•"/>
      <w:lvlJc w:val="left"/>
      <w:pPr>
        <w:tabs>
          <w:tab w:val="num" w:pos="6480"/>
        </w:tabs>
        <w:ind w:left="6480" w:hanging="360"/>
      </w:pPr>
      <w:rPr>
        <w:rFonts w:ascii="Times New Roman" w:hAnsi="Times New Roman" w:cs="Times New Roman" w:hint="default"/>
      </w:rPr>
    </w:lvl>
  </w:abstractNum>
  <w:abstractNum w:abstractNumId="19">
    <w:nsid w:val="1A8C1B95"/>
    <w:multiLevelType w:val="hybridMultilevel"/>
    <w:tmpl w:val="9572A126"/>
    <w:lvl w:ilvl="0" w:tplc="95740536">
      <w:start w:val="1"/>
      <w:numFmt w:val="bullet"/>
      <w:lvlText w:val="•"/>
      <w:lvlJc w:val="left"/>
      <w:pPr>
        <w:tabs>
          <w:tab w:val="num" w:pos="720"/>
        </w:tabs>
        <w:ind w:left="720" w:hanging="360"/>
      </w:pPr>
      <w:rPr>
        <w:rFonts w:ascii="Times New Roman" w:hAnsi="Times New Roman" w:cs="Times New Roman" w:hint="default"/>
      </w:rPr>
    </w:lvl>
    <w:lvl w:ilvl="1" w:tplc="53F4411E">
      <w:start w:val="1"/>
      <w:numFmt w:val="bullet"/>
      <w:lvlText w:val="•"/>
      <w:lvlJc w:val="left"/>
      <w:pPr>
        <w:tabs>
          <w:tab w:val="num" w:pos="1440"/>
        </w:tabs>
        <w:ind w:left="1440" w:hanging="360"/>
      </w:pPr>
      <w:rPr>
        <w:rFonts w:ascii="Times New Roman" w:hAnsi="Times New Roman" w:cs="Times New Roman" w:hint="default"/>
      </w:rPr>
    </w:lvl>
    <w:lvl w:ilvl="2" w:tplc="862EFF08">
      <w:start w:val="1"/>
      <w:numFmt w:val="bullet"/>
      <w:lvlText w:val="•"/>
      <w:lvlJc w:val="left"/>
      <w:pPr>
        <w:tabs>
          <w:tab w:val="num" w:pos="2160"/>
        </w:tabs>
        <w:ind w:left="2160" w:hanging="360"/>
      </w:pPr>
      <w:rPr>
        <w:rFonts w:ascii="Times New Roman" w:hAnsi="Times New Roman" w:cs="Times New Roman" w:hint="default"/>
      </w:rPr>
    </w:lvl>
    <w:lvl w:ilvl="3" w:tplc="8FFC41EA">
      <w:start w:val="1"/>
      <w:numFmt w:val="bullet"/>
      <w:lvlText w:val="•"/>
      <w:lvlJc w:val="left"/>
      <w:pPr>
        <w:tabs>
          <w:tab w:val="num" w:pos="2880"/>
        </w:tabs>
        <w:ind w:left="2880" w:hanging="360"/>
      </w:pPr>
      <w:rPr>
        <w:rFonts w:ascii="Times New Roman" w:hAnsi="Times New Roman" w:cs="Times New Roman" w:hint="default"/>
      </w:rPr>
    </w:lvl>
    <w:lvl w:ilvl="4" w:tplc="071AE4E4">
      <w:start w:val="1"/>
      <w:numFmt w:val="bullet"/>
      <w:lvlText w:val="•"/>
      <w:lvlJc w:val="left"/>
      <w:pPr>
        <w:tabs>
          <w:tab w:val="num" w:pos="3600"/>
        </w:tabs>
        <w:ind w:left="3600" w:hanging="360"/>
      </w:pPr>
      <w:rPr>
        <w:rFonts w:ascii="Times New Roman" w:hAnsi="Times New Roman" w:cs="Times New Roman" w:hint="default"/>
      </w:rPr>
    </w:lvl>
    <w:lvl w:ilvl="5" w:tplc="AFD8A68A">
      <w:start w:val="1"/>
      <w:numFmt w:val="bullet"/>
      <w:lvlText w:val="•"/>
      <w:lvlJc w:val="left"/>
      <w:pPr>
        <w:tabs>
          <w:tab w:val="num" w:pos="4320"/>
        </w:tabs>
        <w:ind w:left="4320" w:hanging="360"/>
      </w:pPr>
      <w:rPr>
        <w:rFonts w:ascii="Times New Roman" w:hAnsi="Times New Roman" w:cs="Times New Roman" w:hint="default"/>
      </w:rPr>
    </w:lvl>
    <w:lvl w:ilvl="6" w:tplc="A8EE3A68">
      <w:start w:val="1"/>
      <w:numFmt w:val="bullet"/>
      <w:lvlText w:val="•"/>
      <w:lvlJc w:val="left"/>
      <w:pPr>
        <w:tabs>
          <w:tab w:val="num" w:pos="5040"/>
        </w:tabs>
        <w:ind w:left="5040" w:hanging="360"/>
      </w:pPr>
      <w:rPr>
        <w:rFonts w:ascii="Times New Roman" w:hAnsi="Times New Roman" w:cs="Times New Roman" w:hint="default"/>
      </w:rPr>
    </w:lvl>
    <w:lvl w:ilvl="7" w:tplc="F8B83F78">
      <w:start w:val="1"/>
      <w:numFmt w:val="bullet"/>
      <w:lvlText w:val="•"/>
      <w:lvlJc w:val="left"/>
      <w:pPr>
        <w:tabs>
          <w:tab w:val="num" w:pos="5760"/>
        </w:tabs>
        <w:ind w:left="5760" w:hanging="360"/>
      </w:pPr>
      <w:rPr>
        <w:rFonts w:ascii="Times New Roman" w:hAnsi="Times New Roman" w:cs="Times New Roman" w:hint="default"/>
      </w:rPr>
    </w:lvl>
    <w:lvl w:ilvl="8" w:tplc="66982E1C">
      <w:start w:val="1"/>
      <w:numFmt w:val="bullet"/>
      <w:lvlText w:val="•"/>
      <w:lvlJc w:val="left"/>
      <w:pPr>
        <w:tabs>
          <w:tab w:val="num" w:pos="6480"/>
        </w:tabs>
        <w:ind w:left="6480" w:hanging="360"/>
      </w:pPr>
      <w:rPr>
        <w:rFonts w:ascii="Times New Roman" w:hAnsi="Times New Roman" w:cs="Times New Roman" w:hint="default"/>
      </w:rPr>
    </w:lvl>
  </w:abstractNum>
  <w:abstractNum w:abstractNumId="20">
    <w:nsid w:val="22223908"/>
    <w:multiLevelType w:val="hybridMultilevel"/>
    <w:tmpl w:val="690453D2"/>
    <w:lvl w:ilvl="0" w:tplc="EFCAC02E">
      <w:start w:val="1"/>
      <w:numFmt w:val="bullet"/>
      <w:lvlText w:val="•"/>
      <w:lvlJc w:val="left"/>
      <w:pPr>
        <w:tabs>
          <w:tab w:val="num" w:pos="720"/>
        </w:tabs>
        <w:ind w:left="720" w:hanging="360"/>
      </w:pPr>
      <w:rPr>
        <w:rFonts w:ascii="Times New Roman" w:hAnsi="Times New Roman" w:cs="Times New Roman" w:hint="default"/>
      </w:rPr>
    </w:lvl>
    <w:lvl w:ilvl="1" w:tplc="1792B24E">
      <w:start w:val="1"/>
      <w:numFmt w:val="bullet"/>
      <w:lvlText w:val="•"/>
      <w:lvlJc w:val="left"/>
      <w:pPr>
        <w:tabs>
          <w:tab w:val="num" w:pos="1440"/>
        </w:tabs>
        <w:ind w:left="1440" w:hanging="360"/>
      </w:pPr>
      <w:rPr>
        <w:rFonts w:ascii="Times New Roman" w:hAnsi="Times New Roman" w:cs="Times New Roman" w:hint="default"/>
      </w:rPr>
    </w:lvl>
    <w:lvl w:ilvl="2" w:tplc="0B7A99D6">
      <w:start w:val="1"/>
      <w:numFmt w:val="bullet"/>
      <w:lvlText w:val="•"/>
      <w:lvlJc w:val="left"/>
      <w:pPr>
        <w:tabs>
          <w:tab w:val="num" w:pos="2160"/>
        </w:tabs>
        <w:ind w:left="2160" w:hanging="360"/>
      </w:pPr>
      <w:rPr>
        <w:rFonts w:ascii="Times New Roman" w:hAnsi="Times New Roman" w:cs="Times New Roman" w:hint="default"/>
      </w:rPr>
    </w:lvl>
    <w:lvl w:ilvl="3" w:tplc="51B608F8">
      <w:start w:val="1"/>
      <w:numFmt w:val="bullet"/>
      <w:lvlText w:val="•"/>
      <w:lvlJc w:val="left"/>
      <w:pPr>
        <w:tabs>
          <w:tab w:val="num" w:pos="2880"/>
        </w:tabs>
        <w:ind w:left="2880" w:hanging="360"/>
      </w:pPr>
      <w:rPr>
        <w:rFonts w:ascii="Times New Roman" w:hAnsi="Times New Roman" w:cs="Times New Roman" w:hint="default"/>
      </w:rPr>
    </w:lvl>
    <w:lvl w:ilvl="4" w:tplc="808E25F6">
      <w:start w:val="1"/>
      <w:numFmt w:val="bullet"/>
      <w:lvlText w:val="•"/>
      <w:lvlJc w:val="left"/>
      <w:pPr>
        <w:tabs>
          <w:tab w:val="num" w:pos="3600"/>
        </w:tabs>
        <w:ind w:left="3600" w:hanging="360"/>
      </w:pPr>
      <w:rPr>
        <w:rFonts w:ascii="Times New Roman" w:hAnsi="Times New Roman" w:cs="Times New Roman" w:hint="default"/>
      </w:rPr>
    </w:lvl>
    <w:lvl w:ilvl="5" w:tplc="DAE408E8">
      <w:start w:val="1"/>
      <w:numFmt w:val="bullet"/>
      <w:lvlText w:val="•"/>
      <w:lvlJc w:val="left"/>
      <w:pPr>
        <w:tabs>
          <w:tab w:val="num" w:pos="4320"/>
        </w:tabs>
        <w:ind w:left="4320" w:hanging="360"/>
      </w:pPr>
      <w:rPr>
        <w:rFonts w:ascii="Times New Roman" w:hAnsi="Times New Roman" w:cs="Times New Roman" w:hint="default"/>
      </w:rPr>
    </w:lvl>
    <w:lvl w:ilvl="6" w:tplc="08A4E16E">
      <w:start w:val="1"/>
      <w:numFmt w:val="bullet"/>
      <w:lvlText w:val="•"/>
      <w:lvlJc w:val="left"/>
      <w:pPr>
        <w:tabs>
          <w:tab w:val="num" w:pos="5040"/>
        </w:tabs>
        <w:ind w:left="5040" w:hanging="360"/>
      </w:pPr>
      <w:rPr>
        <w:rFonts w:ascii="Times New Roman" w:hAnsi="Times New Roman" w:cs="Times New Roman" w:hint="default"/>
      </w:rPr>
    </w:lvl>
    <w:lvl w:ilvl="7" w:tplc="D5D28D6A">
      <w:start w:val="1"/>
      <w:numFmt w:val="bullet"/>
      <w:lvlText w:val="•"/>
      <w:lvlJc w:val="left"/>
      <w:pPr>
        <w:tabs>
          <w:tab w:val="num" w:pos="5760"/>
        </w:tabs>
        <w:ind w:left="5760" w:hanging="360"/>
      </w:pPr>
      <w:rPr>
        <w:rFonts w:ascii="Times New Roman" w:hAnsi="Times New Roman" w:cs="Times New Roman" w:hint="default"/>
      </w:rPr>
    </w:lvl>
    <w:lvl w:ilvl="8" w:tplc="C59452C2">
      <w:start w:val="1"/>
      <w:numFmt w:val="bullet"/>
      <w:lvlText w:val="•"/>
      <w:lvlJc w:val="left"/>
      <w:pPr>
        <w:tabs>
          <w:tab w:val="num" w:pos="6480"/>
        </w:tabs>
        <w:ind w:left="6480" w:hanging="360"/>
      </w:pPr>
      <w:rPr>
        <w:rFonts w:ascii="Times New Roman" w:hAnsi="Times New Roman" w:cs="Times New Roman" w:hint="default"/>
      </w:rPr>
    </w:lvl>
  </w:abstractNum>
  <w:abstractNum w:abstractNumId="21">
    <w:nsid w:val="286200A0"/>
    <w:multiLevelType w:val="hybridMultilevel"/>
    <w:tmpl w:val="4E36F596"/>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nsid w:val="2CCB24DD"/>
    <w:multiLevelType w:val="hybridMultilevel"/>
    <w:tmpl w:val="A6B01C14"/>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3">
    <w:nsid w:val="2FA63D9D"/>
    <w:multiLevelType w:val="hybridMultilevel"/>
    <w:tmpl w:val="E6BA26CE"/>
    <w:lvl w:ilvl="0" w:tplc="14A2F8C0">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4">
    <w:nsid w:val="314D1790"/>
    <w:multiLevelType w:val="hybridMultilevel"/>
    <w:tmpl w:val="399A3FBE"/>
    <w:lvl w:ilvl="0" w:tplc="EBFA9DD0">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5">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40E6726A"/>
    <w:multiLevelType w:val="hybridMultilevel"/>
    <w:tmpl w:val="3DEAB096"/>
    <w:lvl w:ilvl="0" w:tplc="9252CA0A">
      <w:start w:val="1"/>
      <w:numFmt w:val="bullet"/>
      <w:lvlText w:val=""/>
      <w:lvlJc w:val="left"/>
      <w:pPr>
        <w:tabs>
          <w:tab w:val="num" w:pos="3277"/>
        </w:tabs>
        <w:ind w:left="3277" w:hanging="272"/>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30C5852"/>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43915EC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43A30F6E"/>
    <w:multiLevelType w:val="hybridMultilevel"/>
    <w:tmpl w:val="4860EA3C"/>
    <w:lvl w:ilvl="0" w:tplc="FCFE55F2">
      <w:start w:val="1"/>
      <w:numFmt w:val="bullet"/>
      <w:lvlText w:val=""/>
      <w:lvlJc w:val="left"/>
      <w:pPr>
        <w:tabs>
          <w:tab w:val="num" w:pos="896"/>
        </w:tabs>
        <w:ind w:left="896" w:hanging="272"/>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45D5B1D"/>
    <w:multiLevelType w:val="hybridMultilevel"/>
    <w:tmpl w:val="722A3C5C"/>
    <w:lvl w:ilvl="0" w:tplc="498834D2">
      <w:start w:val="1"/>
      <w:numFmt w:val="decimal"/>
      <w:lvlText w:val="[%1]"/>
      <w:lvlJc w:val="left"/>
      <w:pPr>
        <w:tabs>
          <w:tab w:val="num" w:pos="420"/>
        </w:tabs>
        <w:ind w:left="420" w:hanging="420"/>
      </w:pPr>
      <w:rPr>
        <w:rFonts w:ascii="Times New Roman" w:hAnsi="Times New Roman" w:cs="Times New Roman" w:hint="default"/>
        <w:b w:val="0"/>
        <w:bCs w:val="0"/>
        <w:i w:val="0"/>
        <w:iCs w:val="0"/>
        <w:kern w:val="0"/>
        <w:sz w:val="18"/>
        <w:szCs w:val="18"/>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44A95B46"/>
    <w:multiLevelType w:val="hybridMultilevel"/>
    <w:tmpl w:val="9CC84A8E"/>
    <w:lvl w:ilvl="0" w:tplc="3304747E">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2">
    <w:nsid w:val="4E7526AC"/>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4F414820"/>
    <w:multiLevelType w:val="hybridMultilevel"/>
    <w:tmpl w:val="723E1B3E"/>
    <w:lvl w:ilvl="0" w:tplc="57F23FBA">
      <w:start w:val="1"/>
      <w:numFmt w:val="decimal"/>
      <w:lvlText w:val="[%1]"/>
      <w:lvlJc w:val="left"/>
      <w:pPr>
        <w:tabs>
          <w:tab w:val="num" w:pos="420"/>
        </w:tabs>
        <w:ind w:left="420" w:hanging="420"/>
      </w:pPr>
      <w:rPr>
        <w:rFonts w:hint="default"/>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4">
    <w:nsid w:val="54004053"/>
    <w:multiLevelType w:val="multilevel"/>
    <w:tmpl w:val="88BAE290"/>
    <w:lvl w:ilvl="0">
      <w:start w:val="1"/>
      <w:numFmt w:val="decimal"/>
      <w:lvlText w:val="[%1]"/>
      <w:lvlJc w:val="left"/>
      <w:pPr>
        <w:tabs>
          <w:tab w:val="num" w:pos="420"/>
        </w:tabs>
        <w:ind w:left="420" w:hanging="420"/>
      </w:pPr>
      <w:rPr>
        <w:rFonts w:hint="eastAsia"/>
      </w:rPr>
    </w:lvl>
    <w:lvl w:ilvl="1">
      <w:start w:val="15"/>
      <w:numFmt w:val="bullet"/>
      <w:lvlText w:val="%2."/>
      <w:lvlJc w:val="left"/>
      <w:pPr>
        <w:tabs>
          <w:tab w:val="num" w:pos="780"/>
        </w:tabs>
        <w:ind w:left="780" w:hanging="360"/>
      </w:pPr>
      <w:rPr>
        <w:rFonts w:ascii="Wingdings" w:eastAsia="SimSun" w:hAnsi="Wingdings" w:hint="default"/>
        <w:color w:val="000000"/>
        <w:sz w:val="18"/>
        <w:szCs w:val="18"/>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nsid w:val="558E7FBD"/>
    <w:multiLevelType w:val="hybridMultilevel"/>
    <w:tmpl w:val="4D18EDBC"/>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6">
    <w:nsid w:val="57ED6B97"/>
    <w:multiLevelType w:val="hybridMultilevel"/>
    <w:tmpl w:val="A16C1D5C"/>
    <w:lvl w:ilvl="0" w:tplc="92D808B6">
      <w:start w:val="1"/>
      <w:numFmt w:val="bullet"/>
      <w:lvlText w:val=""/>
      <w:lvlJc w:val="left"/>
      <w:pPr>
        <w:tabs>
          <w:tab w:val="num" w:pos="420"/>
        </w:tabs>
        <w:ind w:left="42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7">
    <w:nsid w:val="58033015"/>
    <w:multiLevelType w:val="multilevel"/>
    <w:tmpl w:val="A6B01C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A9962FA"/>
    <w:multiLevelType w:val="hybridMultilevel"/>
    <w:tmpl w:val="5266980C"/>
    <w:lvl w:ilvl="0" w:tplc="3124A84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
    <w:nsid w:val="5B2C5DAC"/>
    <w:multiLevelType w:val="hybridMultilevel"/>
    <w:tmpl w:val="8E7226F6"/>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40">
    <w:nsid w:val="5FD54321"/>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6A546FB5"/>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nsid w:val="6B2E06BE"/>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4">
    <w:nsid w:val="6C346361"/>
    <w:multiLevelType w:val="hybridMultilevel"/>
    <w:tmpl w:val="7624ADAE"/>
    <w:lvl w:ilvl="0" w:tplc="E1B0CCAC">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45">
    <w:nsid w:val="6EE6467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704838C4"/>
    <w:multiLevelType w:val="hybridMultilevel"/>
    <w:tmpl w:val="E58CD818"/>
    <w:lvl w:ilvl="0" w:tplc="89FCEA1A">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7">
    <w:nsid w:val="70565D06"/>
    <w:multiLevelType w:val="hybridMultilevel"/>
    <w:tmpl w:val="CF4AD99E"/>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3D0AE5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8">
    <w:nsid w:val="7AC22D77"/>
    <w:multiLevelType w:val="multilevel"/>
    <w:tmpl w:val="C660DBC2"/>
    <w:lvl w:ilvl="0">
      <w:start w:val="1"/>
      <w:numFmt w:val="decimal"/>
      <w:lvlText w:val="[%1]"/>
      <w:lvlJc w:val="left"/>
      <w:pPr>
        <w:tabs>
          <w:tab w:val="num" w:pos="420"/>
        </w:tabs>
        <w:ind w:left="420" w:hanging="420"/>
      </w:pPr>
      <w:rPr>
        <w:rFonts w:hint="eastAsia"/>
        <w:b w:val="0"/>
      </w:rPr>
    </w:lvl>
    <w:lvl w:ilvl="1">
      <w:start w:val="15"/>
      <w:numFmt w:val="bullet"/>
      <w:lvlText w:val="%2."/>
      <w:lvlJc w:val="left"/>
      <w:pPr>
        <w:tabs>
          <w:tab w:val="num" w:pos="780"/>
        </w:tabs>
        <w:ind w:left="780" w:hanging="360"/>
      </w:pPr>
      <w:rPr>
        <w:rFonts w:ascii="Wingdings" w:eastAsia="SimSun" w:hAnsi="Wingdings" w:hint="default"/>
        <w:color w:val="000000"/>
        <w:sz w:val="18"/>
        <w:szCs w:val="18"/>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1"/>
  </w:num>
  <w:num w:numId="12">
    <w:abstractNumId w:val="47"/>
  </w:num>
  <w:num w:numId="13">
    <w:abstractNumId w:val="13"/>
  </w:num>
  <w:num w:numId="14">
    <w:abstractNumId w:val="15"/>
  </w:num>
  <w:num w:numId="15">
    <w:abstractNumId w:val="16"/>
  </w:num>
  <w:num w:numId="16">
    <w:abstractNumId w:val="33"/>
  </w:num>
  <w:num w:numId="17">
    <w:abstractNumId w:val="38"/>
  </w:num>
  <w:num w:numId="18">
    <w:abstractNumId w:val="12"/>
  </w:num>
  <w:num w:numId="19">
    <w:abstractNumId w:val="39"/>
  </w:num>
  <w:num w:numId="20">
    <w:abstractNumId w:val="20"/>
  </w:num>
  <w:num w:numId="21">
    <w:abstractNumId w:val="35"/>
  </w:num>
  <w:num w:numId="22">
    <w:abstractNumId w:val="19"/>
  </w:num>
  <w:num w:numId="23">
    <w:abstractNumId w:val="18"/>
  </w:num>
  <w:num w:numId="24">
    <w:abstractNumId w:val="11"/>
  </w:num>
  <w:num w:numId="25">
    <w:abstractNumId w:val="46"/>
  </w:num>
  <w:num w:numId="26">
    <w:abstractNumId w:val="14"/>
  </w:num>
  <w:num w:numId="27">
    <w:abstractNumId w:val="40"/>
  </w:num>
  <w:num w:numId="28">
    <w:abstractNumId w:val="42"/>
  </w:num>
  <w:num w:numId="29">
    <w:abstractNumId w:val="45"/>
  </w:num>
  <w:num w:numId="30">
    <w:abstractNumId w:val="28"/>
  </w:num>
  <w:num w:numId="31">
    <w:abstractNumId w:val="32"/>
  </w:num>
  <w:num w:numId="32">
    <w:abstractNumId w:val="27"/>
  </w:num>
  <w:num w:numId="33">
    <w:abstractNumId w:val="10"/>
  </w:num>
  <w:num w:numId="34">
    <w:abstractNumId w:val="41"/>
  </w:num>
  <w:num w:numId="35">
    <w:abstractNumId w:val="17"/>
  </w:num>
  <w:num w:numId="36">
    <w:abstractNumId w:val="22"/>
  </w:num>
  <w:num w:numId="37">
    <w:abstractNumId w:val="37"/>
  </w:num>
  <w:num w:numId="38">
    <w:abstractNumId w:val="36"/>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24"/>
  </w:num>
  <w:num w:numId="42">
    <w:abstractNumId w:val="44"/>
  </w:num>
  <w:num w:numId="43">
    <w:abstractNumId w:val="43"/>
  </w:num>
  <w:num w:numId="44">
    <w:abstractNumId w:val="34"/>
  </w:num>
  <w:num w:numId="45">
    <w:abstractNumId w:val="48"/>
  </w:num>
  <w:num w:numId="46">
    <w:abstractNumId w:val="23"/>
  </w:num>
  <w:num w:numId="47">
    <w:abstractNumId w:val="31"/>
  </w:num>
  <w:num w:numId="48">
    <w:abstractNumId w:val="29"/>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420"/>
  <w:autoHyphenation/>
  <w:hyphenationZone w:val="357"/>
  <w:doNotHyphenateCaps/>
  <w:evenAndOddHeaders/>
  <w:drawingGridHorizontalSpacing w:val="10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63"/>
    <w:rsid w:val="0000232A"/>
    <w:rsid w:val="0000393A"/>
    <w:rsid w:val="00004E5B"/>
    <w:rsid w:val="00005C05"/>
    <w:rsid w:val="000076A4"/>
    <w:rsid w:val="000109A6"/>
    <w:rsid w:val="0001236F"/>
    <w:rsid w:val="00015133"/>
    <w:rsid w:val="00016D38"/>
    <w:rsid w:val="00020800"/>
    <w:rsid w:val="000212A0"/>
    <w:rsid w:val="00021C39"/>
    <w:rsid w:val="00022037"/>
    <w:rsid w:val="0002345F"/>
    <w:rsid w:val="00023E62"/>
    <w:rsid w:val="00024A4B"/>
    <w:rsid w:val="00025AEC"/>
    <w:rsid w:val="00026391"/>
    <w:rsid w:val="00026762"/>
    <w:rsid w:val="00027885"/>
    <w:rsid w:val="00030847"/>
    <w:rsid w:val="000313DD"/>
    <w:rsid w:val="00031F67"/>
    <w:rsid w:val="0003204E"/>
    <w:rsid w:val="0003248C"/>
    <w:rsid w:val="00032F3A"/>
    <w:rsid w:val="00033210"/>
    <w:rsid w:val="000335F7"/>
    <w:rsid w:val="00033B47"/>
    <w:rsid w:val="00034B2D"/>
    <w:rsid w:val="00034D75"/>
    <w:rsid w:val="00035120"/>
    <w:rsid w:val="00035807"/>
    <w:rsid w:val="0004080E"/>
    <w:rsid w:val="00040E9F"/>
    <w:rsid w:val="00042219"/>
    <w:rsid w:val="000424C4"/>
    <w:rsid w:val="000425E6"/>
    <w:rsid w:val="00043398"/>
    <w:rsid w:val="00043CE3"/>
    <w:rsid w:val="00044944"/>
    <w:rsid w:val="00045070"/>
    <w:rsid w:val="00045EC1"/>
    <w:rsid w:val="0004612D"/>
    <w:rsid w:val="00046CCE"/>
    <w:rsid w:val="000471F8"/>
    <w:rsid w:val="00047371"/>
    <w:rsid w:val="00047759"/>
    <w:rsid w:val="00047B10"/>
    <w:rsid w:val="00050E1D"/>
    <w:rsid w:val="000510AA"/>
    <w:rsid w:val="00053B08"/>
    <w:rsid w:val="000566C8"/>
    <w:rsid w:val="00056F16"/>
    <w:rsid w:val="00060E82"/>
    <w:rsid w:val="00061E7E"/>
    <w:rsid w:val="00064C8E"/>
    <w:rsid w:val="00064E33"/>
    <w:rsid w:val="000650DB"/>
    <w:rsid w:val="0006595F"/>
    <w:rsid w:val="00066D7D"/>
    <w:rsid w:val="00066DD3"/>
    <w:rsid w:val="000702F5"/>
    <w:rsid w:val="000713F1"/>
    <w:rsid w:val="000715D3"/>
    <w:rsid w:val="000731F8"/>
    <w:rsid w:val="000732BA"/>
    <w:rsid w:val="00074937"/>
    <w:rsid w:val="00074D95"/>
    <w:rsid w:val="00075813"/>
    <w:rsid w:val="00076C89"/>
    <w:rsid w:val="000778BF"/>
    <w:rsid w:val="00080291"/>
    <w:rsid w:val="0008083B"/>
    <w:rsid w:val="000831A9"/>
    <w:rsid w:val="00085059"/>
    <w:rsid w:val="00085D29"/>
    <w:rsid w:val="00087088"/>
    <w:rsid w:val="000901D0"/>
    <w:rsid w:val="0009163D"/>
    <w:rsid w:val="000927C4"/>
    <w:rsid w:val="000941E5"/>
    <w:rsid w:val="00094DFC"/>
    <w:rsid w:val="00096510"/>
    <w:rsid w:val="000968AF"/>
    <w:rsid w:val="00096CB7"/>
    <w:rsid w:val="00097249"/>
    <w:rsid w:val="000A0A1C"/>
    <w:rsid w:val="000A0BF0"/>
    <w:rsid w:val="000A210C"/>
    <w:rsid w:val="000A276E"/>
    <w:rsid w:val="000A2E23"/>
    <w:rsid w:val="000A3023"/>
    <w:rsid w:val="000A5224"/>
    <w:rsid w:val="000B0DE3"/>
    <w:rsid w:val="000B1135"/>
    <w:rsid w:val="000B14D5"/>
    <w:rsid w:val="000B2D30"/>
    <w:rsid w:val="000B3189"/>
    <w:rsid w:val="000B31EB"/>
    <w:rsid w:val="000B34EE"/>
    <w:rsid w:val="000B3AB5"/>
    <w:rsid w:val="000B4194"/>
    <w:rsid w:val="000B4F9B"/>
    <w:rsid w:val="000B631E"/>
    <w:rsid w:val="000B7961"/>
    <w:rsid w:val="000C0A27"/>
    <w:rsid w:val="000C2A3A"/>
    <w:rsid w:val="000C2BD5"/>
    <w:rsid w:val="000C2F85"/>
    <w:rsid w:val="000C7099"/>
    <w:rsid w:val="000C76D8"/>
    <w:rsid w:val="000D0605"/>
    <w:rsid w:val="000D23FF"/>
    <w:rsid w:val="000D519E"/>
    <w:rsid w:val="000D5752"/>
    <w:rsid w:val="000D57BF"/>
    <w:rsid w:val="000D599E"/>
    <w:rsid w:val="000D60C6"/>
    <w:rsid w:val="000D6C48"/>
    <w:rsid w:val="000D7261"/>
    <w:rsid w:val="000D7AFC"/>
    <w:rsid w:val="000E3EC6"/>
    <w:rsid w:val="000E577C"/>
    <w:rsid w:val="000E6780"/>
    <w:rsid w:val="000E6E7C"/>
    <w:rsid w:val="000F01D7"/>
    <w:rsid w:val="000F0D5B"/>
    <w:rsid w:val="000F18B8"/>
    <w:rsid w:val="000F18D8"/>
    <w:rsid w:val="000F1A4A"/>
    <w:rsid w:val="000F24DC"/>
    <w:rsid w:val="000F2529"/>
    <w:rsid w:val="000F2ECD"/>
    <w:rsid w:val="000F5FB1"/>
    <w:rsid w:val="000F7192"/>
    <w:rsid w:val="000F74F2"/>
    <w:rsid w:val="001011C6"/>
    <w:rsid w:val="00101797"/>
    <w:rsid w:val="00102162"/>
    <w:rsid w:val="00102954"/>
    <w:rsid w:val="00103392"/>
    <w:rsid w:val="00103FA0"/>
    <w:rsid w:val="001053B4"/>
    <w:rsid w:val="00105AD4"/>
    <w:rsid w:val="00105B58"/>
    <w:rsid w:val="0010686E"/>
    <w:rsid w:val="00106F47"/>
    <w:rsid w:val="00107DC7"/>
    <w:rsid w:val="001117B1"/>
    <w:rsid w:val="00114FBF"/>
    <w:rsid w:val="00115EB1"/>
    <w:rsid w:val="00116770"/>
    <w:rsid w:val="001174AF"/>
    <w:rsid w:val="00123EB2"/>
    <w:rsid w:val="001250C9"/>
    <w:rsid w:val="00125282"/>
    <w:rsid w:val="00125A5A"/>
    <w:rsid w:val="00126038"/>
    <w:rsid w:val="00130CA9"/>
    <w:rsid w:val="00131D74"/>
    <w:rsid w:val="00131E5C"/>
    <w:rsid w:val="001323E2"/>
    <w:rsid w:val="001334F8"/>
    <w:rsid w:val="00133B49"/>
    <w:rsid w:val="00134763"/>
    <w:rsid w:val="001367B6"/>
    <w:rsid w:val="00136D26"/>
    <w:rsid w:val="00136F95"/>
    <w:rsid w:val="00140558"/>
    <w:rsid w:val="00143037"/>
    <w:rsid w:val="00143278"/>
    <w:rsid w:val="0014386E"/>
    <w:rsid w:val="001445B1"/>
    <w:rsid w:val="00152B15"/>
    <w:rsid w:val="0015457A"/>
    <w:rsid w:val="00155398"/>
    <w:rsid w:val="00155C37"/>
    <w:rsid w:val="001572DF"/>
    <w:rsid w:val="00160638"/>
    <w:rsid w:val="00161CC6"/>
    <w:rsid w:val="0016386D"/>
    <w:rsid w:val="00164EFB"/>
    <w:rsid w:val="001658BF"/>
    <w:rsid w:val="00166EBE"/>
    <w:rsid w:val="001673D1"/>
    <w:rsid w:val="001674DD"/>
    <w:rsid w:val="0016760A"/>
    <w:rsid w:val="00173442"/>
    <w:rsid w:val="00174A98"/>
    <w:rsid w:val="00175C04"/>
    <w:rsid w:val="00180A85"/>
    <w:rsid w:val="001813DF"/>
    <w:rsid w:val="00182761"/>
    <w:rsid w:val="00182768"/>
    <w:rsid w:val="00182930"/>
    <w:rsid w:val="00182A64"/>
    <w:rsid w:val="00182DE4"/>
    <w:rsid w:val="00184A3B"/>
    <w:rsid w:val="00185344"/>
    <w:rsid w:val="001856D0"/>
    <w:rsid w:val="0019249E"/>
    <w:rsid w:val="00192ECB"/>
    <w:rsid w:val="00192F81"/>
    <w:rsid w:val="00193C32"/>
    <w:rsid w:val="0019504D"/>
    <w:rsid w:val="00196F94"/>
    <w:rsid w:val="001A280F"/>
    <w:rsid w:val="001A305F"/>
    <w:rsid w:val="001A3276"/>
    <w:rsid w:val="001A7825"/>
    <w:rsid w:val="001B00AB"/>
    <w:rsid w:val="001B0F59"/>
    <w:rsid w:val="001B0FC7"/>
    <w:rsid w:val="001B176A"/>
    <w:rsid w:val="001B2095"/>
    <w:rsid w:val="001B3133"/>
    <w:rsid w:val="001B363B"/>
    <w:rsid w:val="001B44FB"/>
    <w:rsid w:val="001B5159"/>
    <w:rsid w:val="001B664D"/>
    <w:rsid w:val="001B6FFD"/>
    <w:rsid w:val="001C04EB"/>
    <w:rsid w:val="001C137D"/>
    <w:rsid w:val="001C26E8"/>
    <w:rsid w:val="001C3ECF"/>
    <w:rsid w:val="001C68C9"/>
    <w:rsid w:val="001C6B7C"/>
    <w:rsid w:val="001C6DF6"/>
    <w:rsid w:val="001D0E19"/>
    <w:rsid w:val="001D36EC"/>
    <w:rsid w:val="001D3B53"/>
    <w:rsid w:val="001D7511"/>
    <w:rsid w:val="001E1AC6"/>
    <w:rsid w:val="001E39BA"/>
    <w:rsid w:val="001E56A1"/>
    <w:rsid w:val="001E7011"/>
    <w:rsid w:val="001F3708"/>
    <w:rsid w:val="001F3840"/>
    <w:rsid w:val="001F3BDE"/>
    <w:rsid w:val="001F45B4"/>
    <w:rsid w:val="001F73D3"/>
    <w:rsid w:val="0020076D"/>
    <w:rsid w:val="0020277B"/>
    <w:rsid w:val="00203302"/>
    <w:rsid w:val="00204428"/>
    <w:rsid w:val="002058E0"/>
    <w:rsid w:val="00206CE8"/>
    <w:rsid w:val="00210E92"/>
    <w:rsid w:val="00213252"/>
    <w:rsid w:val="00214BB8"/>
    <w:rsid w:val="00215CE7"/>
    <w:rsid w:val="002166EF"/>
    <w:rsid w:val="0021687B"/>
    <w:rsid w:val="00216AB9"/>
    <w:rsid w:val="0022003E"/>
    <w:rsid w:val="00220167"/>
    <w:rsid w:val="00220AF9"/>
    <w:rsid w:val="00222264"/>
    <w:rsid w:val="00223AE2"/>
    <w:rsid w:val="00223D55"/>
    <w:rsid w:val="00223E2C"/>
    <w:rsid w:val="00225299"/>
    <w:rsid w:val="002252A2"/>
    <w:rsid w:val="00225731"/>
    <w:rsid w:val="00226093"/>
    <w:rsid w:val="00227E5A"/>
    <w:rsid w:val="00230313"/>
    <w:rsid w:val="00230651"/>
    <w:rsid w:val="002325CE"/>
    <w:rsid w:val="0023549D"/>
    <w:rsid w:val="002357E6"/>
    <w:rsid w:val="00240BC7"/>
    <w:rsid w:val="0024100D"/>
    <w:rsid w:val="002448E4"/>
    <w:rsid w:val="00246B8B"/>
    <w:rsid w:val="00246E01"/>
    <w:rsid w:val="002504F0"/>
    <w:rsid w:val="002504F5"/>
    <w:rsid w:val="002555DA"/>
    <w:rsid w:val="00255A5E"/>
    <w:rsid w:val="00255C12"/>
    <w:rsid w:val="00256A47"/>
    <w:rsid w:val="00261A1D"/>
    <w:rsid w:val="0026315A"/>
    <w:rsid w:val="002649D1"/>
    <w:rsid w:val="002657FB"/>
    <w:rsid w:val="002670DC"/>
    <w:rsid w:val="0026733D"/>
    <w:rsid w:val="0027151F"/>
    <w:rsid w:val="00271A6B"/>
    <w:rsid w:val="0027215A"/>
    <w:rsid w:val="002752CF"/>
    <w:rsid w:val="002771E8"/>
    <w:rsid w:val="002803B3"/>
    <w:rsid w:val="00281045"/>
    <w:rsid w:val="0028529F"/>
    <w:rsid w:val="00285DE3"/>
    <w:rsid w:val="002860FB"/>
    <w:rsid w:val="002868F6"/>
    <w:rsid w:val="00292FED"/>
    <w:rsid w:val="0029315F"/>
    <w:rsid w:val="00293545"/>
    <w:rsid w:val="0029437A"/>
    <w:rsid w:val="00294B3D"/>
    <w:rsid w:val="00294BB4"/>
    <w:rsid w:val="00295498"/>
    <w:rsid w:val="002A06B1"/>
    <w:rsid w:val="002A1073"/>
    <w:rsid w:val="002A1B3F"/>
    <w:rsid w:val="002A1F87"/>
    <w:rsid w:val="002A38FF"/>
    <w:rsid w:val="002A3BCF"/>
    <w:rsid w:val="002A56C9"/>
    <w:rsid w:val="002A61BD"/>
    <w:rsid w:val="002A6F17"/>
    <w:rsid w:val="002A6F76"/>
    <w:rsid w:val="002B0918"/>
    <w:rsid w:val="002B184A"/>
    <w:rsid w:val="002B1CBD"/>
    <w:rsid w:val="002B2351"/>
    <w:rsid w:val="002B2EC3"/>
    <w:rsid w:val="002B5CBA"/>
    <w:rsid w:val="002B660C"/>
    <w:rsid w:val="002B7306"/>
    <w:rsid w:val="002C1723"/>
    <w:rsid w:val="002C1A4D"/>
    <w:rsid w:val="002C2D72"/>
    <w:rsid w:val="002C34AD"/>
    <w:rsid w:val="002C3718"/>
    <w:rsid w:val="002C3855"/>
    <w:rsid w:val="002C39BC"/>
    <w:rsid w:val="002C49BA"/>
    <w:rsid w:val="002D0FFD"/>
    <w:rsid w:val="002D2642"/>
    <w:rsid w:val="002D53B0"/>
    <w:rsid w:val="002E0476"/>
    <w:rsid w:val="002E0F45"/>
    <w:rsid w:val="002E4DBA"/>
    <w:rsid w:val="002E5A7F"/>
    <w:rsid w:val="002E5E32"/>
    <w:rsid w:val="002E624F"/>
    <w:rsid w:val="002E78A8"/>
    <w:rsid w:val="002F0208"/>
    <w:rsid w:val="002F19A8"/>
    <w:rsid w:val="002F271B"/>
    <w:rsid w:val="002F29E1"/>
    <w:rsid w:val="002F3BBF"/>
    <w:rsid w:val="002F4B23"/>
    <w:rsid w:val="002F5283"/>
    <w:rsid w:val="002F6F53"/>
    <w:rsid w:val="002F708D"/>
    <w:rsid w:val="00301ABB"/>
    <w:rsid w:val="00302BE5"/>
    <w:rsid w:val="00302C30"/>
    <w:rsid w:val="00302F12"/>
    <w:rsid w:val="0030313B"/>
    <w:rsid w:val="00303C8D"/>
    <w:rsid w:val="00303D94"/>
    <w:rsid w:val="003047C4"/>
    <w:rsid w:val="003051BA"/>
    <w:rsid w:val="00305AB0"/>
    <w:rsid w:val="003074C4"/>
    <w:rsid w:val="003075F0"/>
    <w:rsid w:val="00307619"/>
    <w:rsid w:val="00312DE2"/>
    <w:rsid w:val="00313133"/>
    <w:rsid w:val="003136BB"/>
    <w:rsid w:val="00314CA2"/>
    <w:rsid w:val="003158F9"/>
    <w:rsid w:val="0031777E"/>
    <w:rsid w:val="003179DC"/>
    <w:rsid w:val="00320C33"/>
    <w:rsid w:val="0032171A"/>
    <w:rsid w:val="00321979"/>
    <w:rsid w:val="00322502"/>
    <w:rsid w:val="00325553"/>
    <w:rsid w:val="00325CAA"/>
    <w:rsid w:val="00326E8A"/>
    <w:rsid w:val="003273B4"/>
    <w:rsid w:val="003316A2"/>
    <w:rsid w:val="00333EE2"/>
    <w:rsid w:val="003343C1"/>
    <w:rsid w:val="00337E18"/>
    <w:rsid w:val="00341E7E"/>
    <w:rsid w:val="00342A90"/>
    <w:rsid w:val="00342DE8"/>
    <w:rsid w:val="003447E9"/>
    <w:rsid w:val="0034527A"/>
    <w:rsid w:val="003504FD"/>
    <w:rsid w:val="00350C6A"/>
    <w:rsid w:val="003516DC"/>
    <w:rsid w:val="00351FC2"/>
    <w:rsid w:val="00352310"/>
    <w:rsid w:val="003542CA"/>
    <w:rsid w:val="00357DCA"/>
    <w:rsid w:val="003616A6"/>
    <w:rsid w:val="00361AB9"/>
    <w:rsid w:val="0036248E"/>
    <w:rsid w:val="0036286C"/>
    <w:rsid w:val="003643DB"/>
    <w:rsid w:val="00364A1F"/>
    <w:rsid w:val="00364D80"/>
    <w:rsid w:val="00365EDF"/>
    <w:rsid w:val="003662C5"/>
    <w:rsid w:val="003674C0"/>
    <w:rsid w:val="00375B92"/>
    <w:rsid w:val="00376659"/>
    <w:rsid w:val="00376D85"/>
    <w:rsid w:val="00380620"/>
    <w:rsid w:val="00381B6B"/>
    <w:rsid w:val="00382C03"/>
    <w:rsid w:val="0038521B"/>
    <w:rsid w:val="00385420"/>
    <w:rsid w:val="00386564"/>
    <w:rsid w:val="00387365"/>
    <w:rsid w:val="003904F4"/>
    <w:rsid w:val="00390AA5"/>
    <w:rsid w:val="003911EC"/>
    <w:rsid w:val="00391FC4"/>
    <w:rsid w:val="003920F4"/>
    <w:rsid w:val="00393AFB"/>
    <w:rsid w:val="00395C30"/>
    <w:rsid w:val="00396673"/>
    <w:rsid w:val="00396F2E"/>
    <w:rsid w:val="003971F9"/>
    <w:rsid w:val="00397936"/>
    <w:rsid w:val="003A07D6"/>
    <w:rsid w:val="003A08B4"/>
    <w:rsid w:val="003A1128"/>
    <w:rsid w:val="003A1AC1"/>
    <w:rsid w:val="003A3AB9"/>
    <w:rsid w:val="003A3AC2"/>
    <w:rsid w:val="003A4812"/>
    <w:rsid w:val="003A7AFD"/>
    <w:rsid w:val="003B118D"/>
    <w:rsid w:val="003B34DB"/>
    <w:rsid w:val="003B7DF7"/>
    <w:rsid w:val="003C10C7"/>
    <w:rsid w:val="003C1EEA"/>
    <w:rsid w:val="003C2936"/>
    <w:rsid w:val="003C4EC0"/>
    <w:rsid w:val="003C51D8"/>
    <w:rsid w:val="003C581E"/>
    <w:rsid w:val="003C6789"/>
    <w:rsid w:val="003D0E9F"/>
    <w:rsid w:val="003D1B44"/>
    <w:rsid w:val="003D23EF"/>
    <w:rsid w:val="003D2D66"/>
    <w:rsid w:val="003D3A23"/>
    <w:rsid w:val="003D3B00"/>
    <w:rsid w:val="003D3C3C"/>
    <w:rsid w:val="003D4852"/>
    <w:rsid w:val="003D6A16"/>
    <w:rsid w:val="003E28F7"/>
    <w:rsid w:val="003E2BA3"/>
    <w:rsid w:val="003E2E15"/>
    <w:rsid w:val="003E43B4"/>
    <w:rsid w:val="003E50C3"/>
    <w:rsid w:val="003E5EA9"/>
    <w:rsid w:val="003E5FA0"/>
    <w:rsid w:val="003E64B9"/>
    <w:rsid w:val="003E656B"/>
    <w:rsid w:val="003E6B37"/>
    <w:rsid w:val="003F181E"/>
    <w:rsid w:val="003F21DF"/>
    <w:rsid w:val="003F2ADD"/>
    <w:rsid w:val="003F2CFD"/>
    <w:rsid w:val="003F4FA9"/>
    <w:rsid w:val="004007A4"/>
    <w:rsid w:val="00401A73"/>
    <w:rsid w:val="00402BA8"/>
    <w:rsid w:val="00404D39"/>
    <w:rsid w:val="004051CF"/>
    <w:rsid w:val="00405DDE"/>
    <w:rsid w:val="00406B90"/>
    <w:rsid w:val="004077FA"/>
    <w:rsid w:val="00410030"/>
    <w:rsid w:val="00410CBA"/>
    <w:rsid w:val="00410FAB"/>
    <w:rsid w:val="004110B9"/>
    <w:rsid w:val="004114ED"/>
    <w:rsid w:val="00413D24"/>
    <w:rsid w:val="00415007"/>
    <w:rsid w:val="00416A97"/>
    <w:rsid w:val="00416C9D"/>
    <w:rsid w:val="00417673"/>
    <w:rsid w:val="00421DD9"/>
    <w:rsid w:val="004226CE"/>
    <w:rsid w:val="00422DE8"/>
    <w:rsid w:val="00424B27"/>
    <w:rsid w:val="00425116"/>
    <w:rsid w:val="00427E7A"/>
    <w:rsid w:val="004300ED"/>
    <w:rsid w:val="004328F4"/>
    <w:rsid w:val="004329A2"/>
    <w:rsid w:val="004347AB"/>
    <w:rsid w:val="00435B73"/>
    <w:rsid w:val="0043627F"/>
    <w:rsid w:val="004367AE"/>
    <w:rsid w:val="00437CCD"/>
    <w:rsid w:val="004403BA"/>
    <w:rsid w:val="00442B16"/>
    <w:rsid w:val="00442B86"/>
    <w:rsid w:val="00443BA5"/>
    <w:rsid w:val="00444826"/>
    <w:rsid w:val="00444CEA"/>
    <w:rsid w:val="0044641B"/>
    <w:rsid w:val="00446DF5"/>
    <w:rsid w:val="00447056"/>
    <w:rsid w:val="00450C86"/>
    <w:rsid w:val="0045382D"/>
    <w:rsid w:val="0045590F"/>
    <w:rsid w:val="0045617C"/>
    <w:rsid w:val="004569CA"/>
    <w:rsid w:val="00457404"/>
    <w:rsid w:val="00457650"/>
    <w:rsid w:val="00457CC3"/>
    <w:rsid w:val="004615E5"/>
    <w:rsid w:val="00461CF1"/>
    <w:rsid w:val="00464586"/>
    <w:rsid w:val="00464929"/>
    <w:rsid w:val="00471562"/>
    <w:rsid w:val="0047575E"/>
    <w:rsid w:val="00477E78"/>
    <w:rsid w:val="00480D10"/>
    <w:rsid w:val="00482A31"/>
    <w:rsid w:val="00482CAA"/>
    <w:rsid w:val="00484281"/>
    <w:rsid w:val="00484518"/>
    <w:rsid w:val="004847C0"/>
    <w:rsid w:val="00485AD1"/>
    <w:rsid w:val="00485F39"/>
    <w:rsid w:val="00486733"/>
    <w:rsid w:val="004874FF"/>
    <w:rsid w:val="0049027D"/>
    <w:rsid w:val="00492E21"/>
    <w:rsid w:val="00492F9B"/>
    <w:rsid w:val="004940FA"/>
    <w:rsid w:val="0049671C"/>
    <w:rsid w:val="00496FCB"/>
    <w:rsid w:val="004A03FF"/>
    <w:rsid w:val="004A06B2"/>
    <w:rsid w:val="004A1DF0"/>
    <w:rsid w:val="004A23D2"/>
    <w:rsid w:val="004A3B4C"/>
    <w:rsid w:val="004A5005"/>
    <w:rsid w:val="004A5092"/>
    <w:rsid w:val="004A53AC"/>
    <w:rsid w:val="004A6A9D"/>
    <w:rsid w:val="004B1469"/>
    <w:rsid w:val="004B37D2"/>
    <w:rsid w:val="004B4899"/>
    <w:rsid w:val="004B5426"/>
    <w:rsid w:val="004B63BB"/>
    <w:rsid w:val="004B69D8"/>
    <w:rsid w:val="004B76C1"/>
    <w:rsid w:val="004C2B5B"/>
    <w:rsid w:val="004C4E44"/>
    <w:rsid w:val="004C5809"/>
    <w:rsid w:val="004C5EFD"/>
    <w:rsid w:val="004C60FB"/>
    <w:rsid w:val="004C79EF"/>
    <w:rsid w:val="004C7F44"/>
    <w:rsid w:val="004D0AE7"/>
    <w:rsid w:val="004D0CE6"/>
    <w:rsid w:val="004D0EB3"/>
    <w:rsid w:val="004D1EA4"/>
    <w:rsid w:val="004D2348"/>
    <w:rsid w:val="004D4164"/>
    <w:rsid w:val="004E1EF5"/>
    <w:rsid w:val="004E28DA"/>
    <w:rsid w:val="004E3A34"/>
    <w:rsid w:val="004E4E71"/>
    <w:rsid w:val="004E56B4"/>
    <w:rsid w:val="004E6257"/>
    <w:rsid w:val="004F0C85"/>
    <w:rsid w:val="004F1659"/>
    <w:rsid w:val="004F1950"/>
    <w:rsid w:val="004F19AD"/>
    <w:rsid w:val="004F377A"/>
    <w:rsid w:val="004F47D4"/>
    <w:rsid w:val="004F4DF4"/>
    <w:rsid w:val="004F6377"/>
    <w:rsid w:val="00500E53"/>
    <w:rsid w:val="0050171E"/>
    <w:rsid w:val="0050239C"/>
    <w:rsid w:val="00502EFC"/>
    <w:rsid w:val="00503A6C"/>
    <w:rsid w:val="00503E01"/>
    <w:rsid w:val="00504246"/>
    <w:rsid w:val="00505987"/>
    <w:rsid w:val="0050632C"/>
    <w:rsid w:val="00507D2C"/>
    <w:rsid w:val="005103B6"/>
    <w:rsid w:val="00510798"/>
    <w:rsid w:val="00510C33"/>
    <w:rsid w:val="00510FB4"/>
    <w:rsid w:val="00511599"/>
    <w:rsid w:val="005142F0"/>
    <w:rsid w:val="005155A6"/>
    <w:rsid w:val="00516275"/>
    <w:rsid w:val="0051791C"/>
    <w:rsid w:val="00521C71"/>
    <w:rsid w:val="0052328D"/>
    <w:rsid w:val="0052331B"/>
    <w:rsid w:val="00523BEE"/>
    <w:rsid w:val="005248F6"/>
    <w:rsid w:val="005266F5"/>
    <w:rsid w:val="005276B0"/>
    <w:rsid w:val="005278BF"/>
    <w:rsid w:val="00527FD4"/>
    <w:rsid w:val="00530EC6"/>
    <w:rsid w:val="0053102F"/>
    <w:rsid w:val="005316AB"/>
    <w:rsid w:val="00532955"/>
    <w:rsid w:val="005330DC"/>
    <w:rsid w:val="00534D04"/>
    <w:rsid w:val="00534DF8"/>
    <w:rsid w:val="0053743A"/>
    <w:rsid w:val="00540182"/>
    <w:rsid w:val="00541A3A"/>
    <w:rsid w:val="0054218A"/>
    <w:rsid w:val="0054278A"/>
    <w:rsid w:val="00542C55"/>
    <w:rsid w:val="00543850"/>
    <w:rsid w:val="00543A93"/>
    <w:rsid w:val="005463FC"/>
    <w:rsid w:val="00546954"/>
    <w:rsid w:val="0055182E"/>
    <w:rsid w:val="00552167"/>
    <w:rsid w:val="0055334A"/>
    <w:rsid w:val="00553C15"/>
    <w:rsid w:val="00554B17"/>
    <w:rsid w:val="00556551"/>
    <w:rsid w:val="00556A43"/>
    <w:rsid w:val="00561901"/>
    <w:rsid w:val="00561D13"/>
    <w:rsid w:val="0056296F"/>
    <w:rsid w:val="00562F60"/>
    <w:rsid w:val="00570298"/>
    <w:rsid w:val="0057071C"/>
    <w:rsid w:val="005718A2"/>
    <w:rsid w:val="005727BA"/>
    <w:rsid w:val="0057373C"/>
    <w:rsid w:val="00573AF3"/>
    <w:rsid w:val="0057443C"/>
    <w:rsid w:val="00574E6A"/>
    <w:rsid w:val="005755BB"/>
    <w:rsid w:val="0057678D"/>
    <w:rsid w:val="005776BB"/>
    <w:rsid w:val="00577E80"/>
    <w:rsid w:val="00583507"/>
    <w:rsid w:val="005876BD"/>
    <w:rsid w:val="005877E6"/>
    <w:rsid w:val="00587C2E"/>
    <w:rsid w:val="00591505"/>
    <w:rsid w:val="00592872"/>
    <w:rsid w:val="00592CB6"/>
    <w:rsid w:val="00593185"/>
    <w:rsid w:val="005938DE"/>
    <w:rsid w:val="00594030"/>
    <w:rsid w:val="00595EE8"/>
    <w:rsid w:val="00597EA9"/>
    <w:rsid w:val="005A11A8"/>
    <w:rsid w:val="005A165A"/>
    <w:rsid w:val="005A16D2"/>
    <w:rsid w:val="005A3FAD"/>
    <w:rsid w:val="005A5E20"/>
    <w:rsid w:val="005A6020"/>
    <w:rsid w:val="005A6794"/>
    <w:rsid w:val="005A79FE"/>
    <w:rsid w:val="005A7B48"/>
    <w:rsid w:val="005B0D9D"/>
    <w:rsid w:val="005B747B"/>
    <w:rsid w:val="005C09D0"/>
    <w:rsid w:val="005C1169"/>
    <w:rsid w:val="005C1AC2"/>
    <w:rsid w:val="005C4381"/>
    <w:rsid w:val="005C448E"/>
    <w:rsid w:val="005C54E9"/>
    <w:rsid w:val="005C699F"/>
    <w:rsid w:val="005C7944"/>
    <w:rsid w:val="005D14CF"/>
    <w:rsid w:val="005D34DD"/>
    <w:rsid w:val="005D63FD"/>
    <w:rsid w:val="005E0166"/>
    <w:rsid w:val="005E085D"/>
    <w:rsid w:val="005E16F3"/>
    <w:rsid w:val="005E2C1A"/>
    <w:rsid w:val="005E5A03"/>
    <w:rsid w:val="005E6368"/>
    <w:rsid w:val="005E69D2"/>
    <w:rsid w:val="005E7E08"/>
    <w:rsid w:val="005F08ED"/>
    <w:rsid w:val="005F1C5E"/>
    <w:rsid w:val="005F5926"/>
    <w:rsid w:val="005F70DB"/>
    <w:rsid w:val="00600591"/>
    <w:rsid w:val="00600E46"/>
    <w:rsid w:val="00602ACA"/>
    <w:rsid w:val="0060364A"/>
    <w:rsid w:val="0060373B"/>
    <w:rsid w:val="0060777D"/>
    <w:rsid w:val="006112CD"/>
    <w:rsid w:val="006160C2"/>
    <w:rsid w:val="0061665D"/>
    <w:rsid w:val="0062025C"/>
    <w:rsid w:val="00621EAE"/>
    <w:rsid w:val="0062242C"/>
    <w:rsid w:val="00622E2B"/>
    <w:rsid w:val="0062354F"/>
    <w:rsid w:val="00624C5E"/>
    <w:rsid w:val="0062666A"/>
    <w:rsid w:val="006267FD"/>
    <w:rsid w:val="0062707C"/>
    <w:rsid w:val="00630067"/>
    <w:rsid w:val="0063071B"/>
    <w:rsid w:val="00630EB2"/>
    <w:rsid w:val="006315F1"/>
    <w:rsid w:val="006334EB"/>
    <w:rsid w:val="00633A4B"/>
    <w:rsid w:val="00635FB6"/>
    <w:rsid w:val="0063740B"/>
    <w:rsid w:val="0063780E"/>
    <w:rsid w:val="00637DAC"/>
    <w:rsid w:val="00637F68"/>
    <w:rsid w:val="006401FF"/>
    <w:rsid w:val="006416E5"/>
    <w:rsid w:val="006422F5"/>
    <w:rsid w:val="00643645"/>
    <w:rsid w:val="0064488A"/>
    <w:rsid w:val="006505C0"/>
    <w:rsid w:val="006538D0"/>
    <w:rsid w:val="006549B8"/>
    <w:rsid w:val="00655AF9"/>
    <w:rsid w:val="00655D3F"/>
    <w:rsid w:val="00657193"/>
    <w:rsid w:val="00657AC4"/>
    <w:rsid w:val="006607F2"/>
    <w:rsid w:val="0066335F"/>
    <w:rsid w:val="0066385E"/>
    <w:rsid w:val="00663D0A"/>
    <w:rsid w:val="006651CA"/>
    <w:rsid w:val="00667260"/>
    <w:rsid w:val="00671973"/>
    <w:rsid w:val="00674FE1"/>
    <w:rsid w:val="00677F35"/>
    <w:rsid w:val="00680985"/>
    <w:rsid w:val="0068339B"/>
    <w:rsid w:val="006833A1"/>
    <w:rsid w:val="00684397"/>
    <w:rsid w:val="0068730A"/>
    <w:rsid w:val="00687784"/>
    <w:rsid w:val="00687D6D"/>
    <w:rsid w:val="0069252D"/>
    <w:rsid w:val="0069382D"/>
    <w:rsid w:val="00695D2E"/>
    <w:rsid w:val="006966D1"/>
    <w:rsid w:val="006A0E03"/>
    <w:rsid w:val="006A0EA7"/>
    <w:rsid w:val="006A11CA"/>
    <w:rsid w:val="006A18A8"/>
    <w:rsid w:val="006A1D5F"/>
    <w:rsid w:val="006A1FF0"/>
    <w:rsid w:val="006A22F4"/>
    <w:rsid w:val="006A6071"/>
    <w:rsid w:val="006A68B9"/>
    <w:rsid w:val="006A7147"/>
    <w:rsid w:val="006A790A"/>
    <w:rsid w:val="006B0DB6"/>
    <w:rsid w:val="006B1339"/>
    <w:rsid w:val="006B1FBF"/>
    <w:rsid w:val="006B373F"/>
    <w:rsid w:val="006B38E2"/>
    <w:rsid w:val="006B535E"/>
    <w:rsid w:val="006B6267"/>
    <w:rsid w:val="006B63CD"/>
    <w:rsid w:val="006B66B5"/>
    <w:rsid w:val="006B700A"/>
    <w:rsid w:val="006C0B56"/>
    <w:rsid w:val="006C170C"/>
    <w:rsid w:val="006C17D8"/>
    <w:rsid w:val="006C34B6"/>
    <w:rsid w:val="006C381D"/>
    <w:rsid w:val="006C4D2B"/>
    <w:rsid w:val="006C5487"/>
    <w:rsid w:val="006C5FAE"/>
    <w:rsid w:val="006C618C"/>
    <w:rsid w:val="006C77FD"/>
    <w:rsid w:val="006D0DF5"/>
    <w:rsid w:val="006D1B2A"/>
    <w:rsid w:val="006D1FEA"/>
    <w:rsid w:val="006D4020"/>
    <w:rsid w:val="006D4491"/>
    <w:rsid w:val="006D6A12"/>
    <w:rsid w:val="006E022E"/>
    <w:rsid w:val="006E0E07"/>
    <w:rsid w:val="006E27A1"/>
    <w:rsid w:val="006E43C1"/>
    <w:rsid w:val="006E607E"/>
    <w:rsid w:val="006E67FE"/>
    <w:rsid w:val="006E74F4"/>
    <w:rsid w:val="006E788D"/>
    <w:rsid w:val="006F058A"/>
    <w:rsid w:val="006F2FC2"/>
    <w:rsid w:val="006F4142"/>
    <w:rsid w:val="006F57BA"/>
    <w:rsid w:val="00700249"/>
    <w:rsid w:val="00704537"/>
    <w:rsid w:val="007061F5"/>
    <w:rsid w:val="007103BD"/>
    <w:rsid w:val="00711110"/>
    <w:rsid w:val="00711B3A"/>
    <w:rsid w:val="007136B9"/>
    <w:rsid w:val="00713D0E"/>
    <w:rsid w:val="0071502A"/>
    <w:rsid w:val="0071653B"/>
    <w:rsid w:val="00717B5A"/>
    <w:rsid w:val="0072034F"/>
    <w:rsid w:val="0072452B"/>
    <w:rsid w:val="00724563"/>
    <w:rsid w:val="007247D2"/>
    <w:rsid w:val="007257A2"/>
    <w:rsid w:val="0072700D"/>
    <w:rsid w:val="0072779F"/>
    <w:rsid w:val="00727A9A"/>
    <w:rsid w:val="00732E7F"/>
    <w:rsid w:val="00732FE4"/>
    <w:rsid w:val="00733B5F"/>
    <w:rsid w:val="007343CD"/>
    <w:rsid w:val="00741430"/>
    <w:rsid w:val="0074392B"/>
    <w:rsid w:val="00744D02"/>
    <w:rsid w:val="00745F7A"/>
    <w:rsid w:val="00750817"/>
    <w:rsid w:val="0075115B"/>
    <w:rsid w:val="0075137D"/>
    <w:rsid w:val="007530F8"/>
    <w:rsid w:val="00756C6B"/>
    <w:rsid w:val="007579EE"/>
    <w:rsid w:val="007602B9"/>
    <w:rsid w:val="00760DDB"/>
    <w:rsid w:val="0076274C"/>
    <w:rsid w:val="007634FA"/>
    <w:rsid w:val="007661CD"/>
    <w:rsid w:val="00766664"/>
    <w:rsid w:val="00766B5F"/>
    <w:rsid w:val="0076746D"/>
    <w:rsid w:val="00771A37"/>
    <w:rsid w:val="0077629B"/>
    <w:rsid w:val="00781C5C"/>
    <w:rsid w:val="00784099"/>
    <w:rsid w:val="007847A9"/>
    <w:rsid w:val="00784810"/>
    <w:rsid w:val="00784C50"/>
    <w:rsid w:val="00784D2C"/>
    <w:rsid w:val="00785C90"/>
    <w:rsid w:val="00785E69"/>
    <w:rsid w:val="0078610C"/>
    <w:rsid w:val="00786508"/>
    <w:rsid w:val="00786EEA"/>
    <w:rsid w:val="0079064E"/>
    <w:rsid w:val="00790E05"/>
    <w:rsid w:val="00791A7A"/>
    <w:rsid w:val="00791C78"/>
    <w:rsid w:val="0079243F"/>
    <w:rsid w:val="007945B9"/>
    <w:rsid w:val="007952E9"/>
    <w:rsid w:val="00797158"/>
    <w:rsid w:val="00797E4A"/>
    <w:rsid w:val="007A1D2A"/>
    <w:rsid w:val="007A284C"/>
    <w:rsid w:val="007A2C74"/>
    <w:rsid w:val="007A4375"/>
    <w:rsid w:val="007A5B8D"/>
    <w:rsid w:val="007A700E"/>
    <w:rsid w:val="007B166D"/>
    <w:rsid w:val="007B7206"/>
    <w:rsid w:val="007C10EE"/>
    <w:rsid w:val="007C1805"/>
    <w:rsid w:val="007C24B4"/>
    <w:rsid w:val="007C25C5"/>
    <w:rsid w:val="007C2D5E"/>
    <w:rsid w:val="007C5C50"/>
    <w:rsid w:val="007C768A"/>
    <w:rsid w:val="007C7776"/>
    <w:rsid w:val="007D0093"/>
    <w:rsid w:val="007D0CC3"/>
    <w:rsid w:val="007D2207"/>
    <w:rsid w:val="007D2519"/>
    <w:rsid w:val="007D3693"/>
    <w:rsid w:val="007D56D0"/>
    <w:rsid w:val="007D5D8A"/>
    <w:rsid w:val="007D6454"/>
    <w:rsid w:val="007E0EA1"/>
    <w:rsid w:val="007E274C"/>
    <w:rsid w:val="007E3F9B"/>
    <w:rsid w:val="007E490C"/>
    <w:rsid w:val="007E53E4"/>
    <w:rsid w:val="007E6E8A"/>
    <w:rsid w:val="007F05E4"/>
    <w:rsid w:val="007F06D0"/>
    <w:rsid w:val="007F0CB2"/>
    <w:rsid w:val="007F1575"/>
    <w:rsid w:val="007F2616"/>
    <w:rsid w:val="007F2F9B"/>
    <w:rsid w:val="007F4030"/>
    <w:rsid w:val="007F4E14"/>
    <w:rsid w:val="007F5332"/>
    <w:rsid w:val="007F641B"/>
    <w:rsid w:val="00801A77"/>
    <w:rsid w:val="00801F10"/>
    <w:rsid w:val="008072B5"/>
    <w:rsid w:val="00810619"/>
    <w:rsid w:val="00810F19"/>
    <w:rsid w:val="00811367"/>
    <w:rsid w:val="00811B1E"/>
    <w:rsid w:val="00811DC0"/>
    <w:rsid w:val="0081223C"/>
    <w:rsid w:val="00813460"/>
    <w:rsid w:val="008141C6"/>
    <w:rsid w:val="0081433A"/>
    <w:rsid w:val="00816293"/>
    <w:rsid w:val="00816D42"/>
    <w:rsid w:val="00816FD6"/>
    <w:rsid w:val="008173EA"/>
    <w:rsid w:val="00820287"/>
    <w:rsid w:val="00822497"/>
    <w:rsid w:val="00822FC1"/>
    <w:rsid w:val="008238DE"/>
    <w:rsid w:val="00824049"/>
    <w:rsid w:val="0082477E"/>
    <w:rsid w:val="008251E4"/>
    <w:rsid w:val="00826319"/>
    <w:rsid w:val="00830416"/>
    <w:rsid w:val="00830A67"/>
    <w:rsid w:val="00830DD1"/>
    <w:rsid w:val="00831C41"/>
    <w:rsid w:val="00832B22"/>
    <w:rsid w:val="00832F97"/>
    <w:rsid w:val="00833257"/>
    <w:rsid w:val="008332BF"/>
    <w:rsid w:val="00833639"/>
    <w:rsid w:val="00833F48"/>
    <w:rsid w:val="008367D0"/>
    <w:rsid w:val="0084049B"/>
    <w:rsid w:val="008408AD"/>
    <w:rsid w:val="00840FE7"/>
    <w:rsid w:val="00841555"/>
    <w:rsid w:val="008426A2"/>
    <w:rsid w:val="00843E2C"/>
    <w:rsid w:val="008440C2"/>
    <w:rsid w:val="0085255D"/>
    <w:rsid w:val="008532B4"/>
    <w:rsid w:val="00855C50"/>
    <w:rsid w:val="00857239"/>
    <w:rsid w:val="008572D7"/>
    <w:rsid w:val="008602B5"/>
    <w:rsid w:val="00860B71"/>
    <w:rsid w:val="008616E8"/>
    <w:rsid w:val="008635C8"/>
    <w:rsid w:val="00863BB6"/>
    <w:rsid w:val="00864767"/>
    <w:rsid w:val="008659F3"/>
    <w:rsid w:val="00865CB0"/>
    <w:rsid w:val="008662B8"/>
    <w:rsid w:val="008668B4"/>
    <w:rsid w:val="008668E2"/>
    <w:rsid w:val="00870CBD"/>
    <w:rsid w:val="0087284A"/>
    <w:rsid w:val="00873CF8"/>
    <w:rsid w:val="008745D3"/>
    <w:rsid w:val="0087553E"/>
    <w:rsid w:val="0087758C"/>
    <w:rsid w:val="00880609"/>
    <w:rsid w:val="008813B2"/>
    <w:rsid w:val="008823AC"/>
    <w:rsid w:val="00882747"/>
    <w:rsid w:val="00885811"/>
    <w:rsid w:val="00886E80"/>
    <w:rsid w:val="00890F98"/>
    <w:rsid w:val="0089218E"/>
    <w:rsid w:val="0089397C"/>
    <w:rsid w:val="00894801"/>
    <w:rsid w:val="00894C50"/>
    <w:rsid w:val="0089710A"/>
    <w:rsid w:val="00897F4B"/>
    <w:rsid w:val="008A0024"/>
    <w:rsid w:val="008A0038"/>
    <w:rsid w:val="008A09B9"/>
    <w:rsid w:val="008A1193"/>
    <w:rsid w:val="008A1281"/>
    <w:rsid w:val="008A1FF9"/>
    <w:rsid w:val="008A2485"/>
    <w:rsid w:val="008A3870"/>
    <w:rsid w:val="008A3E95"/>
    <w:rsid w:val="008A4952"/>
    <w:rsid w:val="008A7F0B"/>
    <w:rsid w:val="008B02EE"/>
    <w:rsid w:val="008B0415"/>
    <w:rsid w:val="008B0EBE"/>
    <w:rsid w:val="008B102E"/>
    <w:rsid w:val="008B1490"/>
    <w:rsid w:val="008B1AFB"/>
    <w:rsid w:val="008B200C"/>
    <w:rsid w:val="008B2546"/>
    <w:rsid w:val="008B28E2"/>
    <w:rsid w:val="008B3B88"/>
    <w:rsid w:val="008B4C22"/>
    <w:rsid w:val="008B6706"/>
    <w:rsid w:val="008B6D94"/>
    <w:rsid w:val="008C3580"/>
    <w:rsid w:val="008C3F64"/>
    <w:rsid w:val="008C439A"/>
    <w:rsid w:val="008C474F"/>
    <w:rsid w:val="008C6D0A"/>
    <w:rsid w:val="008C6D3F"/>
    <w:rsid w:val="008D0D4A"/>
    <w:rsid w:val="008D1FCD"/>
    <w:rsid w:val="008D39B2"/>
    <w:rsid w:val="008D433E"/>
    <w:rsid w:val="008D70C1"/>
    <w:rsid w:val="008D7666"/>
    <w:rsid w:val="008E2233"/>
    <w:rsid w:val="008E232A"/>
    <w:rsid w:val="008E333A"/>
    <w:rsid w:val="008E3716"/>
    <w:rsid w:val="008E3F74"/>
    <w:rsid w:val="008E41BE"/>
    <w:rsid w:val="008E4A47"/>
    <w:rsid w:val="008E5CBA"/>
    <w:rsid w:val="008E6610"/>
    <w:rsid w:val="008E798D"/>
    <w:rsid w:val="008E7EEA"/>
    <w:rsid w:val="008E7FEE"/>
    <w:rsid w:val="008F00E9"/>
    <w:rsid w:val="008F1812"/>
    <w:rsid w:val="008F1FFC"/>
    <w:rsid w:val="008F212A"/>
    <w:rsid w:val="008F3772"/>
    <w:rsid w:val="008F3EC3"/>
    <w:rsid w:val="008F4B31"/>
    <w:rsid w:val="008F6DAB"/>
    <w:rsid w:val="008F709B"/>
    <w:rsid w:val="008F7FEE"/>
    <w:rsid w:val="009046D5"/>
    <w:rsid w:val="009069CF"/>
    <w:rsid w:val="00906C3D"/>
    <w:rsid w:val="009127DF"/>
    <w:rsid w:val="009154AB"/>
    <w:rsid w:val="00916DBA"/>
    <w:rsid w:val="00917D1D"/>
    <w:rsid w:val="009206B2"/>
    <w:rsid w:val="00922D5D"/>
    <w:rsid w:val="00923868"/>
    <w:rsid w:val="00923F8F"/>
    <w:rsid w:val="0092515A"/>
    <w:rsid w:val="0093054F"/>
    <w:rsid w:val="0093077A"/>
    <w:rsid w:val="0093423B"/>
    <w:rsid w:val="009377F2"/>
    <w:rsid w:val="00940D77"/>
    <w:rsid w:val="00941A1A"/>
    <w:rsid w:val="00941AF5"/>
    <w:rsid w:val="009426D6"/>
    <w:rsid w:val="0094403B"/>
    <w:rsid w:val="00947BF6"/>
    <w:rsid w:val="00950D88"/>
    <w:rsid w:val="009550AF"/>
    <w:rsid w:val="00960F8A"/>
    <w:rsid w:val="0096248C"/>
    <w:rsid w:val="00963BB6"/>
    <w:rsid w:val="00963E7A"/>
    <w:rsid w:val="009653FF"/>
    <w:rsid w:val="009662D2"/>
    <w:rsid w:val="00966665"/>
    <w:rsid w:val="0096740E"/>
    <w:rsid w:val="009709E0"/>
    <w:rsid w:val="00971AFD"/>
    <w:rsid w:val="0097249B"/>
    <w:rsid w:val="00972795"/>
    <w:rsid w:val="009753B2"/>
    <w:rsid w:val="00975C60"/>
    <w:rsid w:val="0097648D"/>
    <w:rsid w:val="009776AF"/>
    <w:rsid w:val="00980331"/>
    <w:rsid w:val="009805A9"/>
    <w:rsid w:val="00980648"/>
    <w:rsid w:val="00983307"/>
    <w:rsid w:val="00984BE9"/>
    <w:rsid w:val="00984F4B"/>
    <w:rsid w:val="00990DF6"/>
    <w:rsid w:val="00993357"/>
    <w:rsid w:val="00993CD4"/>
    <w:rsid w:val="00993DD1"/>
    <w:rsid w:val="00993F93"/>
    <w:rsid w:val="0099607E"/>
    <w:rsid w:val="00996100"/>
    <w:rsid w:val="009969F7"/>
    <w:rsid w:val="00997207"/>
    <w:rsid w:val="00997443"/>
    <w:rsid w:val="0099775B"/>
    <w:rsid w:val="009A050A"/>
    <w:rsid w:val="009A120D"/>
    <w:rsid w:val="009A27DD"/>
    <w:rsid w:val="009A2E25"/>
    <w:rsid w:val="009A453C"/>
    <w:rsid w:val="009A4825"/>
    <w:rsid w:val="009A5C7D"/>
    <w:rsid w:val="009B2637"/>
    <w:rsid w:val="009B26B5"/>
    <w:rsid w:val="009B2A62"/>
    <w:rsid w:val="009B2F5B"/>
    <w:rsid w:val="009B323E"/>
    <w:rsid w:val="009B3360"/>
    <w:rsid w:val="009B49AD"/>
    <w:rsid w:val="009B4C59"/>
    <w:rsid w:val="009B5F7D"/>
    <w:rsid w:val="009B6856"/>
    <w:rsid w:val="009C0F36"/>
    <w:rsid w:val="009C1FE0"/>
    <w:rsid w:val="009C3911"/>
    <w:rsid w:val="009C475E"/>
    <w:rsid w:val="009D00E1"/>
    <w:rsid w:val="009D173F"/>
    <w:rsid w:val="009D196D"/>
    <w:rsid w:val="009D20D1"/>
    <w:rsid w:val="009D21E8"/>
    <w:rsid w:val="009D3592"/>
    <w:rsid w:val="009D439A"/>
    <w:rsid w:val="009D49E1"/>
    <w:rsid w:val="009D7163"/>
    <w:rsid w:val="009D71C1"/>
    <w:rsid w:val="009E1F10"/>
    <w:rsid w:val="009E5804"/>
    <w:rsid w:val="009E5B0D"/>
    <w:rsid w:val="009E774B"/>
    <w:rsid w:val="009F1D1A"/>
    <w:rsid w:val="009F343E"/>
    <w:rsid w:val="009F7FA4"/>
    <w:rsid w:val="00A00720"/>
    <w:rsid w:val="00A02B61"/>
    <w:rsid w:val="00A03E0A"/>
    <w:rsid w:val="00A04150"/>
    <w:rsid w:val="00A04488"/>
    <w:rsid w:val="00A04F89"/>
    <w:rsid w:val="00A05F5C"/>
    <w:rsid w:val="00A06A8B"/>
    <w:rsid w:val="00A12791"/>
    <w:rsid w:val="00A12B78"/>
    <w:rsid w:val="00A13371"/>
    <w:rsid w:val="00A22F86"/>
    <w:rsid w:val="00A2424C"/>
    <w:rsid w:val="00A24A4E"/>
    <w:rsid w:val="00A24F23"/>
    <w:rsid w:val="00A25030"/>
    <w:rsid w:val="00A25839"/>
    <w:rsid w:val="00A25F79"/>
    <w:rsid w:val="00A26163"/>
    <w:rsid w:val="00A271DB"/>
    <w:rsid w:val="00A300D9"/>
    <w:rsid w:val="00A3066D"/>
    <w:rsid w:val="00A31CF2"/>
    <w:rsid w:val="00A31EE2"/>
    <w:rsid w:val="00A32400"/>
    <w:rsid w:val="00A33713"/>
    <w:rsid w:val="00A341C7"/>
    <w:rsid w:val="00A3437E"/>
    <w:rsid w:val="00A3531D"/>
    <w:rsid w:val="00A409F2"/>
    <w:rsid w:val="00A40BD7"/>
    <w:rsid w:val="00A40C08"/>
    <w:rsid w:val="00A42750"/>
    <w:rsid w:val="00A42B4A"/>
    <w:rsid w:val="00A42DB2"/>
    <w:rsid w:val="00A433A9"/>
    <w:rsid w:val="00A45EA1"/>
    <w:rsid w:val="00A463EA"/>
    <w:rsid w:val="00A464A8"/>
    <w:rsid w:val="00A47A09"/>
    <w:rsid w:val="00A51824"/>
    <w:rsid w:val="00A52605"/>
    <w:rsid w:val="00A52B2E"/>
    <w:rsid w:val="00A5547C"/>
    <w:rsid w:val="00A56809"/>
    <w:rsid w:val="00A56E60"/>
    <w:rsid w:val="00A60322"/>
    <w:rsid w:val="00A60990"/>
    <w:rsid w:val="00A614DD"/>
    <w:rsid w:val="00A62D76"/>
    <w:rsid w:val="00A62FA3"/>
    <w:rsid w:val="00A63C54"/>
    <w:rsid w:val="00A643ED"/>
    <w:rsid w:val="00A67130"/>
    <w:rsid w:val="00A6764C"/>
    <w:rsid w:val="00A71A34"/>
    <w:rsid w:val="00A71B9F"/>
    <w:rsid w:val="00A754E9"/>
    <w:rsid w:val="00A76590"/>
    <w:rsid w:val="00A77EE2"/>
    <w:rsid w:val="00A810DF"/>
    <w:rsid w:val="00A8154D"/>
    <w:rsid w:val="00A8282E"/>
    <w:rsid w:val="00A833A9"/>
    <w:rsid w:val="00A84F13"/>
    <w:rsid w:val="00A875EE"/>
    <w:rsid w:val="00A877D4"/>
    <w:rsid w:val="00A87A34"/>
    <w:rsid w:val="00A87A58"/>
    <w:rsid w:val="00A900F5"/>
    <w:rsid w:val="00A90B57"/>
    <w:rsid w:val="00A97A05"/>
    <w:rsid w:val="00AA0042"/>
    <w:rsid w:val="00AA0218"/>
    <w:rsid w:val="00AA19B5"/>
    <w:rsid w:val="00AA1A8E"/>
    <w:rsid w:val="00AA2311"/>
    <w:rsid w:val="00AA30EE"/>
    <w:rsid w:val="00AA460E"/>
    <w:rsid w:val="00AA5BAE"/>
    <w:rsid w:val="00AA614C"/>
    <w:rsid w:val="00AA7272"/>
    <w:rsid w:val="00AB059B"/>
    <w:rsid w:val="00AB09BE"/>
    <w:rsid w:val="00AB1D17"/>
    <w:rsid w:val="00AB2D8A"/>
    <w:rsid w:val="00AB35A7"/>
    <w:rsid w:val="00AB38B8"/>
    <w:rsid w:val="00AB3B7A"/>
    <w:rsid w:val="00AC1037"/>
    <w:rsid w:val="00AC2E9D"/>
    <w:rsid w:val="00AC2EBE"/>
    <w:rsid w:val="00AC303E"/>
    <w:rsid w:val="00AC4026"/>
    <w:rsid w:val="00AC59D0"/>
    <w:rsid w:val="00AC64BA"/>
    <w:rsid w:val="00AD0CC6"/>
    <w:rsid w:val="00AD1918"/>
    <w:rsid w:val="00AD225F"/>
    <w:rsid w:val="00AD3880"/>
    <w:rsid w:val="00AD4E56"/>
    <w:rsid w:val="00AD541D"/>
    <w:rsid w:val="00AD55B0"/>
    <w:rsid w:val="00AD59FA"/>
    <w:rsid w:val="00AE0B63"/>
    <w:rsid w:val="00AE2DA9"/>
    <w:rsid w:val="00AE2FCC"/>
    <w:rsid w:val="00AF1D0D"/>
    <w:rsid w:val="00AF30B3"/>
    <w:rsid w:val="00AF3BF0"/>
    <w:rsid w:val="00AF6206"/>
    <w:rsid w:val="00AF6660"/>
    <w:rsid w:val="00B00F6F"/>
    <w:rsid w:val="00B01B36"/>
    <w:rsid w:val="00B03AB5"/>
    <w:rsid w:val="00B0606F"/>
    <w:rsid w:val="00B07248"/>
    <w:rsid w:val="00B10877"/>
    <w:rsid w:val="00B12875"/>
    <w:rsid w:val="00B13522"/>
    <w:rsid w:val="00B1421D"/>
    <w:rsid w:val="00B1497D"/>
    <w:rsid w:val="00B15FA8"/>
    <w:rsid w:val="00B225D9"/>
    <w:rsid w:val="00B27094"/>
    <w:rsid w:val="00B2749B"/>
    <w:rsid w:val="00B27A55"/>
    <w:rsid w:val="00B30AF2"/>
    <w:rsid w:val="00B348A7"/>
    <w:rsid w:val="00B3529B"/>
    <w:rsid w:val="00B4011F"/>
    <w:rsid w:val="00B407AF"/>
    <w:rsid w:val="00B40FE3"/>
    <w:rsid w:val="00B43131"/>
    <w:rsid w:val="00B44A50"/>
    <w:rsid w:val="00B44BD3"/>
    <w:rsid w:val="00B4531E"/>
    <w:rsid w:val="00B4634E"/>
    <w:rsid w:val="00B4691F"/>
    <w:rsid w:val="00B472F9"/>
    <w:rsid w:val="00B5001C"/>
    <w:rsid w:val="00B50E9F"/>
    <w:rsid w:val="00B524D7"/>
    <w:rsid w:val="00B52E1E"/>
    <w:rsid w:val="00B53273"/>
    <w:rsid w:val="00B53612"/>
    <w:rsid w:val="00B576DA"/>
    <w:rsid w:val="00B61E24"/>
    <w:rsid w:val="00B61E54"/>
    <w:rsid w:val="00B621ED"/>
    <w:rsid w:val="00B62D24"/>
    <w:rsid w:val="00B63738"/>
    <w:rsid w:val="00B64DF1"/>
    <w:rsid w:val="00B6526A"/>
    <w:rsid w:val="00B66135"/>
    <w:rsid w:val="00B67448"/>
    <w:rsid w:val="00B7141B"/>
    <w:rsid w:val="00B71666"/>
    <w:rsid w:val="00B72069"/>
    <w:rsid w:val="00B73C93"/>
    <w:rsid w:val="00B75BF5"/>
    <w:rsid w:val="00B75C23"/>
    <w:rsid w:val="00B75DB8"/>
    <w:rsid w:val="00B760FB"/>
    <w:rsid w:val="00B76418"/>
    <w:rsid w:val="00B80B2A"/>
    <w:rsid w:val="00B80F40"/>
    <w:rsid w:val="00B82D73"/>
    <w:rsid w:val="00B83ECC"/>
    <w:rsid w:val="00B841CC"/>
    <w:rsid w:val="00B8753A"/>
    <w:rsid w:val="00B91AE2"/>
    <w:rsid w:val="00B93A7F"/>
    <w:rsid w:val="00B93EB6"/>
    <w:rsid w:val="00B95883"/>
    <w:rsid w:val="00B96393"/>
    <w:rsid w:val="00B967B4"/>
    <w:rsid w:val="00B968F0"/>
    <w:rsid w:val="00BA0B39"/>
    <w:rsid w:val="00BA11AB"/>
    <w:rsid w:val="00BA26B7"/>
    <w:rsid w:val="00BA49E8"/>
    <w:rsid w:val="00BA5EED"/>
    <w:rsid w:val="00BA7E67"/>
    <w:rsid w:val="00BB10B8"/>
    <w:rsid w:val="00BB1CFD"/>
    <w:rsid w:val="00BB2855"/>
    <w:rsid w:val="00BB381B"/>
    <w:rsid w:val="00BB49EF"/>
    <w:rsid w:val="00BB5313"/>
    <w:rsid w:val="00BB547F"/>
    <w:rsid w:val="00BB614F"/>
    <w:rsid w:val="00BB7F20"/>
    <w:rsid w:val="00BC1F23"/>
    <w:rsid w:val="00BC27C7"/>
    <w:rsid w:val="00BC31A1"/>
    <w:rsid w:val="00BC4CEC"/>
    <w:rsid w:val="00BC580B"/>
    <w:rsid w:val="00BC706E"/>
    <w:rsid w:val="00BC7C93"/>
    <w:rsid w:val="00BD1749"/>
    <w:rsid w:val="00BD2C9B"/>
    <w:rsid w:val="00BD351A"/>
    <w:rsid w:val="00BD40C2"/>
    <w:rsid w:val="00BE0369"/>
    <w:rsid w:val="00BE07A5"/>
    <w:rsid w:val="00BE09DF"/>
    <w:rsid w:val="00BE0D07"/>
    <w:rsid w:val="00BE127A"/>
    <w:rsid w:val="00BE1D2D"/>
    <w:rsid w:val="00BE1D6D"/>
    <w:rsid w:val="00BE24C3"/>
    <w:rsid w:val="00BE5A70"/>
    <w:rsid w:val="00BE7237"/>
    <w:rsid w:val="00BE7CFE"/>
    <w:rsid w:val="00BF0EB5"/>
    <w:rsid w:val="00BF149B"/>
    <w:rsid w:val="00BF1774"/>
    <w:rsid w:val="00BF3D51"/>
    <w:rsid w:val="00BF411D"/>
    <w:rsid w:val="00BF4789"/>
    <w:rsid w:val="00BF5349"/>
    <w:rsid w:val="00BF5400"/>
    <w:rsid w:val="00BF7E13"/>
    <w:rsid w:val="00C009AF"/>
    <w:rsid w:val="00C015FF"/>
    <w:rsid w:val="00C01737"/>
    <w:rsid w:val="00C060D6"/>
    <w:rsid w:val="00C06C60"/>
    <w:rsid w:val="00C07C3D"/>
    <w:rsid w:val="00C105BE"/>
    <w:rsid w:val="00C107E5"/>
    <w:rsid w:val="00C14C86"/>
    <w:rsid w:val="00C15560"/>
    <w:rsid w:val="00C1605C"/>
    <w:rsid w:val="00C1707E"/>
    <w:rsid w:val="00C173C0"/>
    <w:rsid w:val="00C177AC"/>
    <w:rsid w:val="00C21218"/>
    <w:rsid w:val="00C226A0"/>
    <w:rsid w:val="00C234B0"/>
    <w:rsid w:val="00C236DB"/>
    <w:rsid w:val="00C24BE1"/>
    <w:rsid w:val="00C25256"/>
    <w:rsid w:val="00C254ED"/>
    <w:rsid w:val="00C259DC"/>
    <w:rsid w:val="00C2661F"/>
    <w:rsid w:val="00C26CDC"/>
    <w:rsid w:val="00C2702B"/>
    <w:rsid w:val="00C27F2E"/>
    <w:rsid w:val="00C32C48"/>
    <w:rsid w:val="00C33A6F"/>
    <w:rsid w:val="00C368F3"/>
    <w:rsid w:val="00C36AF9"/>
    <w:rsid w:val="00C37422"/>
    <w:rsid w:val="00C41188"/>
    <w:rsid w:val="00C430AC"/>
    <w:rsid w:val="00C4466E"/>
    <w:rsid w:val="00C459E5"/>
    <w:rsid w:val="00C47C5C"/>
    <w:rsid w:val="00C501A2"/>
    <w:rsid w:val="00C504D9"/>
    <w:rsid w:val="00C53CA7"/>
    <w:rsid w:val="00C5533D"/>
    <w:rsid w:val="00C553C4"/>
    <w:rsid w:val="00C56685"/>
    <w:rsid w:val="00C56E21"/>
    <w:rsid w:val="00C609E3"/>
    <w:rsid w:val="00C62126"/>
    <w:rsid w:val="00C63437"/>
    <w:rsid w:val="00C658A0"/>
    <w:rsid w:val="00C65CE5"/>
    <w:rsid w:val="00C6709F"/>
    <w:rsid w:val="00C67B08"/>
    <w:rsid w:val="00C70182"/>
    <w:rsid w:val="00C7073B"/>
    <w:rsid w:val="00C711B6"/>
    <w:rsid w:val="00C72B65"/>
    <w:rsid w:val="00C73715"/>
    <w:rsid w:val="00C73BC3"/>
    <w:rsid w:val="00C74F95"/>
    <w:rsid w:val="00C75DFE"/>
    <w:rsid w:val="00C778A7"/>
    <w:rsid w:val="00C77D1E"/>
    <w:rsid w:val="00C80779"/>
    <w:rsid w:val="00C814CD"/>
    <w:rsid w:val="00C81A96"/>
    <w:rsid w:val="00C81C1D"/>
    <w:rsid w:val="00C81E67"/>
    <w:rsid w:val="00C82A56"/>
    <w:rsid w:val="00C838DB"/>
    <w:rsid w:val="00C83DA8"/>
    <w:rsid w:val="00C83DD5"/>
    <w:rsid w:val="00C90DF8"/>
    <w:rsid w:val="00C93F89"/>
    <w:rsid w:val="00C95283"/>
    <w:rsid w:val="00C953BB"/>
    <w:rsid w:val="00C96DC7"/>
    <w:rsid w:val="00CA1641"/>
    <w:rsid w:val="00CA1DFE"/>
    <w:rsid w:val="00CA1F87"/>
    <w:rsid w:val="00CA21AC"/>
    <w:rsid w:val="00CA25F1"/>
    <w:rsid w:val="00CA3375"/>
    <w:rsid w:val="00CA35A4"/>
    <w:rsid w:val="00CA386F"/>
    <w:rsid w:val="00CA532A"/>
    <w:rsid w:val="00CA597E"/>
    <w:rsid w:val="00CA5CD9"/>
    <w:rsid w:val="00CB1C22"/>
    <w:rsid w:val="00CB30AE"/>
    <w:rsid w:val="00CB4F2F"/>
    <w:rsid w:val="00CB6F19"/>
    <w:rsid w:val="00CB7737"/>
    <w:rsid w:val="00CC0C67"/>
    <w:rsid w:val="00CC2481"/>
    <w:rsid w:val="00CC5784"/>
    <w:rsid w:val="00CC5DBD"/>
    <w:rsid w:val="00CC7515"/>
    <w:rsid w:val="00CD2ABD"/>
    <w:rsid w:val="00CD3AE6"/>
    <w:rsid w:val="00CD42B2"/>
    <w:rsid w:val="00CD4720"/>
    <w:rsid w:val="00CD6628"/>
    <w:rsid w:val="00CE056E"/>
    <w:rsid w:val="00CE2517"/>
    <w:rsid w:val="00CE2AAE"/>
    <w:rsid w:val="00CE46A1"/>
    <w:rsid w:val="00CE486D"/>
    <w:rsid w:val="00CE5851"/>
    <w:rsid w:val="00CE5DE7"/>
    <w:rsid w:val="00CE7FFD"/>
    <w:rsid w:val="00CF0240"/>
    <w:rsid w:val="00CF1C50"/>
    <w:rsid w:val="00CF1E74"/>
    <w:rsid w:val="00CF2E70"/>
    <w:rsid w:val="00CF35EF"/>
    <w:rsid w:val="00CF63FB"/>
    <w:rsid w:val="00CF6B04"/>
    <w:rsid w:val="00CF77A1"/>
    <w:rsid w:val="00D0004C"/>
    <w:rsid w:val="00D02BC0"/>
    <w:rsid w:val="00D02C48"/>
    <w:rsid w:val="00D0355C"/>
    <w:rsid w:val="00D03FBF"/>
    <w:rsid w:val="00D04BE0"/>
    <w:rsid w:val="00D07726"/>
    <w:rsid w:val="00D10109"/>
    <w:rsid w:val="00D10A42"/>
    <w:rsid w:val="00D1207F"/>
    <w:rsid w:val="00D144C9"/>
    <w:rsid w:val="00D144FF"/>
    <w:rsid w:val="00D148EE"/>
    <w:rsid w:val="00D2079E"/>
    <w:rsid w:val="00D20EF9"/>
    <w:rsid w:val="00D224F1"/>
    <w:rsid w:val="00D228BE"/>
    <w:rsid w:val="00D22F05"/>
    <w:rsid w:val="00D23CA9"/>
    <w:rsid w:val="00D25417"/>
    <w:rsid w:val="00D33096"/>
    <w:rsid w:val="00D35F7B"/>
    <w:rsid w:val="00D42955"/>
    <w:rsid w:val="00D42D7B"/>
    <w:rsid w:val="00D43BC0"/>
    <w:rsid w:val="00D43FDF"/>
    <w:rsid w:val="00D47B75"/>
    <w:rsid w:val="00D47D53"/>
    <w:rsid w:val="00D51034"/>
    <w:rsid w:val="00D51986"/>
    <w:rsid w:val="00D52D17"/>
    <w:rsid w:val="00D553B1"/>
    <w:rsid w:val="00D56D4F"/>
    <w:rsid w:val="00D56F58"/>
    <w:rsid w:val="00D6112C"/>
    <w:rsid w:val="00D63BAB"/>
    <w:rsid w:val="00D64818"/>
    <w:rsid w:val="00D70DFB"/>
    <w:rsid w:val="00D72477"/>
    <w:rsid w:val="00D73215"/>
    <w:rsid w:val="00D73593"/>
    <w:rsid w:val="00D73B26"/>
    <w:rsid w:val="00D73D12"/>
    <w:rsid w:val="00D744AB"/>
    <w:rsid w:val="00D74AED"/>
    <w:rsid w:val="00D758F7"/>
    <w:rsid w:val="00D759C8"/>
    <w:rsid w:val="00D76314"/>
    <w:rsid w:val="00D76F73"/>
    <w:rsid w:val="00D8024A"/>
    <w:rsid w:val="00D80C66"/>
    <w:rsid w:val="00D81215"/>
    <w:rsid w:val="00D81C98"/>
    <w:rsid w:val="00D81D17"/>
    <w:rsid w:val="00D8296D"/>
    <w:rsid w:val="00D82C8D"/>
    <w:rsid w:val="00D83A0F"/>
    <w:rsid w:val="00D852EF"/>
    <w:rsid w:val="00D861E8"/>
    <w:rsid w:val="00D90DE4"/>
    <w:rsid w:val="00D91789"/>
    <w:rsid w:val="00D917FA"/>
    <w:rsid w:val="00D93A3B"/>
    <w:rsid w:val="00D94AA6"/>
    <w:rsid w:val="00D9569C"/>
    <w:rsid w:val="00D95752"/>
    <w:rsid w:val="00DA0843"/>
    <w:rsid w:val="00DA1C2F"/>
    <w:rsid w:val="00DA2237"/>
    <w:rsid w:val="00DA23AA"/>
    <w:rsid w:val="00DA26B8"/>
    <w:rsid w:val="00DA317D"/>
    <w:rsid w:val="00DA470F"/>
    <w:rsid w:val="00DA542E"/>
    <w:rsid w:val="00DB042E"/>
    <w:rsid w:val="00DB0B9B"/>
    <w:rsid w:val="00DB0CE5"/>
    <w:rsid w:val="00DB2E82"/>
    <w:rsid w:val="00DB3119"/>
    <w:rsid w:val="00DB367D"/>
    <w:rsid w:val="00DB54B2"/>
    <w:rsid w:val="00DB5C01"/>
    <w:rsid w:val="00DC160B"/>
    <w:rsid w:val="00DC1955"/>
    <w:rsid w:val="00DC3F51"/>
    <w:rsid w:val="00DC5549"/>
    <w:rsid w:val="00DC58E4"/>
    <w:rsid w:val="00DD0C9F"/>
    <w:rsid w:val="00DD0D39"/>
    <w:rsid w:val="00DD2E8B"/>
    <w:rsid w:val="00DD49D1"/>
    <w:rsid w:val="00DD64D8"/>
    <w:rsid w:val="00DD662F"/>
    <w:rsid w:val="00DE1548"/>
    <w:rsid w:val="00DE3186"/>
    <w:rsid w:val="00DE3251"/>
    <w:rsid w:val="00DE348C"/>
    <w:rsid w:val="00DE4AA7"/>
    <w:rsid w:val="00DE6F67"/>
    <w:rsid w:val="00DF036D"/>
    <w:rsid w:val="00DF05A9"/>
    <w:rsid w:val="00DF19C2"/>
    <w:rsid w:val="00DF3962"/>
    <w:rsid w:val="00DF4280"/>
    <w:rsid w:val="00DF4AF6"/>
    <w:rsid w:val="00DF750C"/>
    <w:rsid w:val="00E01590"/>
    <w:rsid w:val="00E02DC8"/>
    <w:rsid w:val="00E039B6"/>
    <w:rsid w:val="00E03EAD"/>
    <w:rsid w:val="00E0403D"/>
    <w:rsid w:val="00E069E8"/>
    <w:rsid w:val="00E10D2E"/>
    <w:rsid w:val="00E123A5"/>
    <w:rsid w:val="00E129B9"/>
    <w:rsid w:val="00E16E14"/>
    <w:rsid w:val="00E2004B"/>
    <w:rsid w:val="00E20132"/>
    <w:rsid w:val="00E20521"/>
    <w:rsid w:val="00E2186E"/>
    <w:rsid w:val="00E24C52"/>
    <w:rsid w:val="00E25C6F"/>
    <w:rsid w:val="00E275C9"/>
    <w:rsid w:val="00E27934"/>
    <w:rsid w:val="00E319EE"/>
    <w:rsid w:val="00E31C6B"/>
    <w:rsid w:val="00E32691"/>
    <w:rsid w:val="00E32A29"/>
    <w:rsid w:val="00E32C9B"/>
    <w:rsid w:val="00E3497B"/>
    <w:rsid w:val="00E34982"/>
    <w:rsid w:val="00E36641"/>
    <w:rsid w:val="00E36CA1"/>
    <w:rsid w:val="00E37D96"/>
    <w:rsid w:val="00E41863"/>
    <w:rsid w:val="00E421D4"/>
    <w:rsid w:val="00E42466"/>
    <w:rsid w:val="00E43352"/>
    <w:rsid w:val="00E43A7C"/>
    <w:rsid w:val="00E44284"/>
    <w:rsid w:val="00E44D1C"/>
    <w:rsid w:val="00E4563B"/>
    <w:rsid w:val="00E45842"/>
    <w:rsid w:val="00E464C2"/>
    <w:rsid w:val="00E46820"/>
    <w:rsid w:val="00E50C35"/>
    <w:rsid w:val="00E50DEE"/>
    <w:rsid w:val="00E52CE5"/>
    <w:rsid w:val="00E536D9"/>
    <w:rsid w:val="00E54120"/>
    <w:rsid w:val="00E55829"/>
    <w:rsid w:val="00E56E14"/>
    <w:rsid w:val="00E60A8D"/>
    <w:rsid w:val="00E63D8D"/>
    <w:rsid w:val="00E6593D"/>
    <w:rsid w:val="00E666DB"/>
    <w:rsid w:val="00E7083B"/>
    <w:rsid w:val="00E712DD"/>
    <w:rsid w:val="00E7195F"/>
    <w:rsid w:val="00E73581"/>
    <w:rsid w:val="00E75DEF"/>
    <w:rsid w:val="00E77208"/>
    <w:rsid w:val="00E777C2"/>
    <w:rsid w:val="00E81545"/>
    <w:rsid w:val="00E84C11"/>
    <w:rsid w:val="00E8504B"/>
    <w:rsid w:val="00E85949"/>
    <w:rsid w:val="00E85A05"/>
    <w:rsid w:val="00E9121D"/>
    <w:rsid w:val="00E92AE2"/>
    <w:rsid w:val="00E93439"/>
    <w:rsid w:val="00E937CA"/>
    <w:rsid w:val="00E93E90"/>
    <w:rsid w:val="00E9451D"/>
    <w:rsid w:val="00E977F1"/>
    <w:rsid w:val="00EA017E"/>
    <w:rsid w:val="00EA02A4"/>
    <w:rsid w:val="00EA1F5C"/>
    <w:rsid w:val="00EA4140"/>
    <w:rsid w:val="00EA4C42"/>
    <w:rsid w:val="00EA5060"/>
    <w:rsid w:val="00EB0C4A"/>
    <w:rsid w:val="00EB174B"/>
    <w:rsid w:val="00EB2ECB"/>
    <w:rsid w:val="00EB603B"/>
    <w:rsid w:val="00EC3002"/>
    <w:rsid w:val="00EC3663"/>
    <w:rsid w:val="00EC3D93"/>
    <w:rsid w:val="00ED3960"/>
    <w:rsid w:val="00ED3B50"/>
    <w:rsid w:val="00ED42D2"/>
    <w:rsid w:val="00ED699F"/>
    <w:rsid w:val="00ED7329"/>
    <w:rsid w:val="00EE1883"/>
    <w:rsid w:val="00EE18FD"/>
    <w:rsid w:val="00EE22CF"/>
    <w:rsid w:val="00EE26B0"/>
    <w:rsid w:val="00EE3DE4"/>
    <w:rsid w:val="00EE6BDC"/>
    <w:rsid w:val="00EE7950"/>
    <w:rsid w:val="00EF2CAA"/>
    <w:rsid w:val="00EF393D"/>
    <w:rsid w:val="00EF420E"/>
    <w:rsid w:val="00F0115F"/>
    <w:rsid w:val="00F01CD8"/>
    <w:rsid w:val="00F0207E"/>
    <w:rsid w:val="00F03FB2"/>
    <w:rsid w:val="00F0597F"/>
    <w:rsid w:val="00F06233"/>
    <w:rsid w:val="00F06519"/>
    <w:rsid w:val="00F06821"/>
    <w:rsid w:val="00F06E5E"/>
    <w:rsid w:val="00F0703F"/>
    <w:rsid w:val="00F077E6"/>
    <w:rsid w:val="00F10B6E"/>
    <w:rsid w:val="00F12BF0"/>
    <w:rsid w:val="00F12DC0"/>
    <w:rsid w:val="00F138A9"/>
    <w:rsid w:val="00F13CCE"/>
    <w:rsid w:val="00F13E92"/>
    <w:rsid w:val="00F14EBE"/>
    <w:rsid w:val="00F151FA"/>
    <w:rsid w:val="00F16A53"/>
    <w:rsid w:val="00F16FF4"/>
    <w:rsid w:val="00F177AA"/>
    <w:rsid w:val="00F17A61"/>
    <w:rsid w:val="00F17E63"/>
    <w:rsid w:val="00F215F5"/>
    <w:rsid w:val="00F228FD"/>
    <w:rsid w:val="00F22F90"/>
    <w:rsid w:val="00F23BA9"/>
    <w:rsid w:val="00F243DD"/>
    <w:rsid w:val="00F25F5B"/>
    <w:rsid w:val="00F2626D"/>
    <w:rsid w:val="00F269AD"/>
    <w:rsid w:val="00F27927"/>
    <w:rsid w:val="00F31B8A"/>
    <w:rsid w:val="00F32909"/>
    <w:rsid w:val="00F33FCC"/>
    <w:rsid w:val="00F359D6"/>
    <w:rsid w:val="00F40396"/>
    <w:rsid w:val="00F405C9"/>
    <w:rsid w:val="00F41E4C"/>
    <w:rsid w:val="00F42403"/>
    <w:rsid w:val="00F4595B"/>
    <w:rsid w:val="00F46116"/>
    <w:rsid w:val="00F500A3"/>
    <w:rsid w:val="00F50BCA"/>
    <w:rsid w:val="00F513C0"/>
    <w:rsid w:val="00F5315B"/>
    <w:rsid w:val="00F535B5"/>
    <w:rsid w:val="00F54251"/>
    <w:rsid w:val="00F55A7C"/>
    <w:rsid w:val="00F5634C"/>
    <w:rsid w:val="00F578D9"/>
    <w:rsid w:val="00F60E70"/>
    <w:rsid w:val="00F61688"/>
    <w:rsid w:val="00F6239C"/>
    <w:rsid w:val="00F62FA5"/>
    <w:rsid w:val="00F6597C"/>
    <w:rsid w:val="00F65D5E"/>
    <w:rsid w:val="00F67D63"/>
    <w:rsid w:val="00F7038E"/>
    <w:rsid w:val="00F70D49"/>
    <w:rsid w:val="00F72079"/>
    <w:rsid w:val="00F72D00"/>
    <w:rsid w:val="00F73572"/>
    <w:rsid w:val="00F75F2A"/>
    <w:rsid w:val="00F80406"/>
    <w:rsid w:val="00F8052C"/>
    <w:rsid w:val="00F81860"/>
    <w:rsid w:val="00F823A8"/>
    <w:rsid w:val="00F84113"/>
    <w:rsid w:val="00F858F6"/>
    <w:rsid w:val="00F9005C"/>
    <w:rsid w:val="00F90422"/>
    <w:rsid w:val="00F90CCB"/>
    <w:rsid w:val="00F91068"/>
    <w:rsid w:val="00F93196"/>
    <w:rsid w:val="00F945C6"/>
    <w:rsid w:val="00F94A5B"/>
    <w:rsid w:val="00F94CC0"/>
    <w:rsid w:val="00F95ECC"/>
    <w:rsid w:val="00F96A4B"/>
    <w:rsid w:val="00F97578"/>
    <w:rsid w:val="00FA458A"/>
    <w:rsid w:val="00FA46D4"/>
    <w:rsid w:val="00FA4E18"/>
    <w:rsid w:val="00FA67AA"/>
    <w:rsid w:val="00FB2140"/>
    <w:rsid w:val="00FB447F"/>
    <w:rsid w:val="00FB5345"/>
    <w:rsid w:val="00FB63CB"/>
    <w:rsid w:val="00FC03ED"/>
    <w:rsid w:val="00FC2BDF"/>
    <w:rsid w:val="00FC32AD"/>
    <w:rsid w:val="00FC42B9"/>
    <w:rsid w:val="00FC6419"/>
    <w:rsid w:val="00FC7564"/>
    <w:rsid w:val="00FD1C3C"/>
    <w:rsid w:val="00FD2B2B"/>
    <w:rsid w:val="00FD35B4"/>
    <w:rsid w:val="00FD3F96"/>
    <w:rsid w:val="00FD5B8F"/>
    <w:rsid w:val="00FD5EB9"/>
    <w:rsid w:val="00FD6A0E"/>
    <w:rsid w:val="00FD6CF7"/>
    <w:rsid w:val="00FE1A34"/>
    <w:rsid w:val="00FE1BF3"/>
    <w:rsid w:val="00FE1C9C"/>
    <w:rsid w:val="00FE385C"/>
    <w:rsid w:val="00FE42F7"/>
    <w:rsid w:val="00FE44DC"/>
    <w:rsid w:val="00FE7CA8"/>
    <w:rsid w:val="00FF0DCB"/>
    <w:rsid w:val="00FF1226"/>
    <w:rsid w:val="00FF270F"/>
    <w:rsid w:val="00FF539A"/>
    <w:rsid w:val="00FF5898"/>
    <w:rsid w:val="00FF66C3"/>
    <w:rsid w:val="00FF6F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footer" w:locked="1" w:semiHidden="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Document Map" w:locked="1" w:semiHidden="0" w:uiPriority="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D63"/>
    <w:pPr>
      <w:jc w:val="both"/>
    </w:pPr>
    <w:rPr>
      <w:lang w:eastAsia="en-US"/>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FF6F6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40"/>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40"/>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rFonts w:eastAsia="SimSun"/>
      <w:b/>
      <w:bCs/>
      <w:sz w:val="24"/>
      <w:szCs w:val="24"/>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rFonts w:eastAsia="SimSun"/>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40"/>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FA4E18"/>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FA4E18"/>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FA4E18"/>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FA4E18"/>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FA4E18"/>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182930"/>
    <w:rPr>
      <w:color w:val="800080" w:themeColor="followedHyperlink"/>
      <w:u w:val="single"/>
    </w:rPr>
  </w:style>
  <w:style w:type="paragraph" w:styleId="FootnoteText">
    <w:name w:val="footnote text"/>
    <w:basedOn w:val="Normal"/>
    <w:link w:val="FootnoteTextChar"/>
    <w:uiPriority w:val="99"/>
    <w:semiHidden/>
    <w:unhideWhenUsed/>
    <w:rsid w:val="0085255D"/>
    <w:pPr>
      <w:jc w:val="left"/>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9"/>
    <w:semiHidden/>
    <w:rsid w:val="0085255D"/>
    <w:rPr>
      <w:rFonts w:asciiTheme="minorHAnsi" w:eastAsiaTheme="minorHAnsi" w:hAnsiTheme="minorHAnsi" w:cstheme="minorBidi"/>
      <w:lang w:eastAsia="en-US"/>
    </w:rPr>
  </w:style>
  <w:style w:type="character" w:customStyle="1" w:styleId="rcolor6">
    <w:name w:val="rcolor6"/>
    <w:basedOn w:val="DefaultParagraphFont"/>
    <w:rsid w:val="0085255D"/>
  </w:style>
  <w:style w:type="character" w:customStyle="1" w:styleId="rcolor1">
    <w:name w:val="rcolor1"/>
    <w:basedOn w:val="DefaultParagraphFont"/>
    <w:rsid w:val="0085255D"/>
  </w:style>
  <w:style w:type="character" w:customStyle="1" w:styleId="rcolor2">
    <w:name w:val="rcolor2"/>
    <w:basedOn w:val="DefaultParagraphFont"/>
    <w:rsid w:val="008525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footer" w:locked="1" w:semiHidden="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Document Map" w:locked="1" w:semiHidden="0" w:uiPriority="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D63"/>
    <w:pPr>
      <w:jc w:val="both"/>
    </w:pPr>
    <w:rPr>
      <w:lang w:eastAsia="en-US"/>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FF6F6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40"/>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40"/>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rFonts w:eastAsia="SimSun"/>
      <w:b/>
      <w:bCs/>
      <w:sz w:val="24"/>
      <w:szCs w:val="24"/>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rFonts w:eastAsia="SimSun"/>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40"/>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FA4E18"/>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FA4E18"/>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FA4E18"/>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FA4E18"/>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FA4E18"/>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182930"/>
    <w:rPr>
      <w:color w:val="800080" w:themeColor="followedHyperlink"/>
      <w:u w:val="single"/>
    </w:rPr>
  </w:style>
  <w:style w:type="paragraph" w:styleId="FootnoteText">
    <w:name w:val="footnote text"/>
    <w:basedOn w:val="Normal"/>
    <w:link w:val="FootnoteTextChar"/>
    <w:uiPriority w:val="99"/>
    <w:semiHidden/>
    <w:unhideWhenUsed/>
    <w:rsid w:val="0085255D"/>
    <w:pPr>
      <w:jc w:val="left"/>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9"/>
    <w:semiHidden/>
    <w:rsid w:val="0085255D"/>
    <w:rPr>
      <w:rFonts w:asciiTheme="minorHAnsi" w:eastAsiaTheme="minorHAnsi" w:hAnsiTheme="minorHAnsi" w:cstheme="minorBidi"/>
      <w:lang w:eastAsia="en-US"/>
    </w:rPr>
  </w:style>
  <w:style w:type="character" w:customStyle="1" w:styleId="rcolor6">
    <w:name w:val="rcolor6"/>
    <w:basedOn w:val="DefaultParagraphFont"/>
    <w:rsid w:val="0085255D"/>
  </w:style>
  <w:style w:type="character" w:customStyle="1" w:styleId="rcolor1">
    <w:name w:val="rcolor1"/>
    <w:basedOn w:val="DefaultParagraphFont"/>
    <w:rsid w:val="0085255D"/>
  </w:style>
  <w:style w:type="character" w:customStyle="1" w:styleId="rcolor2">
    <w:name w:val="rcolor2"/>
    <w:basedOn w:val="DefaultParagraphFont"/>
    <w:rsid w:val="008525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017499">
      <w:bodyDiv w:val="1"/>
      <w:marLeft w:val="0"/>
      <w:marRight w:val="0"/>
      <w:marTop w:val="0"/>
      <w:marBottom w:val="0"/>
      <w:divBdr>
        <w:top w:val="none" w:sz="0" w:space="0" w:color="auto"/>
        <w:left w:val="none" w:sz="0" w:space="0" w:color="auto"/>
        <w:bottom w:val="none" w:sz="0" w:space="0" w:color="auto"/>
        <w:right w:val="none" w:sz="0" w:space="0" w:color="auto"/>
      </w:divBdr>
      <w:divsChild>
        <w:div w:id="1470782558">
          <w:marLeft w:val="0"/>
          <w:marRight w:val="0"/>
          <w:marTop w:val="0"/>
          <w:marBottom w:val="0"/>
          <w:divBdr>
            <w:top w:val="none" w:sz="0" w:space="0" w:color="auto"/>
            <w:left w:val="none" w:sz="0" w:space="0" w:color="auto"/>
            <w:bottom w:val="none" w:sz="0" w:space="0" w:color="auto"/>
            <w:right w:val="none" w:sz="0" w:space="0" w:color="auto"/>
          </w:divBdr>
          <w:divsChild>
            <w:div w:id="1474566702">
              <w:marLeft w:val="0"/>
              <w:marRight w:val="0"/>
              <w:marTop w:val="0"/>
              <w:marBottom w:val="0"/>
              <w:divBdr>
                <w:top w:val="none" w:sz="0" w:space="0" w:color="auto"/>
                <w:left w:val="none" w:sz="0" w:space="0" w:color="auto"/>
                <w:bottom w:val="none" w:sz="0" w:space="0" w:color="auto"/>
                <w:right w:val="none" w:sz="0" w:space="0" w:color="auto"/>
              </w:divBdr>
              <w:divsChild>
                <w:div w:id="1975940053">
                  <w:marLeft w:val="0"/>
                  <w:marRight w:val="0"/>
                  <w:marTop w:val="0"/>
                  <w:marBottom w:val="0"/>
                  <w:divBdr>
                    <w:top w:val="none" w:sz="0" w:space="0" w:color="auto"/>
                    <w:left w:val="none" w:sz="0" w:space="0" w:color="auto"/>
                    <w:bottom w:val="none" w:sz="0" w:space="0" w:color="auto"/>
                    <w:right w:val="none" w:sz="0" w:space="0" w:color="auto"/>
                  </w:divBdr>
                  <w:divsChild>
                    <w:div w:id="177742246">
                      <w:marLeft w:val="0"/>
                      <w:marRight w:val="0"/>
                      <w:marTop w:val="0"/>
                      <w:marBottom w:val="0"/>
                      <w:divBdr>
                        <w:top w:val="none" w:sz="0" w:space="0" w:color="auto"/>
                        <w:left w:val="none" w:sz="0" w:space="0" w:color="auto"/>
                        <w:bottom w:val="none" w:sz="0" w:space="0" w:color="auto"/>
                        <w:right w:val="none" w:sz="0" w:space="0" w:color="auto"/>
                      </w:divBdr>
                      <w:divsChild>
                        <w:div w:id="1913540757">
                          <w:marLeft w:val="0"/>
                          <w:marRight w:val="0"/>
                          <w:marTop w:val="0"/>
                          <w:marBottom w:val="0"/>
                          <w:divBdr>
                            <w:top w:val="none" w:sz="0" w:space="0" w:color="auto"/>
                            <w:left w:val="none" w:sz="0" w:space="0" w:color="auto"/>
                            <w:bottom w:val="none" w:sz="0" w:space="0" w:color="auto"/>
                            <w:right w:val="none" w:sz="0" w:space="0" w:color="auto"/>
                          </w:divBdr>
                          <w:divsChild>
                            <w:div w:id="1861091664">
                              <w:marLeft w:val="0"/>
                              <w:marRight w:val="0"/>
                              <w:marTop w:val="0"/>
                              <w:marBottom w:val="0"/>
                              <w:divBdr>
                                <w:top w:val="none" w:sz="0" w:space="0" w:color="auto"/>
                                <w:left w:val="none" w:sz="0" w:space="0" w:color="auto"/>
                                <w:bottom w:val="none" w:sz="0" w:space="0" w:color="auto"/>
                                <w:right w:val="none" w:sz="0" w:space="0" w:color="auto"/>
                              </w:divBdr>
                              <w:divsChild>
                                <w:div w:id="978069102">
                                  <w:marLeft w:val="0"/>
                                  <w:marRight w:val="0"/>
                                  <w:marTop w:val="0"/>
                                  <w:marBottom w:val="0"/>
                                  <w:divBdr>
                                    <w:top w:val="none" w:sz="0" w:space="0" w:color="auto"/>
                                    <w:left w:val="none" w:sz="0" w:space="0" w:color="auto"/>
                                    <w:bottom w:val="none" w:sz="0" w:space="0" w:color="auto"/>
                                    <w:right w:val="none" w:sz="0" w:space="0" w:color="auto"/>
                                  </w:divBdr>
                                  <w:divsChild>
                                    <w:div w:id="1795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36283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theishaanmichael@gmail.com"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https://www.scirp.org/journal/***" TargetMode="External"/><Relationship Id="rId2" Type="http://schemas.openxmlformats.org/officeDocument/2006/relationships/image" Target="media/image2.tiff"/><Relationship Id="rId1" Type="http://schemas.openxmlformats.org/officeDocument/2006/relationships/hyperlink" Target="https://www.scir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3D9B1A-5EE2-40D9-9F17-D436FA73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4429</Words>
  <Characters>25248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Challenges of Online Copyright Enforcement in India </vt:lpstr>
    </vt:vector>
  </TitlesOfParts>
  <Company/>
  <LinksUpToDate>false</LinksUpToDate>
  <CharactersWithSpaces>29618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of Online Copyright Enforcement in India</dc:title>
  <dc:creator>微软用户</dc:creator>
  <cp:lastModifiedBy>Rekha Singh</cp:lastModifiedBy>
  <cp:revision>3</cp:revision>
  <cp:lastPrinted>2016-06-30T01:47:00Z</cp:lastPrinted>
  <dcterms:created xsi:type="dcterms:W3CDTF">2020-03-27T05:05:00Z</dcterms:created>
  <dcterms:modified xsi:type="dcterms:W3CDTF">2020-03-27T05:17:00Z</dcterms:modified>
</cp:coreProperties>
</file>