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4FF8" w14:textId="345E49DD" w:rsidR="00802E86" w:rsidRDefault="00802E86">
      <w:pPr>
        <w:rPr>
          <w:b/>
          <w:bCs/>
        </w:rPr>
      </w:pPr>
      <w:r>
        <w:rPr>
          <w:b/>
          <w:bCs/>
        </w:rPr>
        <w:t xml:space="preserve">Correlation between </w:t>
      </w:r>
      <w:r w:rsidR="001768B2">
        <w:rPr>
          <w:b/>
          <w:bCs/>
        </w:rPr>
        <w:t>citations</w:t>
      </w:r>
      <w:r>
        <w:rPr>
          <w:b/>
          <w:bCs/>
        </w:rPr>
        <w:t xml:space="preserve"> and performance</w:t>
      </w:r>
    </w:p>
    <w:p w14:paraId="3C3E4C9D" w14:textId="2044763C" w:rsidR="00356227" w:rsidRDefault="00356227">
      <w:r>
        <w:t xml:space="preserve">The table below shows the Spearman correlation between the theme citation count and the realized alpha in the full sample and the out-of-sample period, respectively.  I compute the realized return separately </w:t>
      </w:r>
      <w:r w:rsidR="001768B2">
        <w:t>for</w:t>
      </w:r>
      <w:r>
        <w:t xml:space="preserve"> the U.S.</w:t>
      </w:r>
      <w:proofErr w:type="gramStart"/>
      <w:r>
        <w:t xml:space="preserve">, </w:t>
      </w:r>
      <w:r w:rsidR="001768B2">
        <w:t xml:space="preserve"> </w:t>
      </w:r>
      <w:r>
        <w:t>ex</w:t>
      </w:r>
      <w:proofErr w:type="gramEnd"/>
      <w:r>
        <w:t>-U.S. developed, emerging, and frontier markets (as classified by MSCI).</w:t>
      </w:r>
    </w:p>
    <w:p w14:paraId="5F868BF7" w14:textId="44138767" w:rsidR="00356227" w:rsidRPr="00356227" w:rsidRDefault="00356227">
      <w:r>
        <w:t xml:space="preserve">The realized performance factor-by-factor is shown in the two last figures. </w:t>
      </w:r>
    </w:p>
    <w:p w14:paraId="7CD8CEAD" w14:textId="40CF60C1" w:rsidR="00802E86" w:rsidRDefault="00356227">
      <w:pPr>
        <w:rPr>
          <w:b/>
          <w:bCs/>
        </w:rPr>
      </w:pPr>
      <w:r w:rsidRPr="00356227">
        <w:rPr>
          <w:b/>
          <w:bCs/>
        </w:rPr>
        <w:drawing>
          <wp:inline distT="0" distB="0" distL="0" distR="0" wp14:anchorId="6EBFA414" wp14:editId="40F54958">
            <wp:extent cx="2846439" cy="819023"/>
            <wp:effectExtent l="0" t="0" r="0" b="635"/>
            <wp:docPr id="1513150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099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165" cy="8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134" w14:textId="77777777" w:rsidR="00356227" w:rsidRPr="00802E86" w:rsidRDefault="00356227">
      <w:pPr>
        <w:rPr>
          <w:b/>
          <w:bCs/>
        </w:rPr>
      </w:pPr>
    </w:p>
    <w:p w14:paraId="1203548B" w14:textId="07DDB5DC" w:rsidR="00802E86" w:rsidRDefault="00595A47">
      <w:pPr>
        <w:rPr>
          <w:b/>
          <w:bCs/>
        </w:rPr>
      </w:pPr>
      <w:r>
        <w:rPr>
          <w:b/>
          <w:bCs/>
        </w:rPr>
        <w:t xml:space="preserve">Citations overview </w:t>
      </w:r>
    </w:p>
    <w:p w14:paraId="1072333F" w14:textId="77777777" w:rsidR="00356227" w:rsidRDefault="00802E86">
      <w:r>
        <w:t>Google cites aggregated to the theme level</w:t>
      </w:r>
      <w:r w:rsidR="00595A47" w:rsidRPr="00595A47">
        <w:rPr>
          <w:b/>
          <w:bCs/>
        </w:rPr>
        <w:t xml:space="preserve"> </w:t>
      </w:r>
      <w:r>
        <w:t xml:space="preserve">(for </w:t>
      </w:r>
      <w:r w:rsidR="00356227">
        <w:t>themes</w:t>
      </w:r>
      <w:r>
        <w:t xml:space="preserve"> where we also have return data)</w:t>
      </w:r>
      <w:r w:rsidRPr="00802E86">
        <w:rPr>
          <w:b/>
          <w:bCs/>
        </w:rPr>
        <w:drawing>
          <wp:inline distT="0" distB="0" distL="0" distR="0" wp14:anchorId="12E04D66" wp14:editId="60E1F4B6">
            <wp:extent cx="5943600" cy="2980055"/>
            <wp:effectExtent l="0" t="0" r="0" b="0"/>
            <wp:docPr id="1632117120" name="Picture 1" descr="A graph showing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7120" name="Picture 1" descr="A graph showing a number of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ECEF" w14:textId="77777777" w:rsidR="00356227" w:rsidRDefault="00356227">
      <w:r>
        <w:br w:type="page"/>
      </w:r>
    </w:p>
    <w:p w14:paraId="286D61C3" w14:textId="0824B6AE" w:rsidR="00356227" w:rsidRDefault="00595A47">
      <w:pPr>
        <w:rPr>
          <w:b/>
          <w:bCs/>
        </w:rPr>
      </w:pPr>
      <w:r>
        <w:rPr>
          <w:b/>
          <w:bCs/>
        </w:rPr>
        <w:lastRenderedPageBreak/>
        <w:t>Full-sample performance across regions</w:t>
      </w:r>
    </w:p>
    <w:p w14:paraId="7456BD9F" w14:textId="40C9C439" w:rsidR="00356227" w:rsidRPr="00356227" w:rsidRDefault="00356227">
      <w:r>
        <w:t xml:space="preserve">The figure shows the realized alpha using all available data from 1972 in the U.S. and 1980 internationally. </w:t>
      </w:r>
      <w:r w:rsidR="00CB1DED">
        <w:t>Factor are sorted by the total citation count.</w:t>
      </w:r>
    </w:p>
    <w:p w14:paraId="07983810" w14:textId="5FA26703" w:rsidR="00595A47" w:rsidRDefault="00595A47">
      <w:pPr>
        <w:rPr>
          <w:b/>
          <w:bCs/>
        </w:rPr>
      </w:pPr>
      <w:r w:rsidRPr="00595A47">
        <w:rPr>
          <w:b/>
          <w:bCs/>
        </w:rPr>
        <w:drawing>
          <wp:inline distT="0" distB="0" distL="0" distR="0" wp14:anchorId="6BC9B94D" wp14:editId="025FD409">
            <wp:extent cx="5943600" cy="2990850"/>
            <wp:effectExtent l="0" t="0" r="0" b="0"/>
            <wp:docPr id="2723205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051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111" w14:textId="2AD60281" w:rsidR="00595A47" w:rsidRDefault="00595A47">
      <w:pPr>
        <w:rPr>
          <w:b/>
          <w:bCs/>
        </w:rPr>
      </w:pPr>
    </w:p>
    <w:p w14:paraId="73E3047D" w14:textId="77777777" w:rsidR="00CB1DED" w:rsidRDefault="00595A47">
      <w:pPr>
        <w:rPr>
          <w:b/>
          <w:bCs/>
        </w:rPr>
      </w:pPr>
      <w:r>
        <w:rPr>
          <w:b/>
          <w:bCs/>
        </w:rPr>
        <w:t>Out-of-sample performance across regions</w:t>
      </w:r>
    </w:p>
    <w:p w14:paraId="67302485" w14:textId="27BD7879" w:rsidR="00CB1DED" w:rsidRPr="00356227" w:rsidRDefault="00CB1DED" w:rsidP="00CB1DED">
      <w:r>
        <w:t xml:space="preserve">The figure shows the realized alpha using all </w:t>
      </w:r>
      <w:r>
        <w:t xml:space="preserve">data within a particular theme after the sample period in the first paper. For example, the sample in Banz (1981) ends in 1975, so the size themes out-of-sample period is from 1976 to 2022. </w:t>
      </w:r>
      <w:r>
        <w:t>Factor are sorted by the total citation count.</w:t>
      </w:r>
    </w:p>
    <w:p w14:paraId="14EB2990" w14:textId="2AC3730E" w:rsidR="00595A47" w:rsidRPr="00CB1DED" w:rsidRDefault="00595A47">
      <w:pPr>
        <w:rPr>
          <w:b/>
          <w:bCs/>
        </w:rPr>
      </w:pPr>
      <w:r w:rsidRPr="00595A47">
        <w:drawing>
          <wp:inline distT="0" distB="0" distL="0" distR="0" wp14:anchorId="3062F9CC" wp14:editId="712D0E30">
            <wp:extent cx="5943600" cy="2995930"/>
            <wp:effectExtent l="0" t="0" r="0" b="0"/>
            <wp:docPr id="35813312" name="Picture 1" descr="A graph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3312" name="Picture 1" descr="A graph of a proje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47" w:rsidRPr="00CB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47"/>
    <w:rsid w:val="001768B2"/>
    <w:rsid w:val="00356227"/>
    <w:rsid w:val="00595A47"/>
    <w:rsid w:val="007935C6"/>
    <w:rsid w:val="00802E86"/>
    <w:rsid w:val="00857D77"/>
    <w:rsid w:val="00C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4F313"/>
  <w15:chartTrackingRefBased/>
  <w15:docId w15:val="{08ED893D-10E5-4D1E-AD56-50E94ACA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895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Theis</dc:creator>
  <cp:keywords/>
  <dc:description/>
  <cp:lastModifiedBy>Jensen, Theis</cp:lastModifiedBy>
  <cp:revision>4</cp:revision>
  <dcterms:created xsi:type="dcterms:W3CDTF">2024-02-28T21:17:00Z</dcterms:created>
  <dcterms:modified xsi:type="dcterms:W3CDTF">2024-02-28T21:38:00Z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8afbfb5e-f471-411e-bf20-bb2656b06f3f</vt:lpwstr>
  </property>
</Properties>
</file>