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989" w:rsidRDefault="002C1989" w:rsidP="00805282">
      <w:pPr>
        <w:widowControl w:val="0"/>
        <w:autoSpaceDE w:val="0"/>
        <w:autoSpaceDN w:val="0"/>
        <w:adjustRightInd w:val="0"/>
        <w:ind w:hanging="720"/>
        <w:jc w:val="both"/>
        <w:rPr>
          <w:rFonts w:ascii="Courier New" w:hAnsi="Courier New"/>
          <w:sz w:val="22"/>
          <w:szCs w:val="22"/>
        </w:rPr>
      </w:pPr>
      <w:r>
        <w:rPr>
          <w:rFonts w:ascii="Courier New" w:hAnsi="Courier New"/>
          <w:sz w:val="22"/>
          <w:szCs w:val="22"/>
        </w:rPr>
        <w:t>MASTER SPECIFICATION</w:t>
      </w:r>
    </w:p>
    <w:p w:rsidR="002C1989" w:rsidRDefault="002C1989" w:rsidP="00805282">
      <w:pPr>
        <w:widowControl w:val="0"/>
        <w:autoSpaceDE w:val="0"/>
        <w:autoSpaceDN w:val="0"/>
        <w:adjustRightInd w:val="0"/>
        <w:ind w:hanging="720"/>
        <w:jc w:val="both"/>
        <w:rPr>
          <w:rFonts w:ascii="Courier New" w:hAnsi="Courier New"/>
          <w:sz w:val="22"/>
          <w:szCs w:val="22"/>
        </w:rPr>
      </w:pPr>
      <w:r>
        <w:rPr>
          <w:rFonts w:ascii="Courier New" w:hAnsi="Courier New"/>
          <w:sz w:val="22"/>
          <w:szCs w:val="22"/>
        </w:rPr>
        <w:t>06/06</w:t>
      </w:r>
    </w:p>
    <w:p w:rsidR="002C1989" w:rsidRDefault="002C1989" w:rsidP="00805282">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SECTION 15152 [22 62 13]</w:t>
      </w:r>
    </w:p>
    <w:p w:rsidR="002C1989" w:rsidRDefault="002C1989" w:rsidP="00805282">
      <w:pPr>
        <w:widowControl w:val="0"/>
        <w:autoSpaceDE w:val="0"/>
        <w:autoSpaceDN w:val="0"/>
        <w:adjustRightInd w:val="0"/>
        <w:ind w:hanging="720"/>
        <w:jc w:val="center"/>
        <w:rPr>
          <w:rFonts w:ascii="Courier New" w:hAnsi="Courier New"/>
          <w:sz w:val="22"/>
          <w:szCs w:val="22"/>
        </w:rPr>
      </w:pPr>
    </w:p>
    <w:p w:rsidR="002C1989" w:rsidRDefault="002C1989" w:rsidP="00805282">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VACUUM PUMP</w:t>
      </w:r>
    </w:p>
    <w:p w:rsidR="002C1989" w:rsidRDefault="002C1989" w:rsidP="00805282">
      <w:pPr>
        <w:widowControl w:val="0"/>
        <w:autoSpaceDE w:val="0"/>
        <w:autoSpaceDN w:val="0"/>
        <w:adjustRightInd w:val="0"/>
        <w:ind w:hanging="720"/>
        <w:jc w:val="center"/>
        <w:rPr>
          <w:rFonts w:ascii="Courier New" w:hAnsi="Courier New"/>
          <w:sz w:val="22"/>
          <w:szCs w:val="22"/>
        </w:rPr>
      </w:pPr>
    </w:p>
    <w:p w:rsidR="002C1989" w:rsidRDefault="002C1989" w:rsidP="00805282">
      <w:pPr>
        <w:pStyle w:val="Heading1"/>
        <w:keepNext w:val="0"/>
      </w:pPr>
      <w:r>
        <w:t>- GENERAL</w:t>
      </w:r>
    </w:p>
    <w:p w:rsidR="002C1989" w:rsidRDefault="002C1989" w:rsidP="00805282">
      <w:pPr>
        <w:pStyle w:val="Heading2"/>
        <w:keepNext w:val="0"/>
      </w:pPr>
      <w:r>
        <w:t>RELATED DOCUMENTS:</w:t>
      </w:r>
    </w:p>
    <w:p w:rsidR="002C1989" w:rsidRDefault="002C1989" w:rsidP="00805282">
      <w:pPr>
        <w:pStyle w:val="Heading3"/>
        <w:keepNext w:val="0"/>
      </w:pPr>
      <w:r>
        <w:t>The requirements of the General Conditions, Special Conditions and Section 15010 [23 00 00], Mechanical General, apply to all work specified in this section.</w:t>
      </w:r>
    </w:p>
    <w:p w:rsidR="002C1989" w:rsidRDefault="002C1989" w:rsidP="00805282">
      <w:pPr>
        <w:pStyle w:val="Heading2"/>
        <w:keepNext w:val="0"/>
      </w:pPr>
      <w:r>
        <w:t>DESCRIPTION OF WORK:</w:t>
      </w:r>
    </w:p>
    <w:p w:rsidR="002C1989" w:rsidRDefault="002C1989" w:rsidP="00805282">
      <w:pPr>
        <w:pStyle w:val="Heading3"/>
        <w:keepNext w:val="0"/>
      </w:pPr>
      <w:r>
        <w:t>The capacity and size of the vacuum pump is indicated on the drawings. The vacuum pump shall include a concrete pad and accessories specified.</w:t>
      </w:r>
    </w:p>
    <w:p w:rsidR="002C1989" w:rsidRDefault="002C1989" w:rsidP="00805282">
      <w:pPr>
        <w:pStyle w:val="Heading2"/>
        <w:keepNext w:val="0"/>
      </w:pPr>
      <w:r>
        <w:t>QUALITY ASSURANCE:</w:t>
      </w:r>
    </w:p>
    <w:p w:rsidR="002C1989" w:rsidRDefault="002C1989" w:rsidP="00805282">
      <w:pPr>
        <w:pStyle w:val="Heading3"/>
        <w:keepNext w:val="0"/>
      </w:pPr>
      <w:r>
        <w:t>Manufacturing firms shall be regularly engaged in the manufacture of central vacuum pumps of the type and size required for this project, and whose products have been in satisfactory use in similar service for not less than 5 years.</w:t>
      </w:r>
    </w:p>
    <w:p w:rsidR="002C1989" w:rsidRDefault="002C1989" w:rsidP="00805282">
      <w:pPr>
        <w:pStyle w:val="Heading3"/>
        <w:keepNext w:val="0"/>
      </w:pPr>
      <w:r>
        <w:t>The unit shall comply with ASME Boiler and Pressure Vessel Code for construction, and shall be stamped with the ASME Code Symbol.</w:t>
      </w:r>
    </w:p>
    <w:p w:rsidR="002C1989" w:rsidRDefault="002C1989" w:rsidP="00805282">
      <w:pPr>
        <w:pStyle w:val="Heading3"/>
        <w:keepNext w:val="0"/>
      </w:pPr>
      <w:r>
        <w:t>Provide electrical components required as part of the vacuum pump which have been listed and labeled by Underwriters Laboratories and comply with NEMA standards.</w:t>
      </w:r>
    </w:p>
    <w:p w:rsidR="002C1989" w:rsidRDefault="002C1989" w:rsidP="00805282">
      <w:pPr>
        <w:pStyle w:val="Heading3"/>
        <w:keepNext w:val="0"/>
      </w:pPr>
      <w:r>
        <w:t>Equipment shall comply with the National Electric Code as applicable to the installation and the electrical connections of ancillary electrical components.</w:t>
      </w:r>
    </w:p>
    <w:p w:rsidR="002C1989" w:rsidRDefault="002C1989" w:rsidP="00805282">
      <w:pPr>
        <w:pStyle w:val="Heading2"/>
        <w:keepNext w:val="0"/>
      </w:pPr>
      <w:r>
        <w:t>MANUFACTURERS:</w:t>
      </w:r>
    </w:p>
    <w:p w:rsidR="002C1989" w:rsidRDefault="002C1989" w:rsidP="00805282">
      <w:pPr>
        <w:pStyle w:val="Heading3"/>
        <w:keepNext w:val="0"/>
      </w:pPr>
      <w:r>
        <w:t xml:space="preserve">Vacuum pump manufactured by Dekker Vacuum Technologies, Nash </w:t>
      </w:r>
      <w:proofErr w:type="gramStart"/>
      <w:r>
        <w:t>Engineering</w:t>
      </w:r>
      <w:proofErr w:type="gramEnd"/>
      <w:r>
        <w:t xml:space="preserve"> or </w:t>
      </w:r>
      <w:proofErr w:type="spellStart"/>
      <w:r>
        <w:t>Ingersol</w:t>
      </w:r>
      <w:proofErr w:type="spellEnd"/>
      <w:r>
        <w:t xml:space="preserve"> Rand will be acceptable.</w:t>
      </w:r>
    </w:p>
    <w:p w:rsidR="002C1989" w:rsidRDefault="002C1989" w:rsidP="00805282">
      <w:pPr>
        <w:widowControl w:val="0"/>
        <w:autoSpaceDE w:val="0"/>
        <w:autoSpaceDN w:val="0"/>
        <w:adjustRightInd w:val="0"/>
        <w:ind w:left="720" w:hanging="720"/>
        <w:jc w:val="both"/>
        <w:rPr>
          <w:rFonts w:ascii="Courier New" w:hAnsi="Courier New"/>
          <w:sz w:val="22"/>
          <w:szCs w:val="22"/>
        </w:rPr>
      </w:pPr>
    </w:p>
    <w:p w:rsidR="002C1989" w:rsidRDefault="002C1989" w:rsidP="00805282">
      <w:pPr>
        <w:pStyle w:val="Heading1"/>
        <w:keepNext w:val="0"/>
      </w:pPr>
      <w:r>
        <w:t>- PRODUCTS</w:t>
      </w:r>
    </w:p>
    <w:p w:rsidR="002C1989" w:rsidRDefault="002C1989" w:rsidP="00805282">
      <w:pPr>
        <w:pStyle w:val="Heading2"/>
        <w:keepNext w:val="0"/>
      </w:pPr>
      <w:r>
        <w:t>VACUUM PUMP:</w:t>
      </w:r>
    </w:p>
    <w:p w:rsidR="002C1989" w:rsidRDefault="002C1989" w:rsidP="00805282">
      <w:pPr>
        <w:pStyle w:val="Heading3"/>
        <w:keepNext w:val="0"/>
      </w:pPr>
      <w:r>
        <w:t xml:space="preserve">The vacuum pump shall consist of a directly driven continuous duty rated, rotary vane, </w:t>
      </w:r>
      <w:proofErr w:type="gramStart"/>
      <w:r>
        <w:t>oil</w:t>
      </w:r>
      <w:proofErr w:type="gramEnd"/>
      <w:r>
        <w:t xml:space="preserve">-sealed, air-cooled vacuum pump. The unit shall be a completely packaged duplex assembly consisting of an ASME receiver and a UL listed duplex electrical control system housed in a NEMA Type-12 control cabinet. </w:t>
      </w:r>
    </w:p>
    <w:p w:rsidR="002C1989" w:rsidRDefault="002C1989" w:rsidP="00805282">
      <w:pPr>
        <w:widowControl w:val="0"/>
        <w:autoSpaceDE w:val="0"/>
        <w:autoSpaceDN w:val="0"/>
        <w:adjustRightInd w:val="0"/>
        <w:spacing w:line="240" w:lineRule="atLeast"/>
        <w:ind w:left="1440" w:hanging="720"/>
        <w:jc w:val="both"/>
        <w:rPr>
          <w:rFonts w:ascii="Courier New" w:hAnsi="Courier New"/>
          <w:sz w:val="22"/>
          <w:szCs w:val="22"/>
        </w:rPr>
      </w:pPr>
    </w:p>
    <w:p w:rsidR="002C1989" w:rsidRDefault="002C1989" w:rsidP="00805282">
      <w:pPr>
        <w:pStyle w:val="Heading3"/>
        <w:keepNext w:val="0"/>
      </w:pPr>
      <w:r>
        <w:lastRenderedPageBreak/>
        <w:t>The vacuum pump shall have a three valve bypass to drain or service the receiver without interrupting the vacuum system.</w:t>
      </w:r>
    </w:p>
    <w:p w:rsidR="002C1989" w:rsidRDefault="002C1989" w:rsidP="00805282">
      <w:pPr>
        <w:pStyle w:val="Heading3"/>
        <w:keepNext w:val="0"/>
      </w:pPr>
      <w:r>
        <w:t xml:space="preserve">The pump shall be factory assembled, </w:t>
      </w:r>
      <w:proofErr w:type="spellStart"/>
      <w:r>
        <w:t>prepiped</w:t>
      </w:r>
      <w:proofErr w:type="spellEnd"/>
      <w:r>
        <w:t xml:space="preserve"> and prewired. </w:t>
      </w:r>
    </w:p>
    <w:p w:rsidR="002C1989" w:rsidRDefault="002C1989" w:rsidP="00805282">
      <w:pPr>
        <w:pStyle w:val="Heading3"/>
        <w:keepNext w:val="0"/>
      </w:pPr>
      <w:r>
        <w:t xml:space="preserve">The pump shall have the following components: </w:t>
      </w:r>
    </w:p>
    <w:p w:rsidR="002C1989" w:rsidRDefault="002C1989" w:rsidP="00805282">
      <w:pPr>
        <w:pStyle w:val="Heading4"/>
        <w:keepNext w:val="0"/>
      </w:pPr>
      <w:r>
        <w:t xml:space="preserve">Three non-metallic, non-asbestos vanes, each with a minimum life of 30,000 hours. </w:t>
      </w:r>
    </w:p>
    <w:p w:rsidR="002C1989" w:rsidRDefault="002C1989" w:rsidP="00805282">
      <w:pPr>
        <w:pStyle w:val="Heading4"/>
        <w:keepNext w:val="0"/>
      </w:pPr>
      <w:r>
        <w:t xml:space="preserve">Four stages of oil and mist removal reclaiming a minimum of 99.9% of exhausted oil. </w:t>
      </w:r>
    </w:p>
    <w:p w:rsidR="002C1989" w:rsidRDefault="002C1989" w:rsidP="00805282">
      <w:pPr>
        <w:pStyle w:val="Heading4"/>
        <w:keepNext w:val="0"/>
      </w:pPr>
      <w:r>
        <w:t xml:space="preserve">Oil exhaust gauge to measure back pressure and to indicate when demister elements need changing.  </w:t>
      </w:r>
    </w:p>
    <w:p w:rsidR="002C1989" w:rsidRDefault="002C1989" w:rsidP="00805282">
      <w:pPr>
        <w:pStyle w:val="Heading4"/>
        <w:keepNext w:val="0"/>
      </w:pPr>
      <w:r>
        <w:t xml:space="preserve">Integral, recirculating oil supply to provide lubrication.  </w:t>
      </w:r>
    </w:p>
    <w:p w:rsidR="002C1989" w:rsidRDefault="002C1989" w:rsidP="00805282">
      <w:pPr>
        <w:pStyle w:val="Heading4"/>
        <w:keepNext w:val="0"/>
      </w:pPr>
      <w:r>
        <w:t xml:space="preserve">External spin-on filter (standard automotive oil filter type) to remove particulates. </w:t>
      </w:r>
    </w:p>
    <w:p w:rsidR="002C1989" w:rsidRDefault="002C1989" w:rsidP="00805282">
      <w:pPr>
        <w:pStyle w:val="Heading4"/>
        <w:keepNext w:val="0"/>
      </w:pPr>
      <w:r>
        <w:t xml:space="preserve">Oil filter bypass allowing up to 50% of oil flow around filter in case of filter clog. </w:t>
      </w:r>
    </w:p>
    <w:p w:rsidR="002C1989" w:rsidRDefault="002C1989" w:rsidP="00805282">
      <w:pPr>
        <w:pStyle w:val="Heading4"/>
        <w:keepNext w:val="0"/>
      </w:pPr>
      <w:r>
        <w:t xml:space="preserve">Oil temperature gauge and sight glass. </w:t>
      </w:r>
    </w:p>
    <w:p w:rsidR="002C1989" w:rsidRDefault="002C1989" w:rsidP="00805282">
      <w:pPr>
        <w:pStyle w:val="Heading4"/>
        <w:keepNext w:val="0"/>
      </w:pPr>
      <w:r>
        <w:t xml:space="preserve">Oil drain valve. </w:t>
      </w:r>
    </w:p>
    <w:p w:rsidR="002C1989" w:rsidRDefault="002C1989" w:rsidP="00805282">
      <w:pPr>
        <w:pStyle w:val="Heading4"/>
        <w:keepNext w:val="0"/>
      </w:pPr>
      <w:r>
        <w:t>Conical, pilot-guided anti-</w:t>
      </w:r>
      <w:proofErr w:type="spellStart"/>
      <w:r>
        <w:t>suckback</w:t>
      </w:r>
      <w:proofErr w:type="spellEnd"/>
      <w:r>
        <w:t xml:space="preserve"> valve to isolate oil from the vacuum system in the pump. </w:t>
      </w:r>
    </w:p>
    <w:p w:rsidR="002C1989" w:rsidRDefault="002C1989" w:rsidP="00805282">
      <w:pPr>
        <w:pStyle w:val="Heading4"/>
        <w:keepNext w:val="0"/>
      </w:pPr>
      <w:r>
        <w:t>Conical inlet screen, inlet particulate filter with replaceable element and vacuum gauge to protect pump inlet from contaminants.</w:t>
      </w:r>
    </w:p>
    <w:p w:rsidR="002C1989" w:rsidRDefault="002C1989" w:rsidP="00805282">
      <w:pPr>
        <w:pStyle w:val="Heading3"/>
        <w:keepNext w:val="0"/>
      </w:pPr>
      <w:r>
        <w:t xml:space="preserve">The vacuum pump shall have isolation valves and check valves between each pump and receiver. </w:t>
      </w:r>
    </w:p>
    <w:p w:rsidR="002C1989" w:rsidRDefault="002C1989" w:rsidP="00805282">
      <w:pPr>
        <w:pStyle w:val="Heading3"/>
        <w:keepNext w:val="0"/>
      </w:pPr>
      <w:r>
        <w:t>The electrical control system shall include a single disconnect switch to control power to the control system.</w:t>
      </w:r>
    </w:p>
    <w:p w:rsidR="002C1989" w:rsidRDefault="002C1989" w:rsidP="00805282">
      <w:pPr>
        <w:pStyle w:val="Heading3"/>
        <w:keepNext w:val="0"/>
      </w:pPr>
      <w:r>
        <w:t>Redundant control circuit transformers shall power the system. Control relay shall activate the redundant transformer if the control circuit transformer fails. Control cabinets shall use a microprocessor forced timer. Provide a molded case circuit breaker and magnetic starter with overload and hand-off-automatic selector switch for each pump motor. In the hand (manual) position the motor shall run regardless of vacuum level. In the automatic position individual motors shall run depending on vacuum level sensed by vacuum switch. Provide a reset switch, thermal malfunction protection device, run-time meter and running light for each pump.</w:t>
      </w:r>
    </w:p>
    <w:p w:rsidR="002C1989" w:rsidRDefault="002C1989" w:rsidP="00805282">
      <w:pPr>
        <w:pStyle w:val="Heading3"/>
        <w:keepNext w:val="0"/>
      </w:pPr>
      <w:r>
        <w:t xml:space="preserve">Installation accessories shall consist of the following: </w:t>
      </w:r>
    </w:p>
    <w:p w:rsidR="002C1989" w:rsidRDefault="002C1989" w:rsidP="00805282">
      <w:pPr>
        <w:pStyle w:val="Heading4"/>
        <w:keepNext w:val="0"/>
      </w:pPr>
      <w:r>
        <w:t>Vib</w:t>
      </w:r>
      <w:bookmarkStart w:id="0" w:name="_GoBack"/>
      <w:bookmarkEnd w:id="0"/>
      <w:r>
        <w:t>ration dampers.</w:t>
      </w:r>
    </w:p>
    <w:p w:rsidR="002C1989" w:rsidRDefault="002C1989" w:rsidP="00805282">
      <w:pPr>
        <w:pStyle w:val="Heading4"/>
        <w:keepNext w:val="0"/>
      </w:pPr>
      <w:r>
        <w:lastRenderedPageBreak/>
        <w:t>Exhaust flexible connector.</w:t>
      </w:r>
    </w:p>
    <w:p w:rsidR="002C1989" w:rsidRDefault="002C1989" w:rsidP="00805282">
      <w:pPr>
        <w:pStyle w:val="Heading4"/>
        <w:keepNext w:val="0"/>
      </w:pPr>
      <w:r>
        <w:t>Intake flexible connectors.</w:t>
      </w:r>
    </w:p>
    <w:p w:rsidR="002C1989" w:rsidRDefault="002C1989" w:rsidP="00805282">
      <w:pPr>
        <w:pStyle w:val="Heading4"/>
        <w:keepNext w:val="0"/>
      </w:pPr>
      <w:r>
        <w:t>Vacuum isolation valve.</w:t>
      </w:r>
    </w:p>
    <w:p w:rsidR="002C1989" w:rsidRDefault="002C1989" w:rsidP="00805282">
      <w:pPr>
        <w:widowControl w:val="0"/>
        <w:autoSpaceDE w:val="0"/>
        <w:autoSpaceDN w:val="0"/>
        <w:adjustRightInd w:val="0"/>
        <w:spacing w:line="240" w:lineRule="atLeast"/>
        <w:ind w:left="2160" w:hanging="720"/>
        <w:jc w:val="both"/>
        <w:rPr>
          <w:rFonts w:ascii="Courier New" w:hAnsi="Courier New"/>
          <w:sz w:val="22"/>
          <w:szCs w:val="22"/>
        </w:rPr>
      </w:pPr>
    </w:p>
    <w:p w:rsidR="002C1989" w:rsidRDefault="002C1989" w:rsidP="00805282">
      <w:pPr>
        <w:pStyle w:val="Heading1"/>
        <w:keepNext w:val="0"/>
      </w:pPr>
      <w:r>
        <w:t>- EXECUTION</w:t>
      </w:r>
    </w:p>
    <w:p w:rsidR="002C1989" w:rsidRDefault="002C1989" w:rsidP="00805282">
      <w:pPr>
        <w:pStyle w:val="Heading2"/>
        <w:keepNext w:val="0"/>
      </w:pPr>
      <w:r>
        <w:t>INSTALLATION OF VACUUM PUMP:</w:t>
      </w:r>
    </w:p>
    <w:p w:rsidR="002C1989" w:rsidRDefault="002C1989" w:rsidP="00805282">
      <w:pPr>
        <w:pStyle w:val="Heading3"/>
        <w:keepNext w:val="0"/>
      </w:pPr>
      <w:r>
        <w:t>Install vacuum pump as indicated, in accordance with the manufacturer’s installation instructions and in compliance with applicable codes.</w:t>
      </w:r>
    </w:p>
    <w:p w:rsidR="002C1989" w:rsidRDefault="002C1989" w:rsidP="00805282">
      <w:pPr>
        <w:pStyle w:val="Heading3"/>
        <w:keepNext w:val="0"/>
      </w:pPr>
      <w:r>
        <w:t>Bolt the unit to a concrete housekeeping pad, ensuring it is level and plumb. Provide concrete base and vibration isolation pads.</w:t>
      </w:r>
    </w:p>
    <w:p w:rsidR="002C1989" w:rsidRDefault="002C1989" w:rsidP="00805282">
      <w:pPr>
        <w:pStyle w:val="Heading3"/>
        <w:keepNext w:val="0"/>
      </w:pPr>
      <w:r>
        <w:t>Make connections between vacuum pump and vacuum piping shut-off valves with unions or flanges as indicated.</w:t>
      </w:r>
    </w:p>
    <w:p w:rsidR="002C1989" w:rsidRDefault="002C1989" w:rsidP="00805282">
      <w:pPr>
        <w:pStyle w:val="Heading3"/>
        <w:keepNext w:val="0"/>
      </w:pPr>
      <w:r>
        <w:t>Provide dielectric isolation at all connections to copper piping system when utilized.</w:t>
      </w:r>
    </w:p>
    <w:p w:rsidR="002C1989" w:rsidRDefault="002C1989" w:rsidP="00805282">
      <w:pPr>
        <w:pStyle w:val="Heading2"/>
        <w:keepNext w:val="0"/>
      </w:pPr>
      <w:r>
        <w:t>TESTING:</w:t>
      </w:r>
    </w:p>
    <w:p w:rsidR="002C1989" w:rsidRDefault="002C1989" w:rsidP="00805282">
      <w:pPr>
        <w:pStyle w:val="Heading3"/>
        <w:keepNext w:val="0"/>
      </w:pPr>
      <w:r>
        <w:t>Upon completion of installation, pressure test the system with air to ensure structural integrity and freedom from leaks in accordance with ASME Boiler and Pressure Vessel Code.</w:t>
      </w:r>
    </w:p>
    <w:p w:rsidR="002C1989" w:rsidRDefault="002C1989" w:rsidP="00805282">
      <w:pPr>
        <w:pStyle w:val="Heading2"/>
        <w:keepNext w:val="0"/>
      </w:pPr>
      <w:r>
        <w:t>START-UP:</w:t>
      </w:r>
    </w:p>
    <w:p w:rsidR="002C1989" w:rsidRDefault="002C1989" w:rsidP="00805282">
      <w:pPr>
        <w:pStyle w:val="Heading3"/>
        <w:keepNext w:val="0"/>
      </w:pPr>
      <w:r>
        <w:t>Start-up and adjust the equipment in accordance with manufacturer’s recommendations. Instruct Owner’s personnel in the operation and maintenance of the equipment.</w:t>
      </w:r>
    </w:p>
    <w:p w:rsidR="002C1989" w:rsidRDefault="002C1989" w:rsidP="00805282">
      <w:pPr>
        <w:widowControl w:val="0"/>
        <w:autoSpaceDE w:val="0"/>
        <w:autoSpaceDN w:val="0"/>
        <w:adjustRightInd w:val="0"/>
        <w:ind w:left="1440" w:hanging="450"/>
        <w:jc w:val="both"/>
        <w:rPr>
          <w:rFonts w:ascii="Courier New" w:hAnsi="Courier New"/>
          <w:sz w:val="22"/>
          <w:szCs w:val="22"/>
        </w:rPr>
      </w:pPr>
    </w:p>
    <w:p w:rsidR="002C1989" w:rsidRDefault="002C1989" w:rsidP="00805282">
      <w:pPr>
        <w:widowControl w:val="0"/>
        <w:autoSpaceDE w:val="0"/>
        <w:autoSpaceDN w:val="0"/>
        <w:adjustRightInd w:val="0"/>
        <w:ind w:left="1440" w:hanging="450"/>
        <w:jc w:val="both"/>
        <w:rPr>
          <w:rFonts w:ascii="Courier New" w:hAnsi="Courier New"/>
          <w:sz w:val="22"/>
          <w:szCs w:val="22"/>
        </w:rPr>
      </w:pPr>
    </w:p>
    <w:p w:rsidR="002C1989" w:rsidRDefault="002C1989" w:rsidP="00805282">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END OF SECTION</w:t>
      </w:r>
    </w:p>
    <w:sectPr w:rsidR="002C1989" w:rsidSect="002C1989">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1BA" w:rsidRDefault="001821BA" w:rsidP="00AF3F4A">
      <w:r>
        <w:separator/>
      </w:r>
    </w:p>
  </w:endnote>
  <w:endnote w:type="continuationSeparator" w:id="0">
    <w:p w:rsidR="001821BA" w:rsidRDefault="001821BA" w:rsidP="00AF3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1989" w:rsidRDefault="002C1989">
    <w:pPr>
      <w:widowControl w:val="0"/>
      <w:tabs>
        <w:tab w:val="center" w:pos="4320"/>
        <w:tab w:val="right" w:pos="8640"/>
      </w:tabs>
      <w:autoSpaceDE w:val="0"/>
      <w:autoSpaceDN w:val="0"/>
      <w:adjustRightInd w:val="0"/>
      <w:jc w:val="center"/>
      <w:rPr>
        <w:rFonts w:ascii="Arial" w:hAnsi="Arial" w:cs="Arial"/>
      </w:rPr>
    </w:pPr>
    <w:r>
      <w:rPr>
        <w:rFonts w:ascii="Courier New" w:hAnsi="Courier New"/>
        <w:sz w:val="22"/>
        <w:szCs w:val="22"/>
      </w:rPr>
      <w:t>[22 62 13]15152-</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1BA" w:rsidRDefault="001821BA" w:rsidP="00AF3F4A">
      <w:r>
        <w:separator/>
      </w:r>
    </w:p>
  </w:footnote>
  <w:footnote w:type="continuationSeparator" w:id="0">
    <w:p w:rsidR="001821BA" w:rsidRDefault="001821BA" w:rsidP="00AF3F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1989" w:rsidRDefault="002C1989">
    <w:pPr>
      <w:widowControl w:val="0"/>
      <w:tabs>
        <w:tab w:val="center" w:pos="4320"/>
        <w:tab w:val="right" w:pos="8640"/>
      </w:tabs>
      <w:autoSpaceDE w:val="0"/>
      <w:autoSpaceDN w:val="0"/>
      <w:adjustRightInd w:val="0"/>
      <w:ind w:left="1440" w:hanging="1440"/>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2C1989"/>
    <w:rsid w:val="00077FB6"/>
    <w:rsid w:val="001821BA"/>
    <w:rsid w:val="001B2946"/>
    <w:rsid w:val="00276178"/>
    <w:rsid w:val="002C1989"/>
    <w:rsid w:val="004547F8"/>
    <w:rsid w:val="00545645"/>
    <w:rsid w:val="00574DA7"/>
    <w:rsid w:val="005C24BC"/>
    <w:rsid w:val="00754C9F"/>
    <w:rsid w:val="00805282"/>
    <w:rsid w:val="008B7B3D"/>
    <w:rsid w:val="008D3800"/>
    <w:rsid w:val="00C103F3"/>
    <w:rsid w:val="00D6635C"/>
    <w:rsid w:val="00E325E6"/>
    <w:rsid w:val="00F5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DCC2E900-95EF-4B68-8501-72FDD2275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4BC"/>
    <w:rPr>
      <w:sz w:val="24"/>
      <w:szCs w:val="24"/>
    </w:rPr>
  </w:style>
  <w:style w:type="paragraph" w:styleId="Heading1">
    <w:name w:val="heading 1"/>
    <w:basedOn w:val="Normal"/>
    <w:next w:val="Normal"/>
    <w:link w:val="Heading1Char"/>
    <w:qFormat/>
    <w:rsid w:val="00E325E6"/>
    <w:pPr>
      <w:keepNext/>
      <w:numPr>
        <w:numId w:val="18"/>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E325E6"/>
    <w:pPr>
      <w:keepNext/>
      <w:numPr>
        <w:ilvl w:val="1"/>
        <w:numId w:val="18"/>
      </w:numPr>
      <w:spacing w:before="240"/>
      <w:outlineLvl w:val="1"/>
    </w:pPr>
    <w:rPr>
      <w:rFonts w:ascii="Courier New" w:hAnsi="Courier New" w:cs="Arial"/>
      <w:sz w:val="20"/>
      <w:szCs w:val="28"/>
    </w:rPr>
  </w:style>
  <w:style w:type="paragraph" w:styleId="Heading3">
    <w:name w:val="heading 3"/>
    <w:basedOn w:val="Normal"/>
    <w:link w:val="Heading3Char"/>
    <w:qFormat/>
    <w:rsid w:val="00E325E6"/>
    <w:pPr>
      <w:keepNext/>
      <w:numPr>
        <w:ilvl w:val="2"/>
        <w:numId w:val="18"/>
      </w:numPr>
      <w:spacing w:before="240"/>
      <w:outlineLvl w:val="2"/>
    </w:pPr>
    <w:rPr>
      <w:rFonts w:ascii="Courier New" w:hAnsi="Courier New" w:cs="Arial"/>
      <w:sz w:val="20"/>
      <w:szCs w:val="26"/>
    </w:rPr>
  </w:style>
  <w:style w:type="paragraph" w:styleId="Heading4">
    <w:name w:val="heading 4"/>
    <w:basedOn w:val="Normal"/>
    <w:link w:val="Heading4Char"/>
    <w:qFormat/>
    <w:rsid w:val="00E325E6"/>
    <w:pPr>
      <w:keepNext/>
      <w:numPr>
        <w:ilvl w:val="3"/>
        <w:numId w:val="18"/>
      </w:numPr>
      <w:spacing w:before="240"/>
      <w:outlineLvl w:val="3"/>
    </w:pPr>
    <w:rPr>
      <w:rFonts w:ascii="Courier New" w:hAnsi="Courier New" w:cs="Arial"/>
      <w:sz w:val="20"/>
      <w:szCs w:val="28"/>
    </w:rPr>
  </w:style>
  <w:style w:type="paragraph" w:styleId="Heading5">
    <w:name w:val="heading 5"/>
    <w:basedOn w:val="Normal"/>
    <w:link w:val="Heading5Char"/>
    <w:qFormat/>
    <w:rsid w:val="00E325E6"/>
    <w:pPr>
      <w:numPr>
        <w:ilvl w:val="4"/>
        <w:numId w:val="18"/>
      </w:numPr>
      <w:spacing w:before="240"/>
      <w:outlineLvl w:val="4"/>
    </w:pPr>
    <w:rPr>
      <w:rFonts w:ascii="Courier New" w:hAnsi="Courier New" w:cs="Arial"/>
      <w:sz w:val="20"/>
      <w:szCs w:val="26"/>
    </w:rPr>
  </w:style>
  <w:style w:type="paragraph" w:styleId="Heading6">
    <w:name w:val="heading 6"/>
    <w:basedOn w:val="Normal"/>
    <w:link w:val="Heading6Char"/>
    <w:qFormat/>
    <w:rsid w:val="00E325E6"/>
    <w:pPr>
      <w:numPr>
        <w:ilvl w:val="5"/>
        <w:numId w:val="18"/>
      </w:numPr>
      <w:spacing w:before="240"/>
      <w:outlineLvl w:val="5"/>
    </w:pPr>
    <w:rPr>
      <w:rFonts w:ascii="Courier New" w:hAnsi="Courier New" w:cs="Arial"/>
      <w:sz w:val="20"/>
      <w:szCs w:val="22"/>
    </w:rPr>
  </w:style>
  <w:style w:type="paragraph" w:styleId="Heading7">
    <w:name w:val="heading 7"/>
    <w:basedOn w:val="Normal"/>
    <w:link w:val="Heading7Char"/>
    <w:qFormat/>
    <w:rsid w:val="00E325E6"/>
    <w:pPr>
      <w:numPr>
        <w:ilvl w:val="6"/>
        <w:numId w:val="18"/>
      </w:numPr>
      <w:spacing w:before="240"/>
      <w:outlineLvl w:val="6"/>
    </w:pPr>
    <w:rPr>
      <w:rFonts w:ascii="Courier New" w:hAnsi="Courier New"/>
      <w:sz w:val="20"/>
    </w:rPr>
  </w:style>
  <w:style w:type="paragraph" w:styleId="Heading8">
    <w:name w:val="heading 8"/>
    <w:basedOn w:val="Normal"/>
    <w:link w:val="Heading8Char"/>
    <w:qFormat/>
    <w:rsid w:val="00E325E6"/>
    <w:pPr>
      <w:numPr>
        <w:ilvl w:val="7"/>
        <w:numId w:val="18"/>
      </w:numPr>
      <w:spacing w:before="240"/>
      <w:outlineLvl w:val="7"/>
    </w:pPr>
    <w:rPr>
      <w:rFonts w:ascii="Courier New" w:hAnsi="Courier New"/>
      <w:i/>
      <w:iCs/>
      <w:sz w:val="20"/>
    </w:rPr>
  </w:style>
  <w:style w:type="paragraph" w:styleId="Heading9">
    <w:name w:val="heading 9"/>
    <w:basedOn w:val="Normal"/>
    <w:link w:val="Heading9Char"/>
    <w:qFormat/>
    <w:rsid w:val="00E325E6"/>
    <w:pPr>
      <w:numPr>
        <w:ilvl w:val="8"/>
        <w:numId w:val="18"/>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03F3"/>
    <w:rPr>
      <w:rFonts w:ascii="Courier New" w:hAnsi="Courier New" w:cs="Arial"/>
      <w:kern w:val="32"/>
      <w:szCs w:val="32"/>
    </w:rPr>
  </w:style>
  <w:style w:type="character" w:customStyle="1" w:styleId="Heading2Char">
    <w:name w:val="Heading 2 Char"/>
    <w:basedOn w:val="DefaultParagraphFont"/>
    <w:link w:val="Heading2"/>
    <w:rsid w:val="00C103F3"/>
    <w:rPr>
      <w:rFonts w:ascii="Courier New" w:hAnsi="Courier New" w:cs="Arial"/>
      <w:szCs w:val="28"/>
    </w:rPr>
  </w:style>
  <w:style w:type="character" w:customStyle="1" w:styleId="Heading3Char">
    <w:name w:val="Heading 3 Char"/>
    <w:basedOn w:val="DefaultParagraphFont"/>
    <w:link w:val="Heading3"/>
    <w:rsid w:val="00C103F3"/>
    <w:rPr>
      <w:rFonts w:ascii="Courier New" w:hAnsi="Courier New" w:cs="Arial"/>
      <w:szCs w:val="26"/>
    </w:rPr>
  </w:style>
  <w:style w:type="character" w:customStyle="1" w:styleId="Heading4Char">
    <w:name w:val="Heading 4 Char"/>
    <w:basedOn w:val="DefaultParagraphFont"/>
    <w:link w:val="Heading4"/>
    <w:rsid w:val="00C103F3"/>
    <w:rPr>
      <w:rFonts w:ascii="Courier New" w:hAnsi="Courier New" w:cs="Arial"/>
      <w:szCs w:val="28"/>
    </w:rPr>
  </w:style>
  <w:style w:type="character" w:customStyle="1" w:styleId="Heading5Char">
    <w:name w:val="Heading 5 Char"/>
    <w:basedOn w:val="DefaultParagraphFont"/>
    <w:link w:val="Heading5"/>
    <w:rsid w:val="00C103F3"/>
    <w:rPr>
      <w:rFonts w:ascii="Courier New" w:hAnsi="Courier New" w:cs="Arial"/>
      <w:szCs w:val="26"/>
    </w:rPr>
  </w:style>
  <w:style w:type="character" w:customStyle="1" w:styleId="Heading6Char">
    <w:name w:val="Heading 6 Char"/>
    <w:basedOn w:val="DefaultParagraphFont"/>
    <w:link w:val="Heading6"/>
    <w:rsid w:val="00C103F3"/>
    <w:rPr>
      <w:rFonts w:ascii="Courier New" w:hAnsi="Courier New" w:cs="Arial"/>
      <w:szCs w:val="22"/>
    </w:rPr>
  </w:style>
  <w:style w:type="character" w:customStyle="1" w:styleId="Heading7Char">
    <w:name w:val="Heading 7 Char"/>
    <w:basedOn w:val="DefaultParagraphFont"/>
    <w:link w:val="Heading7"/>
    <w:rsid w:val="00C103F3"/>
    <w:rPr>
      <w:rFonts w:ascii="Courier New" w:hAnsi="Courier New"/>
      <w:szCs w:val="24"/>
    </w:rPr>
  </w:style>
  <w:style w:type="character" w:customStyle="1" w:styleId="Heading8Char">
    <w:name w:val="Heading 8 Char"/>
    <w:basedOn w:val="DefaultParagraphFont"/>
    <w:link w:val="Heading8"/>
    <w:rsid w:val="00C103F3"/>
    <w:rPr>
      <w:rFonts w:ascii="Courier New" w:hAnsi="Courier New"/>
      <w:i/>
      <w:iCs/>
      <w:szCs w:val="24"/>
    </w:rPr>
  </w:style>
  <w:style w:type="character" w:customStyle="1" w:styleId="Heading9Char">
    <w:name w:val="Heading 9 Char"/>
    <w:basedOn w:val="DefaultParagraphFont"/>
    <w:link w:val="Heading9"/>
    <w:rsid w:val="00C103F3"/>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8</cp:revision>
  <dcterms:created xsi:type="dcterms:W3CDTF">2011-10-18T19:54:00Z</dcterms:created>
  <dcterms:modified xsi:type="dcterms:W3CDTF">2015-11-30T19:08:00Z</dcterms:modified>
</cp:coreProperties>
</file>