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3B3" w:rsidRDefault="000023B3">
      <w:pPr>
        <w:widowControl w:val="0"/>
        <w:autoSpaceDE w:val="0"/>
        <w:autoSpaceDN w:val="0"/>
        <w:adjustRightInd w:val="0"/>
        <w:jc w:val="both"/>
        <w:rPr>
          <w:rFonts w:ascii="Courier New" w:hAnsi="Courier New" w:cs="Courier New"/>
          <w:color w:val="000000"/>
          <w:sz w:val="22"/>
          <w:szCs w:val="22"/>
        </w:rPr>
      </w:pPr>
      <w:bookmarkStart w:id="0" w:name="_GoBack"/>
      <w:bookmarkEnd w:id="0"/>
      <w:r>
        <w:rPr>
          <w:rFonts w:ascii="Courier New" w:hAnsi="Courier New" w:cs="Courier New"/>
          <w:color w:val="000000"/>
          <w:sz w:val="22"/>
          <w:szCs w:val="22"/>
        </w:rPr>
        <w:t>MASTER SPECIFICATION</w:t>
      </w:r>
    </w:p>
    <w:p w:rsidR="000023B3" w:rsidRDefault="000023B3">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0023B3" w:rsidRDefault="000023B3">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15660 [23 81 40]</w:t>
      </w:r>
    </w:p>
    <w:p w:rsidR="000023B3" w:rsidRDefault="000023B3">
      <w:pPr>
        <w:widowControl w:val="0"/>
        <w:autoSpaceDE w:val="0"/>
        <w:autoSpaceDN w:val="0"/>
        <w:adjustRightInd w:val="0"/>
        <w:jc w:val="both"/>
        <w:rPr>
          <w:rFonts w:ascii="Courier New" w:hAnsi="Courier New" w:cs="Courier New"/>
          <w:color w:val="000000"/>
          <w:sz w:val="22"/>
          <w:szCs w:val="22"/>
        </w:rPr>
      </w:pPr>
    </w:p>
    <w:p w:rsidR="000023B3" w:rsidRDefault="000023B3">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AIR COOLED CONDENSING UNITS</w:t>
      </w:r>
    </w:p>
    <w:p w:rsidR="000023B3" w:rsidRDefault="000023B3">
      <w:pPr>
        <w:widowControl w:val="0"/>
        <w:autoSpaceDE w:val="0"/>
        <w:autoSpaceDN w:val="0"/>
        <w:adjustRightInd w:val="0"/>
        <w:jc w:val="both"/>
        <w:rPr>
          <w:rFonts w:ascii="Courier New" w:hAnsi="Courier New" w:cs="Courier New"/>
          <w:color w:val="000000"/>
          <w:sz w:val="22"/>
          <w:szCs w:val="22"/>
        </w:rPr>
      </w:pPr>
    </w:p>
    <w:p w:rsidR="000023B3" w:rsidRDefault="000023B3" w:rsidP="00CD638D">
      <w:pPr>
        <w:pStyle w:val="Heading1"/>
      </w:pPr>
      <w:r>
        <w:t>- GENERAL</w:t>
      </w:r>
    </w:p>
    <w:p w:rsidR="000023B3" w:rsidRDefault="000023B3" w:rsidP="00177450">
      <w:pPr>
        <w:pStyle w:val="Heading2"/>
      </w:pPr>
      <w:r>
        <w:t>RELATED DOCUMENTS:</w:t>
      </w:r>
    </w:p>
    <w:p w:rsidR="000023B3" w:rsidRDefault="000023B3" w:rsidP="00177450">
      <w:pPr>
        <w:pStyle w:val="Heading3"/>
      </w:pPr>
      <w:r>
        <w:t>The requirements of the General Conditions, Special Conditions and Section 15010 [23 00 00], Mechanical General, apply to all work specified in this section.</w:t>
      </w:r>
    </w:p>
    <w:p w:rsidR="000023B3" w:rsidRDefault="000023B3" w:rsidP="00177450">
      <w:pPr>
        <w:pStyle w:val="Heading2"/>
      </w:pPr>
      <w:r>
        <w:t>QUALITY ASSURANCE:</w:t>
      </w:r>
    </w:p>
    <w:p w:rsidR="000023B3" w:rsidRDefault="000023B3" w:rsidP="00177450">
      <w:pPr>
        <w:pStyle w:val="Heading3"/>
      </w:pPr>
      <w:r>
        <w:t>Equipment and installation shall be in compliance with the Safety Code for Mechanical Refrigeration, ANSI/ASHRAE 15-1989.</w:t>
      </w:r>
    </w:p>
    <w:p w:rsidR="000023B3" w:rsidRDefault="000023B3" w:rsidP="00177450">
      <w:pPr>
        <w:pStyle w:val="Heading3"/>
      </w:pPr>
      <w:r>
        <w:t>Only those firms regularly engaged in the manufacture of air-cooled condensing units with characteristics, sizes, and capacities required, and whose products have been in satisfactory use in similar service for not less than ten years, will be approved.</w:t>
      </w:r>
    </w:p>
    <w:p w:rsidR="000023B3" w:rsidRDefault="000023B3" w:rsidP="00177450">
      <w:pPr>
        <w:pStyle w:val="Heading3"/>
      </w:pPr>
      <w:r>
        <w:t xml:space="preserve">Condensing units manufactured by </w:t>
      </w:r>
      <w:r w:rsidR="00271350">
        <w:t xml:space="preserve">Lennox, </w:t>
      </w:r>
      <w:r>
        <w:t>Carrier, Trane or York will be acceptable.</w:t>
      </w:r>
    </w:p>
    <w:p w:rsidR="000023B3" w:rsidRDefault="000023B3" w:rsidP="00177450">
      <w:pPr>
        <w:pStyle w:val="Heading2"/>
      </w:pPr>
      <w:r>
        <w:t>WARRANTY:</w:t>
      </w:r>
    </w:p>
    <w:p w:rsidR="000023B3" w:rsidRDefault="000023B3" w:rsidP="00177450">
      <w:pPr>
        <w:pStyle w:val="Heading3"/>
      </w:pPr>
      <w:r>
        <w:t>In addition to the first year warranty, the manufacturer shall provide an additional four year extended warranty on each compressor, to cover repair or replacement at no additional cost to the Owner.</w:t>
      </w:r>
    </w:p>
    <w:p w:rsidR="000023B3" w:rsidRDefault="000023B3" w:rsidP="00CD638D">
      <w:pPr>
        <w:pStyle w:val="Heading1"/>
      </w:pPr>
      <w:r>
        <w:t>- PRODUCTS</w:t>
      </w:r>
    </w:p>
    <w:p w:rsidR="000023B3" w:rsidRDefault="000023B3" w:rsidP="00177450">
      <w:pPr>
        <w:pStyle w:val="Heading2"/>
      </w:pPr>
      <w:r>
        <w:t>EQUIPMENT:</w:t>
      </w:r>
    </w:p>
    <w:p w:rsidR="000023B3" w:rsidRDefault="000023B3" w:rsidP="00177450">
      <w:pPr>
        <w:pStyle w:val="Heading3"/>
      </w:pPr>
      <w:r>
        <w:t>Furnish and install air-cooled condensing units in the location shown on the drawings. The units shall be properly assembled and factory tested. They shall be designed for use with refrigerant 22.</w:t>
      </w:r>
    </w:p>
    <w:p w:rsidR="000023B3" w:rsidRDefault="000023B3" w:rsidP="00177450">
      <w:pPr>
        <w:pStyle w:val="Heading3"/>
      </w:pPr>
      <w:r>
        <w:t>Nominal unit electrical characteristics shall be as scheduled on the electrical drawings.</w:t>
      </w:r>
    </w:p>
    <w:p w:rsidR="000023B3" w:rsidRDefault="000023B3" w:rsidP="00177450">
      <w:pPr>
        <w:pStyle w:val="Heading2"/>
      </w:pPr>
      <w:r>
        <w:t>CONDENSER COIL:</w:t>
      </w:r>
    </w:p>
    <w:p w:rsidR="000023B3" w:rsidRDefault="000023B3" w:rsidP="00177450">
      <w:pPr>
        <w:pStyle w:val="Heading3"/>
      </w:pPr>
      <w:r>
        <w:t xml:space="preserve">The condenser coil shall be of non-ferrous construction. Coil </w:t>
      </w:r>
      <w:proofErr w:type="gramStart"/>
      <w:r>
        <w:t>shall</w:t>
      </w:r>
      <w:proofErr w:type="gramEnd"/>
      <w:r>
        <w:t xml:space="preserve"> have [aluminum] [copper] plate fins mechanically bonded to seamless copper tubes. The coil shall be circuited for sub-cooling.</w:t>
      </w:r>
    </w:p>
    <w:p w:rsidR="000023B3" w:rsidRDefault="000023B3">
      <w:pPr>
        <w:widowControl w:val="0"/>
        <w:autoSpaceDE w:val="0"/>
        <w:autoSpaceDN w:val="0"/>
        <w:adjustRightInd w:val="0"/>
        <w:jc w:val="both"/>
        <w:rPr>
          <w:rFonts w:ascii="Courier New" w:hAnsi="Courier New" w:cs="Courier New"/>
          <w:color w:val="000000"/>
          <w:sz w:val="22"/>
          <w:szCs w:val="22"/>
        </w:rPr>
      </w:pPr>
    </w:p>
    <w:p w:rsidR="000023B3" w:rsidRDefault="000023B3" w:rsidP="00177450">
      <w:pPr>
        <w:pStyle w:val="Heading2"/>
      </w:pPr>
      <w:r>
        <w:lastRenderedPageBreak/>
        <w:t>CONDENSER FANS AND MOTORS:</w:t>
      </w:r>
    </w:p>
    <w:p w:rsidR="000023B3" w:rsidRDefault="000023B3" w:rsidP="00177450">
      <w:pPr>
        <w:pStyle w:val="Heading3"/>
      </w:pPr>
      <w:r>
        <w:t>Each unit shall be furnished with direct-driven, propeller-type fans arranged for vertical discharge.  Condenser fan motors shall have inherent thermal and over-load protection, and shall be of the permanently lubricated type, resiliently mounted. Each fan shall have a safety guard. Controls shall be included for cycling each fan for intermediate season operation.</w:t>
      </w:r>
    </w:p>
    <w:p w:rsidR="000023B3" w:rsidRDefault="000023B3" w:rsidP="00177450">
      <w:pPr>
        <w:pStyle w:val="Heading2"/>
      </w:pPr>
      <w:r>
        <w:t>COMPRESSORS:</w:t>
      </w:r>
    </w:p>
    <w:p w:rsidR="000023B3" w:rsidRDefault="000023B3" w:rsidP="00177450">
      <w:pPr>
        <w:pStyle w:val="Heading3"/>
      </w:pPr>
      <w:r>
        <w:t>Each unit shall have compressors of serviceable hermetic [scroll] [rotary] design with external spring isolators and shall have an automatically reversible oil pump. Maximum power input to compressors shall not be more than as scheduled on the drawings.</w:t>
      </w:r>
    </w:p>
    <w:p w:rsidR="000023B3" w:rsidRDefault="000023B3" w:rsidP="00177450">
      <w:pPr>
        <w:pStyle w:val="Heading3"/>
      </w:pPr>
      <w:r>
        <w:t>Compressors shall unload in response to suction pressure down to 0% of full capacity in four steps (100%-66%-33%-0%) for partial load operation. The compressors shall be located in a section separated from the condenser fans and coil.</w:t>
      </w:r>
    </w:p>
    <w:p w:rsidR="000023B3" w:rsidRDefault="000023B3" w:rsidP="00177450">
      <w:pPr>
        <w:pStyle w:val="Heading3"/>
      </w:pPr>
      <w:r>
        <w:t>Multiple compressor units shall have stop-start fans.  Compressor motors shall have across-the-line start.</w:t>
      </w:r>
    </w:p>
    <w:p w:rsidR="000023B3" w:rsidRDefault="000023B3" w:rsidP="00177450">
      <w:pPr>
        <w:pStyle w:val="Heading2"/>
      </w:pPr>
      <w:r>
        <w:t>CONTROLS:</w:t>
      </w:r>
    </w:p>
    <w:p w:rsidR="000023B3" w:rsidRDefault="000023B3" w:rsidP="00177450">
      <w:pPr>
        <w:pStyle w:val="Heading3"/>
      </w:pPr>
      <w:r>
        <w:t>Controls shall be factory wired and located in their own individual enclosure. Safety devices shall consist of high- and low-pressure switches and compressor overload devices. Unit wiring shall incorporate a positive acting timer to prevent short cycling of the compressor if power is interrupted. Timer shall prevent compressor from restarting for approximately 5 minutes after shutoff.</w:t>
      </w:r>
    </w:p>
    <w:p w:rsidR="000023B3" w:rsidRDefault="000023B3" w:rsidP="00177450">
      <w:pPr>
        <w:pStyle w:val="Heading3"/>
      </w:pPr>
      <w:r>
        <w:t>Each unit shall have a 24 volt transformer for the control circuit.</w:t>
      </w:r>
    </w:p>
    <w:p w:rsidR="000023B3" w:rsidRDefault="000023B3" w:rsidP="008F7609">
      <w:pPr>
        <w:pStyle w:val="Heading2"/>
      </w:pPr>
      <w:r>
        <w:t>CASING:</w:t>
      </w:r>
    </w:p>
    <w:p w:rsidR="000023B3" w:rsidRDefault="000023B3" w:rsidP="008F7609">
      <w:pPr>
        <w:pStyle w:val="Heading3"/>
      </w:pPr>
      <w:r>
        <w:t>Casing shall make be specifically designed for outdoor installation. Casing shall be fabricated of galvanized steel, zinc phosphatized and finished with baked enamel.</w:t>
      </w:r>
    </w:p>
    <w:p w:rsidR="000023B3" w:rsidRDefault="000023B3" w:rsidP="008F7609">
      <w:pPr>
        <w:pStyle w:val="Heading3"/>
      </w:pPr>
      <w:r>
        <w:t>Openings shall be provided for power and refrigerant piping connections. Panels shall be removable to provide access to internal components for servicing.</w:t>
      </w:r>
    </w:p>
    <w:p w:rsidR="000023B3" w:rsidRDefault="000023B3" w:rsidP="008F7609">
      <w:pPr>
        <w:pStyle w:val="Heading2"/>
      </w:pPr>
      <w:r>
        <w:t>PROTECTIVE COATING:</w:t>
      </w:r>
    </w:p>
    <w:p w:rsidR="000023B3" w:rsidRDefault="000023B3" w:rsidP="008F7609">
      <w:pPr>
        <w:pStyle w:val="Heading3"/>
      </w:pPr>
      <w:r>
        <w:t xml:space="preserve">Each condensing unit shall be provided with an anti-corrosive protective film which may be applied in the field or at the factory. The protective film shall be specifically designed to resist the effects of a salt-laden corrosive environment while maintaining heat exchange efficiencies in the condenser coils. The product shall be </w:t>
      </w:r>
      <w:r>
        <w:lastRenderedPageBreak/>
        <w:t>certified in accordance with the 6,000 hour salt spray test per ASTM B117.</w:t>
      </w:r>
    </w:p>
    <w:p w:rsidR="000023B3" w:rsidRDefault="000023B3" w:rsidP="008F7609">
      <w:pPr>
        <w:pStyle w:val="Heading3"/>
      </w:pPr>
      <w:r>
        <w:t>The protective film shall be applied on all surfaces of the condenser coils and on the interior and exterior surfaces of the condensing unit casings, including control boxes, coil guards and any other accessories. The protective film shall be applied in strict accordance with the manufacturer’s recommendations.</w:t>
      </w:r>
    </w:p>
    <w:p w:rsidR="000023B3" w:rsidRDefault="000023B3" w:rsidP="008F7609">
      <w:pPr>
        <w:pStyle w:val="Heading3"/>
      </w:pPr>
      <w:r>
        <w:t xml:space="preserve">The anti-corrosive protective film shall be an inorganic Siloxane material, applied by conventional spray to a dry film thickness of 8 </w:t>
      </w:r>
      <w:r>
        <w:lastRenderedPageBreak/>
        <w:t>microns and shall be manufactured by Adsil, Inc., type ‘MicroGuard AD35’.</w:t>
      </w:r>
    </w:p>
    <w:p w:rsidR="000023B3" w:rsidRDefault="000023B3" w:rsidP="008F7609">
      <w:pPr>
        <w:pStyle w:val="Heading2"/>
      </w:pPr>
      <w:r>
        <w:t>CONNECTIONS:</w:t>
      </w:r>
    </w:p>
    <w:p w:rsidR="000023B3" w:rsidRDefault="000023B3" w:rsidP="008F7609">
      <w:pPr>
        <w:pStyle w:val="Heading3"/>
      </w:pPr>
      <w:r>
        <w:t>Liquid lines, suction lines, and a single power supply connection shall be furnished for each unit.</w:t>
      </w:r>
    </w:p>
    <w:p w:rsidR="000023B3" w:rsidRDefault="000023B3" w:rsidP="00CD638D">
      <w:pPr>
        <w:pStyle w:val="Heading1"/>
      </w:pPr>
      <w:r>
        <w:t>- EXECUTION</w:t>
      </w:r>
    </w:p>
    <w:p w:rsidR="000023B3" w:rsidRDefault="000023B3" w:rsidP="008F7609">
      <w:pPr>
        <w:pStyle w:val="Heading2"/>
      </w:pPr>
      <w:r>
        <w:t>SHIPMENT:</w:t>
      </w:r>
    </w:p>
    <w:p w:rsidR="000023B3" w:rsidRDefault="000023B3" w:rsidP="008F7609">
      <w:pPr>
        <w:pStyle w:val="Heading3"/>
      </w:pPr>
      <w:r>
        <w:t>Each unit shall be shipped to the site completely assembled as a single component ready for installation. No field assembly shall be required.</w:t>
      </w:r>
    </w:p>
    <w:p w:rsidR="000023B3" w:rsidRDefault="000023B3" w:rsidP="008F7609">
      <w:pPr>
        <w:pStyle w:val="Heading3"/>
      </w:pPr>
      <w:r>
        <w:t>The compressors shall have restrainers to prevent damage during transit, and condenser coils shall be protected by temporary covers.</w:t>
      </w:r>
    </w:p>
    <w:p w:rsidR="000023B3" w:rsidRDefault="000023B3" w:rsidP="008F7609">
      <w:pPr>
        <w:pStyle w:val="Heading3"/>
      </w:pPr>
      <w:r>
        <w:t>All refrigerant pipe connections requiring field piping shall be capped and sealed air and water tight for shipment.</w:t>
      </w:r>
    </w:p>
    <w:p w:rsidR="000023B3" w:rsidRDefault="000023B3" w:rsidP="008F7609">
      <w:pPr>
        <w:pStyle w:val="Heading3"/>
      </w:pPr>
      <w:r>
        <w:t>All unit wiring diagrams shall be plastic encased and permanently affixed to the inside of the electrical access door prior to shipment.</w:t>
      </w:r>
    </w:p>
    <w:p w:rsidR="000023B3" w:rsidRDefault="000023B3" w:rsidP="000B7442">
      <w:pPr>
        <w:pStyle w:val="Heading2"/>
      </w:pPr>
      <w:r>
        <w:t>INSTALLATION:</w:t>
      </w:r>
    </w:p>
    <w:p w:rsidR="000023B3" w:rsidRDefault="000023B3" w:rsidP="000B7442">
      <w:pPr>
        <w:pStyle w:val="Heading3"/>
      </w:pPr>
      <w:r>
        <w:t>The condensing units shall be installed in strict conformance with the manufacturer's recommendations.  Coordinate the complete installation with all trades involved.</w:t>
      </w:r>
    </w:p>
    <w:p w:rsidR="000023B3" w:rsidRDefault="000023B3" w:rsidP="000B7442">
      <w:pPr>
        <w:pStyle w:val="Heading2"/>
      </w:pPr>
      <w:r>
        <w:t>START-UP:</w:t>
      </w:r>
    </w:p>
    <w:p w:rsidR="000023B3" w:rsidRDefault="000023B3" w:rsidP="000B7442">
      <w:pPr>
        <w:pStyle w:val="Heading3"/>
      </w:pPr>
      <w:r>
        <w:t xml:space="preserve">The initial start-up shall be made by an authorized representative of the unit manufacturer with written confirmation submitted to the </w:t>
      </w:r>
      <w:r>
        <w:rPr>
          <w:b/>
          <w:bCs/>
        </w:rPr>
        <w:t>Architect</w:t>
      </w:r>
      <w:r>
        <w:t>, as described below.</w:t>
      </w:r>
    </w:p>
    <w:p w:rsidR="000023B3" w:rsidRDefault="000023B3" w:rsidP="000B7442">
      <w:pPr>
        <w:pStyle w:val="Heading3"/>
      </w:pPr>
      <w:r>
        <w:t>The units shall not be started until complete checkout of the entire refrigerant piping system and charging the system with refrigerant has been completed.</w:t>
      </w:r>
    </w:p>
    <w:p w:rsidR="000023B3" w:rsidRDefault="000023B3" w:rsidP="000B7442">
      <w:pPr>
        <w:pStyle w:val="Heading3"/>
      </w:pPr>
      <w:r>
        <w:t>Provide the services of a factory-trained representative employed by the unit manufacturer to perform the following services:</w:t>
      </w:r>
    </w:p>
    <w:p w:rsidR="000023B3" w:rsidRDefault="000023B3" w:rsidP="00B30733">
      <w:pPr>
        <w:pStyle w:val="Heading4"/>
      </w:pPr>
      <w:r>
        <w:t>Leak test.</w:t>
      </w:r>
    </w:p>
    <w:p w:rsidR="000023B3" w:rsidRDefault="000023B3" w:rsidP="00B30733">
      <w:pPr>
        <w:pStyle w:val="Heading4"/>
      </w:pPr>
      <w:r>
        <w:t>Refrigerant pressure test.</w:t>
      </w:r>
    </w:p>
    <w:p w:rsidR="000023B3" w:rsidRDefault="000023B3" w:rsidP="00B30733">
      <w:pPr>
        <w:pStyle w:val="Heading4"/>
      </w:pPr>
      <w:r>
        <w:t>Evacuate (if required).</w:t>
      </w:r>
    </w:p>
    <w:p w:rsidR="000023B3" w:rsidRDefault="000023B3" w:rsidP="00B30733">
      <w:pPr>
        <w:pStyle w:val="Heading4"/>
      </w:pPr>
      <w:r>
        <w:t>Dehydrate (if required).</w:t>
      </w:r>
    </w:p>
    <w:p w:rsidR="000023B3" w:rsidRDefault="000023B3" w:rsidP="00B30733">
      <w:pPr>
        <w:pStyle w:val="Heading4"/>
      </w:pPr>
      <w:r>
        <w:t>Charge condensing unit with refrigerant and oil (if required).</w:t>
      </w:r>
    </w:p>
    <w:p w:rsidR="000023B3" w:rsidRDefault="000023B3" w:rsidP="00072A7F">
      <w:pPr>
        <w:pStyle w:val="Heading3"/>
      </w:pPr>
      <w:r>
        <w:lastRenderedPageBreak/>
        <w:t xml:space="preserve">Secure the services of a factory trained and qualified service engineer employed by the unit manufacturer who shall inspect the installation of external interlocks, power connections, supervision of initial operation, calibration of operating and safety controls and supervision of electrical testing including insulation resistance of motors and voltage balance between phases during starting and running. This service engineer shall forward 3 reports to the </w:t>
      </w:r>
      <w:r>
        <w:rPr>
          <w:b/>
          <w:bCs/>
        </w:rPr>
        <w:t>Architect</w:t>
      </w:r>
      <w:r>
        <w:t xml:space="preserve"> when the units are in safe and proper operating condition. </w:t>
      </w:r>
    </w:p>
    <w:p w:rsidR="000023B3" w:rsidRDefault="000023B3" w:rsidP="00072A7F">
      <w:pPr>
        <w:pStyle w:val="Heading3"/>
      </w:pPr>
      <w:r>
        <w:t xml:space="preserve">The report shall contain all pressure and control settings, meg readings, voltage readings per phase during start and run, suction temperature and pressure and liquid temperature and pressure and shall list minor discrepancies to be corrected which do not affect safe and reliable operation. One copy of bound installation, operation, and maintenance service and parts brochures, including applicable serial numbers, full unit description and parts ordering sources shall be included in the Operating and Maintenance manual. </w:t>
      </w:r>
    </w:p>
    <w:p w:rsidR="000023B3" w:rsidRDefault="000023B3">
      <w:pPr>
        <w:widowControl w:val="0"/>
        <w:autoSpaceDE w:val="0"/>
        <w:autoSpaceDN w:val="0"/>
        <w:adjustRightInd w:val="0"/>
        <w:ind w:left="1440" w:hanging="810"/>
        <w:jc w:val="both"/>
        <w:rPr>
          <w:rFonts w:ascii="Courier New" w:hAnsi="Courier New" w:cs="Courier New"/>
          <w:color w:val="000000"/>
          <w:sz w:val="22"/>
          <w:szCs w:val="22"/>
        </w:rPr>
      </w:pPr>
    </w:p>
    <w:p w:rsidR="000023B3" w:rsidRDefault="000023B3">
      <w:pPr>
        <w:widowControl w:val="0"/>
        <w:autoSpaceDE w:val="0"/>
        <w:autoSpaceDN w:val="0"/>
        <w:adjustRightInd w:val="0"/>
        <w:ind w:left="1440" w:hanging="810"/>
        <w:jc w:val="both"/>
        <w:rPr>
          <w:rFonts w:ascii="Courier New" w:hAnsi="Courier New" w:cs="Courier New"/>
          <w:color w:val="000000"/>
          <w:sz w:val="22"/>
          <w:szCs w:val="22"/>
        </w:rPr>
      </w:pPr>
    </w:p>
    <w:p w:rsidR="000023B3" w:rsidRDefault="000023B3">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End of Section</w:t>
      </w:r>
    </w:p>
    <w:p w:rsidR="000023B3" w:rsidRDefault="000023B3">
      <w:pPr>
        <w:widowControl w:val="0"/>
        <w:autoSpaceDE w:val="0"/>
        <w:autoSpaceDN w:val="0"/>
        <w:adjustRightInd w:val="0"/>
        <w:rPr>
          <w:rFonts w:ascii="Courier New" w:hAnsi="Courier New" w:cs="Courier New"/>
          <w:sz w:val="22"/>
          <w:szCs w:val="22"/>
        </w:rPr>
      </w:pPr>
    </w:p>
    <w:p w:rsidR="000023B3" w:rsidRDefault="000023B3">
      <w:pPr>
        <w:widowControl w:val="0"/>
        <w:autoSpaceDE w:val="0"/>
        <w:autoSpaceDN w:val="0"/>
        <w:adjustRightInd w:val="0"/>
      </w:pPr>
    </w:p>
    <w:sectPr w:rsidR="000023B3" w:rsidSect="000023B3">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7448" w:rsidRDefault="00C77448">
      <w:r>
        <w:separator/>
      </w:r>
    </w:p>
  </w:endnote>
  <w:endnote w:type="continuationSeparator" w:id="0">
    <w:p w:rsidR="00C77448" w:rsidRDefault="00C77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23B3" w:rsidRDefault="000023B3">
    <w:pPr>
      <w:widowControl w:val="0"/>
      <w:autoSpaceDE w:val="0"/>
      <w:autoSpaceDN w:val="0"/>
      <w:adjustRightInd w:val="0"/>
      <w:jc w:val="center"/>
      <w:rPr>
        <w:rFonts w:ascii="Courier" w:hAnsi="Courier" w:cs="Courier"/>
      </w:rPr>
    </w:pPr>
    <w:r>
      <w:rPr>
        <w:rFonts w:ascii="Courier New" w:hAnsi="Courier New" w:cs="Courier New"/>
        <w:sz w:val="22"/>
        <w:szCs w:val="22"/>
      </w:rPr>
      <w:t>[23 81 40]15660-</w:t>
    </w:r>
    <w:r>
      <w:rPr>
        <w:rFonts w:ascii="Courier New" w:hAnsi="Courier New" w:cs="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7448" w:rsidRDefault="00C77448">
      <w:r>
        <w:separator/>
      </w:r>
    </w:p>
  </w:footnote>
  <w:footnote w:type="continuationSeparator" w:id="0">
    <w:p w:rsidR="00C77448" w:rsidRDefault="00C774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23B3" w:rsidRDefault="000023B3">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68108BE8"/>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3B3"/>
    <w:rsid w:val="00000B7D"/>
    <w:rsid w:val="000023B3"/>
    <w:rsid w:val="00072A7F"/>
    <w:rsid w:val="000B7442"/>
    <w:rsid w:val="00177450"/>
    <w:rsid w:val="001D3105"/>
    <w:rsid w:val="001D7210"/>
    <w:rsid w:val="00271350"/>
    <w:rsid w:val="004E4C08"/>
    <w:rsid w:val="00674D55"/>
    <w:rsid w:val="008F7609"/>
    <w:rsid w:val="009F73E4"/>
    <w:rsid w:val="00B30733"/>
    <w:rsid w:val="00C77448"/>
    <w:rsid w:val="00CD638D"/>
    <w:rsid w:val="00CE4E8B"/>
    <w:rsid w:val="00DD5C97"/>
    <w:rsid w:val="00E25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D2324D92-2066-40A3-907C-277F8C1F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CD638D"/>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1D3105"/>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1D3105"/>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1D3105"/>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1D3105"/>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1D3105"/>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1D3105"/>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1D3105"/>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1D3105"/>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CD638D"/>
    <w:rPr>
      <w:rFonts w:ascii="Courier New" w:hAnsi="Courier New" w:cs="Arial"/>
      <w:kern w:val="32"/>
      <w:szCs w:val="32"/>
    </w:rPr>
  </w:style>
  <w:style w:type="character" w:customStyle="1" w:styleId="Heading2Char">
    <w:name w:val="Heading 2 Char"/>
    <w:link w:val="Heading2"/>
    <w:rsid w:val="001D3105"/>
    <w:rPr>
      <w:rFonts w:ascii="Courier New" w:hAnsi="Courier New" w:cs="Arial"/>
      <w:szCs w:val="28"/>
    </w:rPr>
  </w:style>
  <w:style w:type="character" w:customStyle="1" w:styleId="Heading3Char">
    <w:name w:val="Heading 3 Char"/>
    <w:link w:val="Heading3"/>
    <w:rsid w:val="001D3105"/>
    <w:rPr>
      <w:rFonts w:ascii="Courier New" w:hAnsi="Courier New" w:cs="Arial"/>
      <w:szCs w:val="26"/>
    </w:rPr>
  </w:style>
  <w:style w:type="character" w:customStyle="1" w:styleId="Heading4Char">
    <w:name w:val="Heading 4 Char"/>
    <w:link w:val="Heading4"/>
    <w:rsid w:val="001D3105"/>
    <w:rPr>
      <w:rFonts w:ascii="Courier New" w:hAnsi="Courier New" w:cs="Arial"/>
      <w:szCs w:val="28"/>
    </w:rPr>
  </w:style>
  <w:style w:type="character" w:customStyle="1" w:styleId="Heading5Char">
    <w:name w:val="Heading 5 Char"/>
    <w:link w:val="Heading5"/>
    <w:rsid w:val="001D3105"/>
    <w:rPr>
      <w:rFonts w:ascii="Courier New" w:hAnsi="Courier New" w:cs="Arial"/>
      <w:szCs w:val="26"/>
    </w:rPr>
  </w:style>
  <w:style w:type="character" w:customStyle="1" w:styleId="Heading6Char">
    <w:name w:val="Heading 6 Char"/>
    <w:link w:val="Heading6"/>
    <w:rsid w:val="001D3105"/>
    <w:rPr>
      <w:rFonts w:ascii="Courier New" w:hAnsi="Courier New" w:cs="Arial"/>
      <w:szCs w:val="22"/>
    </w:rPr>
  </w:style>
  <w:style w:type="character" w:customStyle="1" w:styleId="Heading7Char">
    <w:name w:val="Heading 7 Char"/>
    <w:link w:val="Heading7"/>
    <w:rsid w:val="001D3105"/>
    <w:rPr>
      <w:rFonts w:ascii="Courier New" w:hAnsi="Courier New"/>
      <w:szCs w:val="24"/>
    </w:rPr>
  </w:style>
  <w:style w:type="character" w:customStyle="1" w:styleId="Heading8Char">
    <w:name w:val="Heading 8 Char"/>
    <w:link w:val="Heading8"/>
    <w:rsid w:val="001D3105"/>
    <w:rPr>
      <w:rFonts w:ascii="Courier New" w:hAnsi="Courier New"/>
      <w:i/>
      <w:iCs/>
      <w:szCs w:val="24"/>
    </w:rPr>
  </w:style>
  <w:style w:type="character" w:customStyle="1" w:styleId="Heading9Char">
    <w:name w:val="Heading 9 Char"/>
    <w:link w:val="Heading9"/>
    <w:rsid w:val="001D3105"/>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1008</Words>
  <Characters>5748</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6743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2016-03-08T19:39:00Z</dcterms:created>
  <dcterms:modified xsi:type="dcterms:W3CDTF">2016-03-08T19:39:00Z</dcterms:modified>
</cp:coreProperties>
</file>