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53D" w:rsidRDefault="0029253D" w:rsidP="000F496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MASTER SPECIFICATION</w:t>
      </w:r>
    </w:p>
    <w:p w:rsidR="0029253D" w:rsidRDefault="0029253D" w:rsidP="000F496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29253D" w:rsidRDefault="0029253D" w:rsidP="000F496B">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15150 [23 21 25]</w:t>
      </w:r>
    </w:p>
    <w:p w:rsidR="0029253D" w:rsidRDefault="0029253D" w:rsidP="000F496B">
      <w:pPr>
        <w:widowControl w:val="0"/>
        <w:autoSpaceDE w:val="0"/>
        <w:autoSpaceDN w:val="0"/>
        <w:adjustRightInd w:val="0"/>
        <w:jc w:val="center"/>
        <w:rPr>
          <w:rFonts w:ascii="Courier New" w:hAnsi="Courier New" w:cs="Courier New"/>
          <w:color w:val="000000"/>
          <w:sz w:val="22"/>
          <w:szCs w:val="22"/>
        </w:rPr>
      </w:pPr>
    </w:p>
    <w:p w:rsidR="0029253D" w:rsidRDefault="0029253D" w:rsidP="000F496B">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VARIABLE SPEED PUMP SYSTEM</w:t>
      </w:r>
    </w:p>
    <w:p w:rsidR="0029253D" w:rsidRDefault="0029253D" w:rsidP="000F496B">
      <w:pPr>
        <w:widowControl w:val="0"/>
        <w:autoSpaceDE w:val="0"/>
        <w:autoSpaceDN w:val="0"/>
        <w:adjustRightInd w:val="0"/>
        <w:jc w:val="center"/>
        <w:rPr>
          <w:rFonts w:ascii="Courier New" w:hAnsi="Courier New" w:cs="Courier New"/>
          <w:color w:val="000000"/>
          <w:sz w:val="22"/>
          <w:szCs w:val="22"/>
        </w:rPr>
      </w:pPr>
    </w:p>
    <w:p w:rsidR="0029253D" w:rsidRDefault="0029253D" w:rsidP="000F496B">
      <w:pPr>
        <w:pStyle w:val="Heading1"/>
        <w:keepNext w:val="0"/>
      </w:pPr>
      <w:r>
        <w:t>GENERAL</w:t>
      </w:r>
    </w:p>
    <w:p w:rsidR="0029253D" w:rsidRDefault="0029253D" w:rsidP="000F496B">
      <w:pPr>
        <w:widowControl w:val="0"/>
        <w:autoSpaceDE w:val="0"/>
        <w:autoSpaceDN w:val="0"/>
        <w:adjustRightInd w:val="0"/>
        <w:jc w:val="center"/>
        <w:rPr>
          <w:rFonts w:ascii="Courier New" w:hAnsi="Courier New" w:cs="Courier New"/>
          <w:color w:val="000000"/>
          <w:sz w:val="22"/>
          <w:szCs w:val="22"/>
        </w:rPr>
      </w:pPr>
    </w:p>
    <w:p w:rsidR="0029253D" w:rsidRDefault="0029253D" w:rsidP="000F496B">
      <w:pPr>
        <w:pStyle w:val="Heading2"/>
        <w:keepNext w:val="0"/>
      </w:pPr>
      <w:r>
        <w:t>RELATED DOCUMENTS:</w:t>
      </w:r>
    </w:p>
    <w:p w:rsidR="0029253D" w:rsidRDefault="0029253D" w:rsidP="000F496B">
      <w:pPr>
        <w:pStyle w:val="Heading3"/>
        <w:keepNext w:val="0"/>
      </w:pPr>
      <w:r>
        <w:t>The requirements of the General Conditions, Special Conditions and Section 15010 [23 00 00], Mechanical General, apply to all work specified in this section.</w:t>
      </w:r>
    </w:p>
    <w:p w:rsidR="0029253D" w:rsidRDefault="0029253D" w:rsidP="000F496B">
      <w:pPr>
        <w:pStyle w:val="Heading2"/>
        <w:keepNext w:val="0"/>
      </w:pPr>
      <w:r>
        <w:t>DESCRIPTION OF WORK:</w:t>
      </w:r>
    </w:p>
    <w:p w:rsidR="0029253D" w:rsidRDefault="0029253D" w:rsidP="000F496B">
      <w:pPr>
        <w:pStyle w:val="Heading3"/>
        <w:keepNext w:val="0"/>
      </w:pPr>
      <w:r>
        <w:t xml:space="preserve">The variable speed pump system shall be a factory prefabricated [two] [three] pump water pressure pumping system on a common structural steel base suitable for grouting. The system shall automatically maintain a set differential pressure at [2-6] remote locations. The differential pressure transmitters shall be furnished to be installed and wired by the Contractor. </w:t>
      </w:r>
    </w:p>
    <w:p w:rsidR="0029253D" w:rsidRDefault="0029253D" w:rsidP="000F496B">
      <w:pPr>
        <w:pStyle w:val="Heading3"/>
        <w:keepNext w:val="0"/>
      </w:pPr>
      <w:r>
        <w:t>The only electrical connections required shall be to the transmitters, three phase main power connection and optional wiring to a normally open master start signal (dry contact). The only piping connections required to the system shall be to the common suction and discharge piping.</w:t>
      </w:r>
    </w:p>
    <w:p w:rsidR="0029253D" w:rsidRDefault="0029253D" w:rsidP="000F496B">
      <w:pPr>
        <w:pStyle w:val="Heading2"/>
        <w:keepNext w:val="0"/>
      </w:pPr>
      <w:r>
        <w:t>QUALITY ASSURANCE:</w:t>
      </w:r>
    </w:p>
    <w:p w:rsidR="0029253D" w:rsidRDefault="0029253D" w:rsidP="000F496B">
      <w:pPr>
        <w:pStyle w:val="Heading3"/>
        <w:keepNext w:val="0"/>
      </w:pPr>
      <w:r>
        <w:t xml:space="preserve">Variable speed pump system manufactured by </w:t>
      </w:r>
      <w:proofErr w:type="spellStart"/>
      <w:r>
        <w:t>Syncro</w:t>
      </w:r>
      <w:proofErr w:type="spellEnd"/>
      <w:r>
        <w:t xml:space="preserve"> Flo or </w:t>
      </w:r>
      <w:proofErr w:type="spellStart"/>
      <w:r>
        <w:t>Canaris</w:t>
      </w:r>
      <w:proofErr w:type="spellEnd"/>
      <w:r>
        <w:t xml:space="preserve"> will be acceptable.</w:t>
      </w:r>
    </w:p>
    <w:p w:rsidR="0029253D" w:rsidRDefault="0029253D" w:rsidP="000F496B">
      <w:pPr>
        <w:pStyle w:val="Heading3"/>
        <w:keepNext w:val="0"/>
      </w:pPr>
      <w:r>
        <w:t xml:space="preserve">Centrifugal pumps manufactured by Allis-Chalmers, Aurora, Peerless, </w:t>
      </w:r>
      <w:r w:rsidR="004B13E5">
        <w:t xml:space="preserve">Patterson, </w:t>
      </w:r>
      <w:r>
        <w:t xml:space="preserve">Armstrong or Bell and Gossett will be acceptable. </w:t>
      </w:r>
    </w:p>
    <w:p w:rsidR="0029253D" w:rsidRDefault="0029253D" w:rsidP="000F496B">
      <w:pPr>
        <w:pStyle w:val="Heading1"/>
        <w:keepNext w:val="0"/>
      </w:pPr>
      <w:r>
        <w:t>PRODUCTS</w:t>
      </w:r>
    </w:p>
    <w:p w:rsidR="0029253D" w:rsidRDefault="0029253D" w:rsidP="000F496B">
      <w:pPr>
        <w:pStyle w:val="Heading2"/>
        <w:keepNext w:val="0"/>
      </w:pPr>
      <w:r>
        <w:t>GENERAL:</w:t>
      </w:r>
    </w:p>
    <w:p w:rsidR="0029253D" w:rsidRDefault="0029253D" w:rsidP="000F496B">
      <w:pPr>
        <w:pStyle w:val="Heading3"/>
        <w:keepNext w:val="0"/>
      </w:pPr>
      <w:r>
        <w:t xml:space="preserve">Pumps shall be single stage [horizontal split case] [end suction flex-coupled] design. </w:t>
      </w:r>
    </w:p>
    <w:p w:rsidR="0029253D" w:rsidRDefault="0029253D" w:rsidP="000F496B">
      <w:pPr>
        <w:pStyle w:val="Heading3"/>
        <w:keepNext w:val="0"/>
      </w:pPr>
      <w:r>
        <w:t>Motors shall be of the high efficiency type, open drip-proof, copper wound, NEMA design B with a service factor no less than 1.15. All motors shall be 1750 RPM.</w:t>
      </w:r>
    </w:p>
    <w:p w:rsidR="0029253D" w:rsidRDefault="0029253D" w:rsidP="000F496B">
      <w:pPr>
        <w:pStyle w:val="Heading2"/>
        <w:keepNext w:val="0"/>
      </w:pPr>
      <w:r>
        <w:t>HORIZONTAL SPLIT CASE DOUBLE SUCTION PUMPS:</w:t>
      </w:r>
    </w:p>
    <w:p w:rsidR="0029253D" w:rsidRDefault="0029253D" w:rsidP="000F496B">
      <w:pPr>
        <w:pStyle w:val="Heading3"/>
        <w:keepNext w:val="0"/>
      </w:pPr>
      <w:r>
        <w:t xml:space="preserve">Pumps shall be bronze fitted, single stage, double suction, double ball bearing, frame mounted centrifugal pumps. Casing </w:t>
      </w:r>
      <w:r>
        <w:lastRenderedPageBreak/>
        <w:t>shall be designed for 250 psi and 275 degrees F working pressure. Suction and discharge flanges shall be drilled for [125] [250] ANSI standards. Pump flanges shall be drilled and tapped for gauge connections.</w:t>
      </w:r>
    </w:p>
    <w:p w:rsidR="0029253D" w:rsidRDefault="0029253D" w:rsidP="000F496B">
      <w:pPr>
        <w:pStyle w:val="Heading3"/>
        <w:keepNext w:val="0"/>
      </w:pPr>
      <w:r>
        <w:t>Each pump shall be mounted on a steel drip rim base and connected through a heavy duty flexible coupling, to a ball bearing, drip proof electric motor. Coupling shall be protected by a formed steel coupling guard. Drip rim shall be tapped for drain connection and piped to a floor drain.</w:t>
      </w:r>
    </w:p>
    <w:p w:rsidR="0029253D" w:rsidRDefault="0029253D" w:rsidP="000F496B">
      <w:pPr>
        <w:pStyle w:val="Heading3"/>
        <w:keepNext w:val="0"/>
      </w:pPr>
      <w:r>
        <w:t xml:space="preserve">Pump casing shall be of a closed-grained, high tensile strength cast iron, and fitted with renewable bronze wearing rings. Impeller shall be bronze and shall be fitted to the shaft with a stainless steel key and locked in place. Shaft shall be steel with bronze sleeve, and of ample size to carry any axial and radial thrust.  </w:t>
      </w:r>
    </w:p>
    <w:p w:rsidR="0029253D" w:rsidRDefault="0029253D" w:rsidP="000F496B">
      <w:pPr>
        <w:pStyle w:val="Heading3"/>
        <w:keepNext w:val="0"/>
      </w:pPr>
      <w:r>
        <w:t>Pumps shall have the casing divided on the horizontal center line. Removal of the upper casing half shall permit removal of the complete rotating assembly without disturbing the piping connections.</w:t>
      </w:r>
    </w:p>
    <w:p w:rsidR="0029253D" w:rsidRDefault="0029253D" w:rsidP="000F496B">
      <w:pPr>
        <w:pStyle w:val="Heading3"/>
        <w:keepNext w:val="0"/>
      </w:pPr>
      <w:r>
        <w:t>Bearings shall be the ball type, grease lubricated with a 200,000 hours B-10 life.</w:t>
      </w:r>
    </w:p>
    <w:p w:rsidR="0029253D" w:rsidRDefault="0029253D" w:rsidP="000F496B">
      <w:pPr>
        <w:pStyle w:val="Heading3"/>
        <w:keepNext w:val="0"/>
      </w:pPr>
      <w:r>
        <w:t>Pump motor shall have the capacity to prevent overloading with the pump operating at any point on the curve, up to a minimum of 125% of the specified GPM.</w:t>
      </w:r>
    </w:p>
    <w:p w:rsidR="0029253D" w:rsidRDefault="0029253D" w:rsidP="000F496B">
      <w:pPr>
        <w:pStyle w:val="Heading3"/>
        <w:keepNext w:val="0"/>
      </w:pPr>
      <w:r>
        <w:t xml:space="preserve">Pump and motor shall be aligned according to the standards of the Hydraulic Institute after grouting of the base and connection of the piping. Pump and motor alignment shall be verified by the manufacturer. Submit a written statement to the </w:t>
      </w:r>
      <w:r>
        <w:rPr>
          <w:b/>
          <w:bCs/>
        </w:rPr>
        <w:t>Architect</w:t>
      </w:r>
      <w:r>
        <w:t xml:space="preserve"> verifying completion of alignment.</w:t>
      </w:r>
    </w:p>
    <w:p w:rsidR="0029253D" w:rsidRDefault="0029253D" w:rsidP="000F496B">
      <w:pPr>
        <w:pStyle w:val="Heading3"/>
        <w:keepNext w:val="0"/>
      </w:pPr>
      <w:r>
        <w:t>An extra set of mechanical seals for each pump shall be furnished and turned over to the Owner.</w:t>
      </w:r>
    </w:p>
    <w:p w:rsidR="0029253D" w:rsidRDefault="0029253D" w:rsidP="000F496B">
      <w:pPr>
        <w:pStyle w:val="Heading2"/>
        <w:keepNext w:val="0"/>
      </w:pPr>
      <w:r>
        <w:t>END SUCTION, VERTICAL SPLIT CASE PUMPS:</w:t>
      </w:r>
    </w:p>
    <w:p w:rsidR="0029253D" w:rsidRDefault="0029253D" w:rsidP="000F496B">
      <w:pPr>
        <w:pStyle w:val="Heading3"/>
        <w:keepNext w:val="0"/>
      </w:pPr>
      <w:r>
        <w:t xml:space="preserve">Pumps shall be bronze fitted, single stage, end suction, double ball bearing, flexible coupled, </w:t>
      </w:r>
      <w:proofErr w:type="gramStart"/>
      <w:r>
        <w:t>frame</w:t>
      </w:r>
      <w:proofErr w:type="gramEnd"/>
      <w:r>
        <w:t xml:space="preserve"> mounted, centrifugal pumps.</w:t>
      </w:r>
    </w:p>
    <w:p w:rsidR="0029253D" w:rsidRDefault="0029253D" w:rsidP="000F496B">
      <w:pPr>
        <w:pStyle w:val="Heading3"/>
        <w:keepNext w:val="0"/>
      </w:pPr>
      <w:r>
        <w:t>For chilled and condenser water service pumps shall be designed for 175 psi at 225 degrees F working pressure. For hot water service pumps shall be designed for 175 psi at 250 degrees F. Pump flanges shall be drilled and tapped for gauge connections.</w:t>
      </w:r>
    </w:p>
    <w:p w:rsidR="0029253D" w:rsidRDefault="0029253D" w:rsidP="000F496B">
      <w:pPr>
        <w:pStyle w:val="Heading3"/>
        <w:keepNext w:val="0"/>
      </w:pPr>
      <w:r>
        <w:t>Each pump shall be mounted on a steel drip rim base and connected through a heavy duty flexible coupling to a ball bearing, drip proof, electric motor. Coupling shall be protected by a formed steel coupling guard. Drip rim shall be tapped for drain connection and piped to a floor drain.</w:t>
      </w:r>
    </w:p>
    <w:p w:rsidR="0029253D" w:rsidRDefault="0029253D" w:rsidP="000F496B">
      <w:pPr>
        <w:pStyle w:val="Heading3"/>
        <w:keepNext w:val="0"/>
      </w:pPr>
      <w:r>
        <w:lastRenderedPageBreak/>
        <w:t>Pump casing shall be of a closed-grained cast iron, back pull-out design so that the removal of the rotating parts can be accomplished without disturbing the piping connections. Impeller shall be bronze with bronze wear rings. Shaft shall be steel with bronze sleeve. Seals shall be of the mechanical type and capable of operating at 250 degrees F.</w:t>
      </w:r>
    </w:p>
    <w:p w:rsidR="0029253D" w:rsidRDefault="0029253D" w:rsidP="000F496B">
      <w:pPr>
        <w:pStyle w:val="Heading3"/>
        <w:keepNext w:val="0"/>
      </w:pPr>
      <w:r>
        <w:t>Bearings shall be the ball type, grease lubricated with a 200,000 hours B-10 life.</w:t>
      </w:r>
    </w:p>
    <w:p w:rsidR="0029253D" w:rsidRDefault="0029253D" w:rsidP="000F496B">
      <w:pPr>
        <w:pStyle w:val="Heading3"/>
        <w:keepNext w:val="0"/>
      </w:pPr>
      <w:r>
        <w:t>Pump motor shall have the capacity to prevent overloading with the pump operating at any point on the curve, up to a minimum of 125% of the specified GPM. Shut-off head shall be a minimum of 120% of the operating head.</w:t>
      </w:r>
    </w:p>
    <w:p w:rsidR="0029253D" w:rsidRDefault="0029253D" w:rsidP="000F496B">
      <w:pPr>
        <w:pStyle w:val="Heading3"/>
        <w:keepNext w:val="0"/>
      </w:pPr>
      <w:r>
        <w:t xml:space="preserve">Pump and motor shall be aligned according to the standards of the Hydraulic Institute, after grouting of the base and connection of the piping. Pump and motor alignment shall be verified by the manufacturer. Submit a written statement to the </w:t>
      </w:r>
      <w:r>
        <w:rPr>
          <w:b/>
          <w:bCs/>
        </w:rPr>
        <w:t>Architect</w:t>
      </w:r>
      <w:r>
        <w:t xml:space="preserve"> verifying completion of alignment.</w:t>
      </w:r>
    </w:p>
    <w:p w:rsidR="0029253D" w:rsidRDefault="0029253D" w:rsidP="000F496B">
      <w:pPr>
        <w:pStyle w:val="Heading3"/>
        <w:keepNext w:val="0"/>
      </w:pPr>
      <w:r>
        <w:t>An extra set of mechanical seals for each pump shall be furnished and turned over to the Owner.</w:t>
      </w:r>
    </w:p>
    <w:p w:rsidR="0029253D" w:rsidRDefault="0029253D" w:rsidP="000F496B">
      <w:pPr>
        <w:pStyle w:val="Heading2"/>
        <w:keepNext w:val="0"/>
      </w:pPr>
      <w:r>
        <w:t>POWER AND CONTROL PANEL:</w:t>
      </w:r>
    </w:p>
    <w:p w:rsidR="0029253D" w:rsidRDefault="0029253D" w:rsidP="000F496B">
      <w:pPr>
        <w:pStyle w:val="Heading3"/>
        <w:keepNext w:val="0"/>
      </w:pPr>
      <w:r>
        <w:t>The panel shall be a NEMA 12 unit with the following features and components:</w:t>
      </w:r>
    </w:p>
    <w:p w:rsidR="0029253D" w:rsidRDefault="0029253D" w:rsidP="000F496B">
      <w:pPr>
        <w:pStyle w:val="Heading4"/>
        <w:keepNext w:val="0"/>
      </w:pPr>
      <w:r>
        <w:t>One main power connection.</w:t>
      </w:r>
    </w:p>
    <w:p w:rsidR="0029253D" w:rsidRDefault="0029253D" w:rsidP="000F496B">
      <w:pPr>
        <w:pStyle w:val="Heading4"/>
        <w:keepNext w:val="0"/>
      </w:pPr>
      <w:r>
        <w:t>One circuit breaker for each motor drive combination with door interlocks and external handle mechanisms.</w:t>
      </w:r>
    </w:p>
    <w:p w:rsidR="0029253D" w:rsidRDefault="0029253D" w:rsidP="000F496B">
      <w:pPr>
        <w:pStyle w:val="Heading4"/>
        <w:keepNext w:val="0"/>
      </w:pPr>
      <w:r>
        <w:t>One disconnect switch or circuit breaker for each variable frequency drive if not included with the drive.</w:t>
      </w:r>
    </w:p>
    <w:p w:rsidR="0029253D" w:rsidRDefault="0029253D" w:rsidP="000F496B">
      <w:pPr>
        <w:pStyle w:val="Heading4"/>
        <w:keepNext w:val="0"/>
      </w:pPr>
      <w:r>
        <w:t>Ground fault breaker on the 115 volt control circuit.</w:t>
      </w:r>
    </w:p>
    <w:p w:rsidR="0029253D" w:rsidRDefault="0029253D" w:rsidP="000F496B">
      <w:pPr>
        <w:pStyle w:val="Heading4"/>
        <w:keepNext w:val="0"/>
      </w:pPr>
      <w:r>
        <w:t>A three phase mechanically interlocked motor starter furnished for each pump to allow it to be connected to the variable frequency drive and/or to bypass the drive completely.</w:t>
      </w:r>
    </w:p>
    <w:p w:rsidR="0029253D" w:rsidRDefault="0029253D" w:rsidP="000F496B">
      <w:pPr>
        <w:pStyle w:val="Heading4"/>
        <w:keepNext w:val="0"/>
      </w:pPr>
      <w:r>
        <w:t>Inverse time overload protection furnished for each motor with through-the-door reset buttons.</w:t>
      </w:r>
    </w:p>
    <w:p w:rsidR="0029253D" w:rsidRDefault="0029253D" w:rsidP="000F496B">
      <w:pPr>
        <w:pStyle w:val="Heading4"/>
        <w:keepNext w:val="0"/>
      </w:pPr>
      <w:r>
        <w:t>A control power transformer with fused primary and secondary.</w:t>
      </w:r>
    </w:p>
    <w:p w:rsidR="0029253D" w:rsidRDefault="0029253D" w:rsidP="000F496B">
      <w:pPr>
        <w:pStyle w:val="Heading4"/>
        <w:keepNext w:val="0"/>
      </w:pPr>
      <w:r>
        <w:t>A 120 volt isolation transformer to protect the receiver/controller from EMI and RFI noise and voltage transients.</w:t>
      </w:r>
    </w:p>
    <w:p w:rsidR="0029253D" w:rsidRDefault="0029253D" w:rsidP="000F496B">
      <w:pPr>
        <w:pStyle w:val="Heading4"/>
        <w:keepNext w:val="0"/>
      </w:pPr>
      <w:r>
        <w:t>Control power light.</w:t>
      </w:r>
    </w:p>
    <w:p w:rsidR="0029253D" w:rsidRDefault="0029253D" w:rsidP="000F496B">
      <w:pPr>
        <w:pStyle w:val="Heading4"/>
        <w:keepNext w:val="0"/>
      </w:pPr>
      <w:r>
        <w:lastRenderedPageBreak/>
        <w:t>Alarm horn.</w:t>
      </w:r>
    </w:p>
    <w:p w:rsidR="0029253D" w:rsidRDefault="0029253D" w:rsidP="000F496B">
      <w:pPr>
        <w:pStyle w:val="Heading4"/>
        <w:keepNext w:val="0"/>
      </w:pPr>
      <w:r>
        <w:t>Hand/Off/Auto pump selector switches.</w:t>
      </w:r>
    </w:p>
    <w:p w:rsidR="0029253D" w:rsidRDefault="0029253D" w:rsidP="000F496B">
      <w:pPr>
        <w:pStyle w:val="Heading4"/>
        <w:keepNext w:val="0"/>
      </w:pPr>
      <w:r>
        <w:t>A variable speed run light.</w:t>
      </w:r>
    </w:p>
    <w:p w:rsidR="0029253D" w:rsidRDefault="0029253D" w:rsidP="000F496B">
      <w:pPr>
        <w:pStyle w:val="Heading4"/>
        <w:keepNext w:val="0"/>
      </w:pPr>
      <w:r>
        <w:t>Alarm silence/system reset push button.</w:t>
      </w:r>
    </w:p>
    <w:p w:rsidR="0029253D" w:rsidRDefault="0029253D" w:rsidP="000F496B">
      <w:pPr>
        <w:pStyle w:val="Heading4"/>
        <w:keepNext w:val="0"/>
      </w:pPr>
      <w:r>
        <w:t>Receiver/controller.</w:t>
      </w:r>
    </w:p>
    <w:p w:rsidR="0029253D" w:rsidRDefault="0029253D" w:rsidP="000F496B">
      <w:pPr>
        <w:pStyle w:val="Heading4"/>
        <w:keepNext w:val="0"/>
      </w:pPr>
      <w:r>
        <w:t>All control wires shall be copper with 90 degrees C color coded insulation. Each wire shall be labeled according to the schematic diagram. All power wires shall be copper with 75 degrees C temperature rating.</w:t>
      </w:r>
    </w:p>
    <w:p w:rsidR="0029253D" w:rsidRDefault="0029253D" w:rsidP="000F496B">
      <w:pPr>
        <w:pStyle w:val="Heading4"/>
        <w:keepNext w:val="0"/>
      </w:pPr>
      <w:r>
        <w:t>Construction shall be in complete accordance with the provisions of the National Electrical Code.</w:t>
      </w:r>
    </w:p>
    <w:p w:rsidR="0029253D" w:rsidRDefault="0029253D" w:rsidP="000F496B">
      <w:pPr>
        <w:pStyle w:val="Heading4"/>
        <w:keepNext w:val="0"/>
      </w:pPr>
      <w:r>
        <w:t>UL Listing for industrial control panels.</w:t>
      </w:r>
    </w:p>
    <w:p w:rsidR="0029253D" w:rsidRDefault="0029253D" w:rsidP="000F496B">
      <w:pPr>
        <w:pStyle w:val="Heading4"/>
        <w:keepNext w:val="0"/>
      </w:pPr>
      <w:r>
        <w:t>A three phase power monitor to protect the equipment from improper phase sequence, phase loss and under voltage conditions.</w:t>
      </w:r>
    </w:p>
    <w:p w:rsidR="0029253D" w:rsidRDefault="0029253D" w:rsidP="000F496B">
      <w:pPr>
        <w:pStyle w:val="Heading2"/>
        <w:keepNext w:val="0"/>
      </w:pPr>
      <w:r>
        <w:t>VARIABLE FREQUENCY DRIVES:</w:t>
      </w:r>
    </w:p>
    <w:p w:rsidR="0029253D" w:rsidRDefault="0029253D" w:rsidP="000F496B">
      <w:pPr>
        <w:pStyle w:val="Heading3"/>
        <w:keepNext w:val="0"/>
      </w:pPr>
      <w:r>
        <w:t>A variable frequency drive (VFD) shall be furnished for each pump. Each VFD shall be a three phase variable torque controller capable of driving the motor at its full rated output. Each drive shall have the following features:</w:t>
      </w:r>
    </w:p>
    <w:p w:rsidR="0029253D" w:rsidRDefault="0029253D" w:rsidP="000F496B">
      <w:pPr>
        <w:pStyle w:val="Heading4"/>
        <w:keepNext w:val="0"/>
      </w:pPr>
      <w:r>
        <w:t>Over-current protection.</w:t>
      </w:r>
    </w:p>
    <w:p w:rsidR="0029253D" w:rsidRDefault="0029253D" w:rsidP="000F496B">
      <w:pPr>
        <w:pStyle w:val="Heading4"/>
        <w:keepNext w:val="0"/>
      </w:pPr>
      <w:r>
        <w:t>Over-voltage protection.</w:t>
      </w:r>
    </w:p>
    <w:p w:rsidR="0029253D" w:rsidRDefault="0029253D" w:rsidP="000F496B">
      <w:pPr>
        <w:pStyle w:val="Heading4"/>
        <w:keepNext w:val="0"/>
      </w:pPr>
      <w:r>
        <w:t>Static over-frequency protection.</w:t>
      </w:r>
    </w:p>
    <w:p w:rsidR="0029253D" w:rsidRDefault="0029253D" w:rsidP="000F496B">
      <w:pPr>
        <w:pStyle w:val="Heading4"/>
        <w:keepNext w:val="0"/>
      </w:pPr>
      <w:r>
        <w:t>Over-temperature protection.</w:t>
      </w:r>
    </w:p>
    <w:p w:rsidR="0029253D" w:rsidRDefault="00C36BD1" w:rsidP="000F496B">
      <w:pPr>
        <w:pStyle w:val="Heading4"/>
        <w:keepNext w:val="0"/>
      </w:pPr>
      <w:r>
        <w:t>L</w:t>
      </w:r>
      <w:r w:rsidR="0029253D">
        <w:t>ine transient protection.</w:t>
      </w:r>
    </w:p>
    <w:p w:rsidR="0029253D" w:rsidRDefault="0029253D" w:rsidP="000F496B">
      <w:pPr>
        <w:pStyle w:val="Heading4"/>
        <w:keepNext w:val="0"/>
      </w:pPr>
      <w:r>
        <w:t>Automatic restart.</w:t>
      </w:r>
    </w:p>
    <w:p w:rsidR="0029253D" w:rsidRDefault="0029253D" w:rsidP="000F496B">
      <w:pPr>
        <w:pStyle w:val="Heading4"/>
        <w:keepNext w:val="0"/>
      </w:pPr>
      <w:r>
        <w:t>Power on indication.</w:t>
      </w:r>
    </w:p>
    <w:p w:rsidR="0029253D" w:rsidRDefault="0029253D" w:rsidP="000F496B">
      <w:pPr>
        <w:pStyle w:val="Heading4"/>
        <w:keepNext w:val="0"/>
      </w:pPr>
      <w:r>
        <w:t>Manual speed potentiometer - door mounted.</w:t>
      </w:r>
    </w:p>
    <w:p w:rsidR="0029253D" w:rsidRDefault="0029253D" w:rsidP="000F496B">
      <w:pPr>
        <w:pStyle w:val="Heading4"/>
        <w:keepNext w:val="0"/>
      </w:pPr>
      <w:r>
        <w:t>Hand/Off/Auto selector switch to select between manual speed control utilizing potentiometer and automatic speed control.</w:t>
      </w:r>
    </w:p>
    <w:p w:rsidR="0029253D" w:rsidRDefault="0029253D" w:rsidP="000F496B">
      <w:pPr>
        <w:pStyle w:val="Heading4"/>
        <w:keepNext w:val="0"/>
      </w:pPr>
      <w:r>
        <w:t>Built-in diagnostics with fault indication.</w:t>
      </w:r>
    </w:p>
    <w:p w:rsidR="0029253D" w:rsidRDefault="0029253D" w:rsidP="000F496B">
      <w:pPr>
        <w:pStyle w:val="Heading4"/>
        <w:keepNext w:val="0"/>
      </w:pPr>
      <w:r>
        <w:t>Factory installed disconnect switch on incoming electrical power.</w:t>
      </w:r>
    </w:p>
    <w:p w:rsidR="0029253D" w:rsidRDefault="0029253D" w:rsidP="000F496B">
      <w:pPr>
        <w:pStyle w:val="Heading4"/>
        <w:keepNext w:val="0"/>
      </w:pPr>
      <w:r>
        <w:lastRenderedPageBreak/>
        <w:t>Bypass switch to disable the drive and allow unit operation.</w:t>
      </w:r>
    </w:p>
    <w:p w:rsidR="0029253D" w:rsidRDefault="0029253D" w:rsidP="000F496B">
      <w:pPr>
        <w:pStyle w:val="Heading2"/>
        <w:keepNext w:val="0"/>
      </w:pPr>
      <w:r>
        <w:t>RECEIVER/CONTROLLER:</w:t>
      </w:r>
    </w:p>
    <w:p w:rsidR="0029253D" w:rsidRDefault="0029253D" w:rsidP="000F496B">
      <w:pPr>
        <w:pStyle w:val="Heading3"/>
        <w:keepNext w:val="0"/>
      </w:pPr>
      <w:r>
        <w:t>The receiver/controller shall be a microprocessor based unit capable of monitoring and controlling all automatic system functions. Its primary function shall be to stage the pumps and control the pump speed based on the system flow rate and the differential pressure being measured at each remote location.</w:t>
      </w:r>
    </w:p>
    <w:p w:rsidR="0029253D" w:rsidRDefault="0029253D" w:rsidP="000F496B">
      <w:pPr>
        <w:pStyle w:val="Heading3"/>
        <w:keepNext w:val="0"/>
      </w:pPr>
      <w:r>
        <w:t>Hardware specifications and features shall include the following:</w:t>
      </w:r>
    </w:p>
    <w:p w:rsidR="0029253D" w:rsidRDefault="0029253D" w:rsidP="000F496B">
      <w:pPr>
        <w:pStyle w:val="Heading4"/>
        <w:keepNext w:val="0"/>
      </w:pPr>
      <w:r>
        <w:t>Capable of monitoring [4-6] remote pressure zones.</w:t>
      </w:r>
    </w:p>
    <w:p w:rsidR="0029253D" w:rsidRPr="00C36BD1" w:rsidRDefault="0029253D" w:rsidP="000F496B">
      <w:pPr>
        <w:pStyle w:val="Heading4"/>
        <w:keepNext w:val="0"/>
        <w:rPr>
          <w:b/>
        </w:rPr>
      </w:pPr>
      <w:r w:rsidRPr="00C36BD1">
        <w:rPr>
          <w:b/>
        </w:rPr>
        <w:t>An operating environment rating of 0-60 degrees C and 5-95% relative humidity.</w:t>
      </w:r>
    </w:p>
    <w:p w:rsidR="0029253D" w:rsidRPr="00C36BD1" w:rsidRDefault="0029253D" w:rsidP="000F496B">
      <w:pPr>
        <w:pStyle w:val="Heading4"/>
        <w:keepNext w:val="0"/>
        <w:rPr>
          <w:b/>
        </w:rPr>
      </w:pPr>
      <w:r w:rsidRPr="00C36BD1">
        <w:rPr>
          <w:b/>
        </w:rPr>
        <w:t>A real time clock with lithium battery back-up to maintain the correct time with the power off. The battery shall have a ten year usage life.</w:t>
      </w:r>
    </w:p>
    <w:p w:rsidR="0029253D" w:rsidRPr="00C36BD1" w:rsidRDefault="0029253D" w:rsidP="000F496B">
      <w:pPr>
        <w:pStyle w:val="Heading4"/>
        <w:keepNext w:val="0"/>
        <w:rPr>
          <w:b/>
        </w:rPr>
      </w:pPr>
      <w:r w:rsidRPr="00C36BD1">
        <w:rPr>
          <w:b/>
        </w:rPr>
        <w:t>Program maintained in nonvolatile EPROM memory.</w:t>
      </w:r>
    </w:p>
    <w:p w:rsidR="0029253D" w:rsidRPr="00C36BD1" w:rsidRDefault="0029253D" w:rsidP="000F496B">
      <w:pPr>
        <w:pStyle w:val="Heading4"/>
        <w:keepNext w:val="0"/>
        <w:rPr>
          <w:b/>
        </w:rPr>
      </w:pPr>
      <w:r w:rsidRPr="00C36BD1">
        <w:rPr>
          <w:b/>
        </w:rPr>
        <w:t>Optically isolated inputs and outputs for maximum noise immunity and protection.</w:t>
      </w:r>
    </w:p>
    <w:p w:rsidR="0029253D" w:rsidRPr="00C36BD1" w:rsidRDefault="0029253D" w:rsidP="000F496B">
      <w:pPr>
        <w:pStyle w:val="Heading4"/>
        <w:keepNext w:val="0"/>
        <w:rPr>
          <w:b/>
        </w:rPr>
      </w:pPr>
      <w:r w:rsidRPr="00C36BD1">
        <w:rPr>
          <w:b/>
        </w:rPr>
        <w:t>LED indicators for power, run mode and one for each digital input and output to indicate input/output status.</w:t>
      </w:r>
    </w:p>
    <w:p w:rsidR="0029253D" w:rsidRPr="00C36BD1" w:rsidRDefault="0029253D" w:rsidP="000F496B">
      <w:pPr>
        <w:pStyle w:val="Heading4"/>
        <w:keepNext w:val="0"/>
        <w:rPr>
          <w:b/>
        </w:rPr>
      </w:pPr>
      <w:r w:rsidRPr="00C36BD1">
        <w:rPr>
          <w:b/>
        </w:rPr>
        <w:t>Off-line diagnostics performed during power-up and a watchdog timer with automatic input/output disable during operation.</w:t>
      </w:r>
    </w:p>
    <w:p w:rsidR="0029253D" w:rsidRPr="00C36BD1" w:rsidRDefault="0029253D" w:rsidP="000F496B">
      <w:pPr>
        <w:pStyle w:val="Heading4"/>
        <w:keepNext w:val="0"/>
        <w:rPr>
          <w:b/>
        </w:rPr>
      </w:pPr>
      <w:r w:rsidRPr="00C36BD1">
        <w:rPr>
          <w:b/>
        </w:rPr>
        <w:t>Easily replaceable industry standard input and output module.</w:t>
      </w:r>
    </w:p>
    <w:p w:rsidR="0029253D" w:rsidRPr="00C36BD1" w:rsidRDefault="0029253D" w:rsidP="000F496B">
      <w:pPr>
        <w:pStyle w:val="Heading4"/>
        <w:keepNext w:val="0"/>
        <w:rPr>
          <w:b/>
        </w:rPr>
      </w:pPr>
      <w:r w:rsidRPr="00C36BD1">
        <w:rPr>
          <w:b/>
        </w:rPr>
        <w:t>Full duplex serial (RS-232) port available for remote monitoring or control of the system.</w:t>
      </w:r>
    </w:p>
    <w:p w:rsidR="0029253D" w:rsidRPr="00C36BD1" w:rsidRDefault="0029253D" w:rsidP="000F496B">
      <w:pPr>
        <w:pStyle w:val="Heading4"/>
        <w:keepNext w:val="0"/>
        <w:rPr>
          <w:b/>
        </w:rPr>
      </w:pPr>
      <w:r w:rsidRPr="00C36BD1">
        <w:rPr>
          <w:b/>
        </w:rPr>
        <w:t>All user variables and parameters shall be stored in nonvolatile EPROM.</w:t>
      </w:r>
    </w:p>
    <w:p w:rsidR="0029253D" w:rsidRDefault="0029253D" w:rsidP="000F496B">
      <w:pPr>
        <w:pStyle w:val="Heading4"/>
        <w:keepNext w:val="0"/>
      </w:pPr>
      <w:r w:rsidRPr="00C36BD1">
        <w:rPr>
          <w:b/>
        </w:rPr>
        <w:t>Incoming</w:t>
      </w:r>
      <w:r>
        <w:t xml:space="preserve"> power (120 volts) protected by an isolation transformer.</w:t>
      </w:r>
    </w:p>
    <w:p w:rsidR="0029253D" w:rsidRDefault="0029253D" w:rsidP="000F496B">
      <w:pPr>
        <w:pStyle w:val="Heading4"/>
        <w:keepNext w:val="0"/>
      </w:pPr>
      <w:r>
        <w:t>The printed circuit boards shall be mounted independently with all interconnections via ribbon cable.</w:t>
      </w:r>
    </w:p>
    <w:p w:rsidR="0029253D" w:rsidRDefault="0029253D" w:rsidP="000F496B">
      <w:pPr>
        <w:pStyle w:val="Heading4"/>
        <w:keepNext w:val="0"/>
      </w:pPr>
      <w:r>
        <w:t xml:space="preserve">All analog channels shall have twelve bit accuracy, </w:t>
      </w:r>
      <w:r>
        <w:rPr>
          <w:u w:val="single"/>
        </w:rPr>
        <w:t>+</w:t>
      </w:r>
      <w:r>
        <w:t xml:space="preserve"> 0.025%.</w:t>
      </w:r>
    </w:p>
    <w:p w:rsidR="0029253D" w:rsidRDefault="0029253D" w:rsidP="000F496B">
      <w:pPr>
        <w:pStyle w:val="Heading3"/>
        <w:keepNext w:val="0"/>
      </w:pPr>
      <w:r>
        <w:t>Software features shall include:</w:t>
      </w:r>
    </w:p>
    <w:p w:rsidR="0029253D" w:rsidRDefault="0029253D" w:rsidP="000F496B">
      <w:pPr>
        <w:pStyle w:val="Heading4"/>
        <w:keepNext w:val="0"/>
      </w:pPr>
      <w:r>
        <w:t>Monitor up to [4-6] remote pressure sensors with individual set-points for each pressure transmitter loop.</w:t>
      </w:r>
    </w:p>
    <w:p w:rsidR="0029253D" w:rsidRDefault="0029253D" w:rsidP="000F496B">
      <w:pPr>
        <w:pStyle w:val="Heading4"/>
        <w:keepNext w:val="0"/>
      </w:pPr>
      <w:r>
        <w:lastRenderedPageBreak/>
        <w:t>Monitor up to ten loops on one screen. Show which loop sensors are turned on (enabled), off, failed and which loop is currently in control. Also show each loop set-point and current value in units of PSIG.</w:t>
      </w:r>
    </w:p>
    <w:p w:rsidR="0029253D" w:rsidRDefault="0029253D" w:rsidP="000F496B">
      <w:pPr>
        <w:pStyle w:val="Heading4"/>
        <w:keepNext w:val="0"/>
      </w:pPr>
      <w:r>
        <w:t>Compare each loop value to its set-point. Whichever loop has deviated from its set-point the most shall be used as the controlling loop (feedback) in the pump speed control algorithm.</w:t>
      </w:r>
    </w:p>
    <w:p w:rsidR="0029253D" w:rsidRDefault="0029253D" w:rsidP="000F496B">
      <w:pPr>
        <w:pStyle w:val="Heading4"/>
        <w:keepNext w:val="0"/>
      </w:pPr>
      <w:r>
        <w:t>Proportional, integral and derivative (PID) control algorithm with six programmable gain breaks for the proportional control and two integral rates - one for acceleration and one for deceleration. In addition, the integral function shall only be activated when the process variable is within a certain percentage of the set-point. This "band" shall be represented in percent of full scale and shall be adjustable.</w:t>
      </w:r>
    </w:p>
    <w:p w:rsidR="0029253D" w:rsidRDefault="0029253D" w:rsidP="000F496B">
      <w:pPr>
        <w:pStyle w:val="Heading4"/>
        <w:keepNext w:val="0"/>
      </w:pPr>
      <w:r>
        <w:t>Automatically disable any loop pressure signals that are not within normal limits of operation and alert the energy management system of a possible transmitter failure. Any failed loops shall be removed from consideration. If all loops have failed, the system shall automatically switch to manual speed mode and run the drive at a default speed as set by the user.</w:t>
      </w:r>
    </w:p>
    <w:p w:rsidR="0029253D" w:rsidRDefault="0029253D" w:rsidP="000F496B">
      <w:pPr>
        <w:pStyle w:val="Heading4"/>
        <w:keepNext w:val="0"/>
      </w:pPr>
      <w:r>
        <w:t>Monitor the system status and alert the energy management system to any alarm condition. Alarms shall include transmitter "signal too high" and transmitter "signal too low" for each loop, individual drive failure alarms, individual motor overload alarms and irregular incoming power. A non-scrolling 40 character alarm message shall indicate first fault. If system operation is normal, alarm message area shall read "All OK". Alarm message shall flash until operator acknowledges the alarm by pressing the Alarm Silence/Reset button. If the same button is pressed again more than five seconds later, the system shall reset if the alarm condition no longer exists.</w:t>
      </w:r>
    </w:p>
    <w:p w:rsidR="0029253D" w:rsidRDefault="0029253D" w:rsidP="000F496B">
      <w:pPr>
        <w:pStyle w:val="Heading4"/>
        <w:keepNext w:val="0"/>
      </w:pPr>
      <w:r>
        <w:t>Display the system flow rate in gallons/minute and display accumulated gallons since midnight.</w:t>
      </w:r>
    </w:p>
    <w:p w:rsidR="0029253D" w:rsidRDefault="0029253D" w:rsidP="000F496B">
      <w:pPr>
        <w:pStyle w:val="Heading4"/>
        <w:keepNext w:val="0"/>
      </w:pPr>
      <w:r>
        <w:t>Display status of each motor: (OFF/RUN/TRIP).</w:t>
      </w:r>
    </w:p>
    <w:p w:rsidR="0029253D" w:rsidRDefault="0029253D" w:rsidP="000F496B">
      <w:pPr>
        <w:pStyle w:val="Heading4"/>
        <w:keepNext w:val="0"/>
      </w:pPr>
      <w:r>
        <w:t>Display status of each drive: (NORMAL/TEST/BYPASS/TRIP).</w:t>
      </w:r>
    </w:p>
    <w:p w:rsidR="0029253D" w:rsidRDefault="0029253D" w:rsidP="000F496B">
      <w:pPr>
        <w:pStyle w:val="Heading2"/>
        <w:keepNext w:val="0"/>
      </w:pPr>
      <w:r>
        <w:t>REMOTE PRESSURE TRANSMITTERS:</w:t>
      </w:r>
    </w:p>
    <w:p w:rsidR="0029253D" w:rsidRDefault="0029253D" w:rsidP="000F496B">
      <w:pPr>
        <w:pStyle w:val="Heading3"/>
        <w:keepNext w:val="0"/>
      </w:pPr>
      <w:r>
        <w:t xml:space="preserve">A differential pressure transmitter shall be supplied for each loop being monitored. Each transmitter shall be connected to the supply and return lines at the most remote point of each loop being monitored. All transmitters shall be pre-calibrated by the system manufacturer. The transmitters shall have </w:t>
      </w:r>
      <w:r>
        <w:rPr>
          <w:u w:val="single"/>
        </w:rPr>
        <w:t>+</w:t>
      </w:r>
      <w:r>
        <w:t xml:space="preserve"> 0.25% accuracy, steel wetted parted and a waterproof enclosure.</w:t>
      </w:r>
    </w:p>
    <w:p w:rsidR="0029253D" w:rsidRDefault="0029253D" w:rsidP="000F496B">
      <w:pPr>
        <w:widowControl w:val="0"/>
        <w:autoSpaceDE w:val="0"/>
        <w:autoSpaceDN w:val="0"/>
        <w:adjustRightInd w:val="0"/>
        <w:ind w:left="1440" w:hanging="720"/>
        <w:jc w:val="both"/>
        <w:rPr>
          <w:rFonts w:ascii="Courier New" w:hAnsi="Courier New" w:cs="Courier New"/>
          <w:color w:val="000000"/>
          <w:sz w:val="22"/>
          <w:szCs w:val="22"/>
        </w:rPr>
      </w:pPr>
    </w:p>
    <w:p w:rsidR="0029253D" w:rsidRDefault="0029253D" w:rsidP="000F496B">
      <w:pPr>
        <w:pStyle w:val="Heading2"/>
        <w:keepNext w:val="0"/>
      </w:pPr>
      <w:r>
        <w:lastRenderedPageBreak/>
        <w:t>FLOW SENSORS:</w:t>
      </w:r>
    </w:p>
    <w:p w:rsidR="0029253D" w:rsidRDefault="0029253D" w:rsidP="000F496B">
      <w:pPr>
        <w:pStyle w:val="Heading3"/>
        <w:keepNext w:val="0"/>
      </w:pPr>
      <w:r>
        <w:t>An insertion type flow sensor shall be provided to sequence the lag pump off. This sensor shall have the following characteristics:</w:t>
      </w:r>
    </w:p>
    <w:p w:rsidR="0029253D" w:rsidRDefault="0029253D" w:rsidP="000F496B">
      <w:pPr>
        <w:pStyle w:val="Heading4"/>
        <w:keepNext w:val="0"/>
      </w:pPr>
      <w:r>
        <w:t>Paddlewheel design with an optical sensing mechanism.</w:t>
      </w:r>
    </w:p>
    <w:p w:rsidR="0029253D" w:rsidRDefault="0029253D" w:rsidP="000F496B">
      <w:pPr>
        <w:pStyle w:val="Heading4"/>
        <w:keepNext w:val="0"/>
      </w:pPr>
      <w:r>
        <w:t>All brass construction with a titanium shaft and graphite.</w:t>
      </w:r>
    </w:p>
    <w:p w:rsidR="0029253D" w:rsidRDefault="0029253D" w:rsidP="000F496B">
      <w:pPr>
        <w:pStyle w:val="Heading4"/>
        <w:keepNext w:val="0"/>
      </w:pPr>
      <w:r>
        <w:t>Operating limits of 160 degrees F and 400 psig.</w:t>
      </w:r>
    </w:p>
    <w:p w:rsidR="0029253D" w:rsidRDefault="0029253D" w:rsidP="000F496B">
      <w:pPr>
        <w:pStyle w:val="Heading4"/>
        <w:keepNext w:val="0"/>
      </w:pPr>
      <w:r>
        <w:t>The sensor shall utilize a "hot tap" installation fitting allowing removal and insertion into the system while the system is pressurized.</w:t>
      </w:r>
    </w:p>
    <w:p w:rsidR="0029253D" w:rsidRDefault="0029253D" w:rsidP="000F496B">
      <w:pPr>
        <w:pStyle w:val="Heading2"/>
        <w:keepNext w:val="0"/>
      </w:pPr>
      <w:r>
        <w:t>POWER TRANSDUCER:</w:t>
      </w:r>
    </w:p>
    <w:p w:rsidR="0029253D" w:rsidRDefault="0029253D" w:rsidP="000F496B">
      <w:pPr>
        <w:pStyle w:val="Heading3"/>
        <w:keepNext w:val="0"/>
      </w:pPr>
      <w:r>
        <w:t xml:space="preserve">A kilowatt transducer shall be furnished to measure the power consumption of the pump system. The receiver/controller shall calculate and display the wire-to-water efficiency of the system based on the electrical input power and the mechanical output power. </w:t>
      </w:r>
      <w:proofErr w:type="gramStart"/>
      <w:r>
        <w:t>the</w:t>
      </w:r>
      <w:proofErr w:type="gramEnd"/>
      <w:r>
        <w:t xml:space="preserve"> receiver/controller shall continuously display the system kilowatts, efficiency, inlet pressure and outlet pressure on the system status screen.</w:t>
      </w:r>
    </w:p>
    <w:p w:rsidR="0029253D" w:rsidRDefault="0029253D" w:rsidP="000F496B">
      <w:pPr>
        <w:pStyle w:val="Heading1"/>
        <w:keepNext w:val="0"/>
      </w:pPr>
      <w:r>
        <w:t>EXECUTION</w:t>
      </w:r>
    </w:p>
    <w:p w:rsidR="0029253D" w:rsidRDefault="0029253D" w:rsidP="000F496B">
      <w:pPr>
        <w:pStyle w:val="Heading2"/>
        <w:keepNext w:val="0"/>
      </w:pPr>
      <w:r>
        <w:t>SEQUENCE OF OPERATION:</w:t>
      </w:r>
    </w:p>
    <w:p w:rsidR="0029253D" w:rsidRDefault="0029253D" w:rsidP="000F496B">
      <w:pPr>
        <w:pStyle w:val="Heading3"/>
        <w:keepNext w:val="0"/>
      </w:pPr>
      <w:r>
        <w:t>The system shall maintain differential pressure at the [specified number of] remote sensing zones. Each zone shall have its own set-point and the controller shall make sure that the differential pressure at each zone is at or above its set-point. The system shall remain in standby mode (no pumps running) until a connection is made between two "master start" terminals. These terminals shall be wired to an auxiliary chiller starter contact, an ON/OFF remote control station or similar remote control by the Contractor. An OFF/AUTO/ON switch shall be provided to override the remote start signal if desired. Once the system is enabled through the "MASTER START" signal, the lead pump shall run continuously. The speed of the pump shall be controlled by the receiver/controller which shall continuously monitor the remote differential pressures and adjust the pump speed accordingly. If any zone is below its set-point, the pump speed shall increase at a rate based on the PID control algorithm. If all of the zones are below their set-points, the pump speed shall decrease based on the PID algorithm.</w:t>
      </w:r>
    </w:p>
    <w:p w:rsidR="0029253D" w:rsidRDefault="0029253D" w:rsidP="000F496B">
      <w:pPr>
        <w:pStyle w:val="Heading3"/>
        <w:keepNext w:val="0"/>
      </w:pPr>
      <w:r>
        <w:t xml:space="preserve">The lag pumps shall be started based on a sustained deviation from the controlling loop set-point or by an increase in the system flow rate beyond the capacity of the running pumps. The pressure deviation set-point and the length of the sustained period (time delay) shall be adjustable for each pump. Once a lag pump has been started, it shall not stop until it has run for a minimum time period and the system flow rate is below the "pump </w:t>
      </w:r>
      <w:r>
        <w:lastRenderedPageBreak/>
        <w:t>off" flow set-point. The speed of all of the running pumps shall be controlled by the receiver/controller in the same manner as the lead pump. A magnetic across-the-line bypass shall be provided for each drive to allow each pump to be operated across-the-line during drive maintenance.</w:t>
      </w:r>
    </w:p>
    <w:p w:rsidR="0029253D" w:rsidRDefault="0029253D" w:rsidP="000F496B">
      <w:pPr>
        <w:pStyle w:val="Heading3"/>
        <w:keepNext w:val="0"/>
      </w:pPr>
      <w:r>
        <w:t>If any motor should overload or a drive fail, the failing pump shall be cut off and the next pump in the sequence shall be started automatically.</w:t>
      </w:r>
    </w:p>
    <w:p w:rsidR="0029253D" w:rsidRDefault="0029253D" w:rsidP="000F496B">
      <w:pPr>
        <w:pStyle w:val="Heading2"/>
        <w:keepNext w:val="0"/>
      </w:pPr>
      <w:r>
        <w:t>FACTORY PREFABRICATION:</w:t>
      </w:r>
    </w:p>
    <w:p w:rsidR="0029253D" w:rsidRDefault="0029253D" w:rsidP="000F496B">
      <w:pPr>
        <w:pStyle w:val="Heading3"/>
        <w:keepNext w:val="0"/>
      </w:pPr>
      <w:r>
        <w:t>The entire system shall be factory prefabricated on a common structural steel stand suitable for grouting with all interconnecting piping and wiring completed and operationally tested prior to shipment. The complete package shall also include non-slam silent check valves, butterfly isolation valves (lever operated 6" and smaller and gear operated with hand wheel 8" and larger) on the suction and discharge of each pump, welded Schedule 40 steel suction and discharge pipe manifolds, as well as copper tubing with shutoff cocks for gauges and pressure switches.</w:t>
      </w:r>
    </w:p>
    <w:p w:rsidR="0029253D" w:rsidRDefault="0029253D" w:rsidP="000F496B">
      <w:pPr>
        <w:pStyle w:val="Heading3"/>
        <w:keepNext w:val="0"/>
      </w:pPr>
      <w:r>
        <w:t>Pressure gauges shall be 4-1/2" face and provided in a panel mounted gauge board. A flexible connector shall be provided on the end of the suction and discharge headers.</w:t>
      </w:r>
    </w:p>
    <w:p w:rsidR="0029253D" w:rsidRDefault="0029253D" w:rsidP="000F496B">
      <w:pPr>
        <w:pStyle w:val="Heading3"/>
        <w:keepNext w:val="0"/>
      </w:pPr>
      <w:r>
        <w:t>A suction strainer shall be installed in the suction to each pump. The strainer shall be of the type mounted directly on the pump suction or inline "Y" type. The strainer shall include mounted blow-down valve.</w:t>
      </w:r>
    </w:p>
    <w:p w:rsidR="0029253D" w:rsidRDefault="0029253D" w:rsidP="000F496B">
      <w:pPr>
        <w:pStyle w:val="Heading3"/>
        <w:keepNext w:val="0"/>
      </w:pPr>
      <w:r>
        <w:t>Silent check valves shall be spring loaded with bronze trim and a stainless steel spring.</w:t>
      </w:r>
    </w:p>
    <w:p w:rsidR="0029253D" w:rsidRDefault="0029253D" w:rsidP="000F496B">
      <w:pPr>
        <w:pStyle w:val="Heading2"/>
        <w:keepNext w:val="0"/>
      </w:pPr>
      <w:r>
        <w:t>FACTORY TEST AND CERTIFICATION:</w:t>
      </w:r>
    </w:p>
    <w:p w:rsidR="0029253D" w:rsidRDefault="0029253D" w:rsidP="000F496B">
      <w:pPr>
        <w:pStyle w:val="Heading3"/>
        <w:keepNext w:val="0"/>
      </w:pPr>
      <w:r>
        <w:t>The system and its component parts shall undergo a completing operating flow test from zero to 100% design flow rate under the specified suction and net system pressure conditions.</w:t>
      </w:r>
    </w:p>
    <w:p w:rsidR="0029253D" w:rsidRDefault="0029253D" w:rsidP="000F496B">
      <w:pPr>
        <w:pStyle w:val="Heading2"/>
        <w:keepNext w:val="0"/>
      </w:pPr>
      <w:r>
        <w:t>GUARANTEE:</w:t>
      </w:r>
    </w:p>
    <w:p w:rsidR="0029253D" w:rsidRDefault="0029253D" w:rsidP="000F496B">
      <w:pPr>
        <w:pStyle w:val="Heading3"/>
        <w:keepNext w:val="0"/>
      </w:pPr>
      <w:r>
        <w:t>The variable speed pumping system shall be guaranteed in writing by the manufacturer for a period of one year from date of beneficial occupancy against defects in design, material or construction.</w:t>
      </w:r>
    </w:p>
    <w:p w:rsidR="0029253D" w:rsidRDefault="0029253D" w:rsidP="000F496B">
      <w:pPr>
        <w:pStyle w:val="Heading2"/>
        <w:keepNext w:val="0"/>
      </w:pPr>
      <w:r>
        <w:t>START-UP-SERVICE:</w:t>
      </w:r>
    </w:p>
    <w:p w:rsidR="0029253D" w:rsidRDefault="0029253D" w:rsidP="000F496B">
      <w:pPr>
        <w:pStyle w:val="Heading3"/>
        <w:keepNext w:val="0"/>
      </w:pPr>
      <w:r>
        <w:t>The services of a factory trained representative shall be made available on the job site to check installation and start-up and instruct operating personnel for a period of 8 hours.</w:t>
      </w:r>
    </w:p>
    <w:p w:rsidR="0029253D" w:rsidRDefault="0029253D" w:rsidP="000F496B">
      <w:pPr>
        <w:widowControl w:val="0"/>
        <w:autoSpaceDE w:val="0"/>
        <w:autoSpaceDN w:val="0"/>
        <w:adjustRightInd w:val="0"/>
        <w:ind w:left="1440" w:hanging="720"/>
        <w:jc w:val="both"/>
        <w:rPr>
          <w:rFonts w:ascii="Courier New" w:hAnsi="Courier New" w:cs="Courier New"/>
          <w:color w:val="000000"/>
          <w:sz w:val="22"/>
          <w:szCs w:val="22"/>
        </w:rPr>
      </w:pPr>
    </w:p>
    <w:p w:rsidR="0029253D" w:rsidRDefault="0029253D" w:rsidP="000F496B">
      <w:pPr>
        <w:widowControl w:val="0"/>
        <w:autoSpaceDE w:val="0"/>
        <w:autoSpaceDN w:val="0"/>
        <w:adjustRightInd w:val="0"/>
        <w:jc w:val="center"/>
        <w:rPr>
          <w:rFonts w:ascii="Courier New" w:hAnsi="Courier New" w:cs="Courier New"/>
          <w:color w:val="000000"/>
          <w:sz w:val="22"/>
          <w:szCs w:val="22"/>
        </w:rPr>
      </w:pPr>
    </w:p>
    <w:p w:rsidR="0029253D" w:rsidRDefault="0029253D" w:rsidP="00A5195E">
      <w:pPr>
        <w:widowControl w:val="0"/>
        <w:autoSpaceDE w:val="0"/>
        <w:autoSpaceDN w:val="0"/>
        <w:adjustRightInd w:val="0"/>
        <w:jc w:val="center"/>
      </w:pPr>
      <w:r>
        <w:rPr>
          <w:rFonts w:ascii="Courier New" w:hAnsi="Courier New" w:cs="Courier New"/>
          <w:color w:val="000000"/>
          <w:sz w:val="22"/>
          <w:szCs w:val="22"/>
        </w:rPr>
        <w:t>END OF SECTION</w:t>
      </w:r>
      <w:bookmarkStart w:id="0" w:name="_GoBack"/>
      <w:bookmarkEnd w:id="0"/>
    </w:p>
    <w:sectPr w:rsidR="0029253D" w:rsidSect="0029253D">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1C98" w:rsidRDefault="006F1C98">
      <w:r>
        <w:separator/>
      </w:r>
    </w:p>
  </w:endnote>
  <w:endnote w:type="continuationSeparator" w:id="0">
    <w:p w:rsidR="006F1C98" w:rsidRDefault="006F1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253D" w:rsidRDefault="0029253D">
    <w:pPr>
      <w:widowControl w:val="0"/>
      <w:tabs>
        <w:tab w:val="center" w:pos="4680"/>
        <w:tab w:val="right" w:pos="9360"/>
      </w:tabs>
      <w:autoSpaceDE w:val="0"/>
      <w:autoSpaceDN w:val="0"/>
      <w:adjustRightInd w:val="0"/>
      <w:rPr>
        <w:rFonts w:ascii="Courier New" w:hAnsi="Courier New" w:cs="Courier New"/>
        <w:color w:val="000000"/>
        <w:sz w:val="22"/>
        <w:szCs w:val="22"/>
      </w:rPr>
    </w:pPr>
    <w:r>
      <w:rPr>
        <w:rFonts w:ascii="Courier" w:hAnsi="Courier"/>
        <w:color w:val="000000"/>
      </w:rPr>
      <w:tab/>
    </w:r>
    <w:r>
      <w:rPr>
        <w:rFonts w:ascii="Courier New" w:hAnsi="Courier New" w:cs="Courier New"/>
        <w:color w:val="000000"/>
        <w:sz w:val="22"/>
        <w:szCs w:val="22"/>
      </w:rPr>
      <w:t>[23 21 25]15150-</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1C98" w:rsidRDefault="006F1C98">
      <w:r>
        <w:separator/>
      </w:r>
    </w:p>
  </w:footnote>
  <w:footnote w:type="continuationSeparator" w:id="0">
    <w:p w:rsidR="006F1C98" w:rsidRDefault="006F1C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253D" w:rsidRDefault="0029253D">
    <w:pPr>
      <w:widowControl w:val="0"/>
      <w:tabs>
        <w:tab w:val="center" w:pos="4680"/>
        <w:tab w:val="right" w:pos="9360"/>
      </w:tabs>
      <w:autoSpaceDE w:val="0"/>
      <w:autoSpaceDN w:val="0"/>
      <w:adjustRightInd w:val="0"/>
      <w:rPr>
        <w:rFonts w:ascii="Arial" w:hAnsi="Arial" w:cs="Arial"/>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48E88D4"/>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29253D"/>
    <w:rsid w:val="000F0390"/>
    <w:rsid w:val="000F496B"/>
    <w:rsid w:val="002033AF"/>
    <w:rsid w:val="00276178"/>
    <w:rsid w:val="0029253D"/>
    <w:rsid w:val="00312590"/>
    <w:rsid w:val="003E035D"/>
    <w:rsid w:val="004B13E5"/>
    <w:rsid w:val="006F1C98"/>
    <w:rsid w:val="00967317"/>
    <w:rsid w:val="00A5195E"/>
    <w:rsid w:val="00B80D58"/>
    <w:rsid w:val="00C36BD1"/>
    <w:rsid w:val="00D638A9"/>
    <w:rsid w:val="00DE7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6DB890F5-C065-4A00-8103-DC72AAC3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390"/>
    <w:rPr>
      <w:sz w:val="24"/>
      <w:szCs w:val="24"/>
    </w:rPr>
  </w:style>
  <w:style w:type="paragraph" w:styleId="Heading1">
    <w:name w:val="heading 1"/>
    <w:basedOn w:val="Normal"/>
    <w:next w:val="Normal"/>
    <w:link w:val="Heading1Char"/>
    <w:qFormat/>
    <w:rsid w:val="00DE769B"/>
    <w:pPr>
      <w:keepNext/>
      <w:numPr>
        <w:numId w:val="9"/>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DE769B"/>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DE769B"/>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DE769B"/>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DE769B"/>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DE769B"/>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DE769B"/>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DE769B"/>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DE769B"/>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769B"/>
    <w:rPr>
      <w:rFonts w:ascii="Courier New" w:hAnsi="Courier New" w:cs="Arial"/>
      <w:kern w:val="32"/>
      <w:szCs w:val="32"/>
    </w:rPr>
  </w:style>
  <w:style w:type="character" w:customStyle="1" w:styleId="Heading2Char">
    <w:name w:val="Heading 2 Char"/>
    <w:basedOn w:val="DefaultParagraphFont"/>
    <w:link w:val="Heading2"/>
    <w:rsid w:val="00DE769B"/>
    <w:rPr>
      <w:rFonts w:ascii="Courier New" w:hAnsi="Courier New" w:cs="Arial"/>
      <w:szCs w:val="28"/>
    </w:rPr>
  </w:style>
  <w:style w:type="character" w:customStyle="1" w:styleId="Heading3Char">
    <w:name w:val="Heading 3 Char"/>
    <w:basedOn w:val="DefaultParagraphFont"/>
    <w:link w:val="Heading3"/>
    <w:rsid w:val="00DE769B"/>
    <w:rPr>
      <w:rFonts w:ascii="Courier New" w:hAnsi="Courier New" w:cs="Arial"/>
      <w:szCs w:val="26"/>
    </w:rPr>
  </w:style>
  <w:style w:type="character" w:customStyle="1" w:styleId="Heading4Char">
    <w:name w:val="Heading 4 Char"/>
    <w:basedOn w:val="DefaultParagraphFont"/>
    <w:link w:val="Heading4"/>
    <w:rsid w:val="00DE769B"/>
    <w:rPr>
      <w:rFonts w:ascii="Courier New" w:hAnsi="Courier New" w:cs="Arial"/>
      <w:szCs w:val="28"/>
    </w:rPr>
  </w:style>
  <w:style w:type="character" w:customStyle="1" w:styleId="Heading5Char">
    <w:name w:val="Heading 5 Char"/>
    <w:basedOn w:val="DefaultParagraphFont"/>
    <w:link w:val="Heading5"/>
    <w:rsid w:val="00DE769B"/>
    <w:rPr>
      <w:rFonts w:ascii="Courier New" w:hAnsi="Courier New" w:cs="Arial"/>
      <w:szCs w:val="26"/>
    </w:rPr>
  </w:style>
  <w:style w:type="character" w:customStyle="1" w:styleId="Heading6Char">
    <w:name w:val="Heading 6 Char"/>
    <w:basedOn w:val="DefaultParagraphFont"/>
    <w:link w:val="Heading6"/>
    <w:rsid w:val="00DE769B"/>
    <w:rPr>
      <w:rFonts w:ascii="Courier New" w:hAnsi="Courier New" w:cs="Arial"/>
      <w:szCs w:val="22"/>
    </w:rPr>
  </w:style>
  <w:style w:type="character" w:customStyle="1" w:styleId="Heading7Char">
    <w:name w:val="Heading 7 Char"/>
    <w:basedOn w:val="DefaultParagraphFont"/>
    <w:link w:val="Heading7"/>
    <w:rsid w:val="00DE769B"/>
    <w:rPr>
      <w:rFonts w:ascii="Courier New" w:hAnsi="Courier New"/>
      <w:szCs w:val="24"/>
    </w:rPr>
  </w:style>
  <w:style w:type="character" w:customStyle="1" w:styleId="Heading8Char">
    <w:name w:val="Heading 8 Char"/>
    <w:basedOn w:val="DefaultParagraphFont"/>
    <w:link w:val="Heading8"/>
    <w:rsid w:val="00DE769B"/>
    <w:rPr>
      <w:rFonts w:ascii="Courier New" w:hAnsi="Courier New"/>
      <w:i/>
      <w:iCs/>
      <w:szCs w:val="24"/>
    </w:rPr>
  </w:style>
  <w:style w:type="character" w:customStyle="1" w:styleId="Heading9Char">
    <w:name w:val="Heading 9 Char"/>
    <w:basedOn w:val="DefaultParagraphFont"/>
    <w:link w:val="Heading9"/>
    <w:rsid w:val="00DE769B"/>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2368</Words>
  <Characters>13500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15837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6</cp:revision>
  <dcterms:created xsi:type="dcterms:W3CDTF">2011-10-17T19:53:00Z</dcterms:created>
  <dcterms:modified xsi:type="dcterms:W3CDTF">2015-11-30T19:06:00Z</dcterms:modified>
</cp:coreProperties>
</file>