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1DAF" w:rsidRDefault="004A1DAF" w:rsidP="009A0498">
      <w:pPr>
        <w:widowControl w:val="0"/>
        <w:autoSpaceDE w:val="0"/>
        <w:autoSpaceDN w:val="0"/>
        <w:adjustRightInd w:val="0"/>
        <w:ind w:hanging="720"/>
        <w:jc w:val="both"/>
        <w:rPr>
          <w:rFonts w:ascii="Courier New" w:hAnsi="Courier New"/>
          <w:sz w:val="22"/>
          <w:szCs w:val="22"/>
        </w:rPr>
      </w:pPr>
      <w:r>
        <w:rPr>
          <w:rFonts w:ascii="Courier New" w:hAnsi="Courier New"/>
          <w:sz w:val="22"/>
          <w:szCs w:val="22"/>
        </w:rPr>
        <w:t>MASTER SPECIFICATION</w:t>
      </w:r>
    </w:p>
    <w:p w:rsidR="004A1DAF" w:rsidRDefault="004A1DAF" w:rsidP="009A0498">
      <w:pPr>
        <w:widowControl w:val="0"/>
        <w:autoSpaceDE w:val="0"/>
        <w:autoSpaceDN w:val="0"/>
        <w:adjustRightInd w:val="0"/>
        <w:ind w:hanging="720"/>
        <w:jc w:val="both"/>
        <w:rPr>
          <w:rFonts w:ascii="Courier New" w:hAnsi="Courier New"/>
          <w:sz w:val="22"/>
          <w:szCs w:val="22"/>
        </w:rPr>
      </w:pPr>
      <w:r>
        <w:rPr>
          <w:rFonts w:ascii="Courier New" w:hAnsi="Courier New"/>
          <w:sz w:val="22"/>
          <w:szCs w:val="22"/>
        </w:rPr>
        <w:t>06/06</w:t>
      </w:r>
    </w:p>
    <w:p w:rsidR="004A1DAF" w:rsidRDefault="004A1DAF" w:rsidP="009A0498">
      <w:pPr>
        <w:widowControl w:val="0"/>
        <w:autoSpaceDE w:val="0"/>
        <w:autoSpaceDN w:val="0"/>
        <w:adjustRightInd w:val="0"/>
        <w:ind w:hanging="720"/>
        <w:jc w:val="center"/>
        <w:rPr>
          <w:rFonts w:ascii="Courier New" w:hAnsi="Courier New"/>
          <w:sz w:val="22"/>
          <w:szCs w:val="22"/>
        </w:rPr>
      </w:pPr>
      <w:r>
        <w:rPr>
          <w:rFonts w:ascii="Courier New" w:hAnsi="Courier New"/>
          <w:sz w:val="22"/>
          <w:szCs w:val="22"/>
        </w:rPr>
        <w:t>SECTION 15151 [22 61 19]</w:t>
      </w:r>
    </w:p>
    <w:p w:rsidR="004A1DAF" w:rsidRDefault="004A1DAF" w:rsidP="009A0498">
      <w:pPr>
        <w:widowControl w:val="0"/>
        <w:autoSpaceDE w:val="0"/>
        <w:autoSpaceDN w:val="0"/>
        <w:adjustRightInd w:val="0"/>
        <w:ind w:hanging="720"/>
        <w:jc w:val="center"/>
        <w:rPr>
          <w:rFonts w:ascii="Courier New" w:hAnsi="Courier New"/>
          <w:sz w:val="22"/>
          <w:szCs w:val="22"/>
        </w:rPr>
      </w:pPr>
    </w:p>
    <w:p w:rsidR="004A1DAF" w:rsidRDefault="004A1DAF" w:rsidP="009A0498">
      <w:pPr>
        <w:widowControl w:val="0"/>
        <w:autoSpaceDE w:val="0"/>
        <w:autoSpaceDN w:val="0"/>
        <w:adjustRightInd w:val="0"/>
        <w:ind w:hanging="720"/>
        <w:jc w:val="center"/>
        <w:rPr>
          <w:rFonts w:ascii="Courier New" w:hAnsi="Courier New"/>
          <w:sz w:val="22"/>
          <w:szCs w:val="22"/>
        </w:rPr>
      </w:pPr>
      <w:r>
        <w:rPr>
          <w:rFonts w:ascii="Courier New" w:hAnsi="Courier New"/>
          <w:sz w:val="22"/>
          <w:szCs w:val="22"/>
        </w:rPr>
        <w:t>RECIPROCATING AIR COMPRESSOR</w:t>
      </w:r>
    </w:p>
    <w:p w:rsidR="004A1DAF" w:rsidRDefault="004A1DAF" w:rsidP="009A0498">
      <w:pPr>
        <w:widowControl w:val="0"/>
        <w:autoSpaceDE w:val="0"/>
        <w:autoSpaceDN w:val="0"/>
        <w:adjustRightInd w:val="0"/>
        <w:ind w:hanging="720"/>
        <w:jc w:val="center"/>
        <w:rPr>
          <w:rFonts w:ascii="Courier New" w:hAnsi="Courier New"/>
          <w:sz w:val="22"/>
          <w:szCs w:val="22"/>
        </w:rPr>
      </w:pPr>
    </w:p>
    <w:p w:rsidR="004A1DAF" w:rsidRDefault="004A1DAF" w:rsidP="009A0498">
      <w:pPr>
        <w:pStyle w:val="Heading1"/>
        <w:keepNext w:val="0"/>
      </w:pPr>
      <w:r>
        <w:t>GENERAL</w:t>
      </w:r>
    </w:p>
    <w:p w:rsidR="004A1DAF" w:rsidRDefault="004A1DAF" w:rsidP="009A0498">
      <w:pPr>
        <w:pStyle w:val="Heading2"/>
        <w:keepNext w:val="0"/>
      </w:pPr>
      <w:r>
        <w:t>RELATED DOCUMENTS:</w:t>
      </w:r>
    </w:p>
    <w:p w:rsidR="004A1DAF" w:rsidRDefault="004A1DAF" w:rsidP="009A0498">
      <w:pPr>
        <w:pStyle w:val="Heading3"/>
        <w:keepNext w:val="0"/>
      </w:pPr>
      <w:r>
        <w:t>The requirements of the General Conditions, Special Conditions and Section 15010 [23 00 00], Mechanical General, apply to all work specified in this section.</w:t>
      </w:r>
    </w:p>
    <w:p w:rsidR="004A1DAF" w:rsidRDefault="004A1DAF" w:rsidP="009A0498">
      <w:pPr>
        <w:pStyle w:val="Heading2"/>
        <w:keepNext w:val="0"/>
      </w:pPr>
      <w:r>
        <w:t>DESCRIPTION OF WORK:</w:t>
      </w:r>
    </w:p>
    <w:p w:rsidR="004A1DAF" w:rsidRDefault="004A1DAF" w:rsidP="009A0498">
      <w:pPr>
        <w:pStyle w:val="Heading3"/>
        <w:keepNext w:val="0"/>
      </w:pPr>
      <w:r>
        <w:t>The capacity and size of the air compressor is indicated on the drawings. The air compressor shall include a receiver, concrete pad, air dryer, filters and accessories specified.</w:t>
      </w:r>
    </w:p>
    <w:p w:rsidR="004A1DAF" w:rsidRDefault="004A1DAF" w:rsidP="009A0498">
      <w:pPr>
        <w:pStyle w:val="Heading2"/>
        <w:keepNext w:val="0"/>
      </w:pPr>
      <w:r>
        <w:t>QUALITY ASSURANCE:</w:t>
      </w:r>
    </w:p>
    <w:p w:rsidR="004A1DAF" w:rsidRDefault="004A1DAF" w:rsidP="009A0498">
      <w:pPr>
        <w:pStyle w:val="Heading3"/>
        <w:keepNext w:val="0"/>
      </w:pPr>
      <w:r>
        <w:t>Manufacturing firms shall be regularly engaged in the manufacture of tank mounted air compressors of the type and size required for this project and whose products have been in satisfactory use in similar service for not less than 5 years.</w:t>
      </w:r>
    </w:p>
    <w:p w:rsidR="004A1DAF" w:rsidRDefault="004A1DAF" w:rsidP="009A0498">
      <w:pPr>
        <w:pStyle w:val="Heading3"/>
        <w:keepNext w:val="0"/>
      </w:pPr>
      <w:r>
        <w:t>The unit shall comply with ASME Boiler and Pressure Vessel Code for construction, and shall be stamped with the ASME Code Symbol.</w:t>
      </w:r>
    </w:p>
    <w:p w:rsidR="004A1DAF" w:rsidRDefault="004A1DAF" w:rsidP="009A0498">
      <w:pPr>
        <w:pStyle w:val="Heading3"/>
        <w:keepNext w:val="0"/>
      </w:pPr>
      <w:r>
        <w:t>Provide electrical components required as part of the air compressor, which have been listed and labeled by Underwriters Laboratories and comply with NEMA standards.</w:t>
      </w:r>
    </w:p>
    <w:p w:rsidR="004A1DAF" w:rsidRDefault="004A1DAF" w:rsidP="009A0498">
      <w:pPr>
        <w:pStyle w:val="Heading3"/>
        <w:keepNext w:val="0"/>
      </w:pPr>
      <w:r>
        <w:t>Equipment shall comply with the National Electric Code as applicable to the installation and the electrical connections of ancillary electrical components.</w:t>
      </w:r>
    </w:p>
    <w:p w:rsidR="004A1DAF" w:rsidRDefault="004A1DAF" w:rsidP="009A0498">
      <w:pPr>
        <w:pStyle w:val="Heading2"/>
        <w:keepNext w:val="0"/>
      </w:pPr>
      <w:r>
        <w:t>MANUFACTURERS:</w:t>
      </w:r>
    </w:p>
    <w:p w:rsidR="004A1DAF" w:rsidRDefault="004A1DAF" w:rsidP="009A0498">
      <w:pPr>
        <w:pStyle w:val="Heading3"/>
        <w:keepNext w:val="0"/>
      </w:pPr>
      <w:r>
        <w:t xml:space="preserve">Air compressor manufactured by </w:t>
      </w:r>
      <w:proofErr w:type="spellStart"/>
      <w:r>
        <w:t>Ingersol</w:t>
      </w:r>
      <w:proofErr w:type="spellEnd"/>
      <w:r>
        <w:t xml:space="preserve"> Rand, Kellogg American or Champion will be acceptable.</w:t>
      </w:r>
    </w:p>
    <w:p w:rsidR="004A1DAF" w:rsidRDefault="004A1DAF" w:rsidP="009A0498">
      <w:pPr>
        <w:pStyle w:val="Heading3"/>
        <w:keepNext w:val="0"/>
      </w:pPr>
      <w:r>
        <w:t xml:space="preserve">Refrigerated air dryer, air pre-filter and coalescing air filter manufactured by </w:t>
      </w:r>
      <w:proofErr w:type="spellStart"/>
      <w:r>
        <w:t>Ingersol</w:t>
      </w:r>
      <w:proofErr w:type="spellEnd"/>
      <w:r>
        <w:t xml:space="preserve"> Rand, </w:t>
      </w:r>
      <w:proofErr w:type="spellStart"/>
      <w:r>
        <w:t>Kel</w:t>
      </w:r>
      <w:proofErr w:type="spellEnd"/>
      <w:r>
        <w:t xml:space="preserve"> Air or Wilkerson will be acceptable.</w:t>
      </w:r>
    </w:p>
    <w:p w:rsidR="004A1DAF" w:rsidRDefault="004A1DAF" w:rsidP="009A0498">
      <w:pPr>
        <w:pStyle w:val="Heading1"/>
        <w:keepNext w:val="0"/>
      </w:pPr>
      <w:r>
        <w:t>PRODUCTS</w:t>
      </w:r>
    </w:p>
    <w:p w:rsidR="004A1DAF" w:rsidRDefault="004A1DAF" w:rsidP="009A0498">
      <w:pPr>
        <w:pStyle w:val="Heading2"/>
        <w:keepNext w:val="0"/>
      </w:pPr>
      <w:r>
        <w:t>GENERAL:</w:t>
      </w:r>
    </w:p>
    <w:p w:rsidR="004A1DAF" w:rsidRDefault="004A1DAF" w:rsidP="009A0498">
      <w:pPr>
        <w:pStyle w:val="Heading3"/>
        <w:keepNext w:val="0"/>
      </w:pPr>
      <w:r>
        <w:t>Refer to the schedule on the drawings for compressor and receiver size, capacity, electrical characteristics and element operation.</w:t>
      </w:r>
    </w:p>
    <w:p w:rsidR="004A1DAF" w:rsidRDefault="004A1DAF" w:rsidP="009A0498">
      <w:pPr>
        <w:widowControl w:val="0"/>
        <w:autoSpaceDE w:val="0"/>
        <w:autoSpaceDN w:val="0"/>
        <w:adjustRightInd w:val="0"/>
        <w:ind w:left="1440" w:hanging="720"/>
        <w:jc w:val="both"/>
        <w:rPr>
          <w:rFonts w:ascii="Courier New" w:hAnsi="Courier New"/>
          <w:sz w:val="22"/>
          <w:szCs w:val="22"/>
        </w:rPr>
      </w:pPr>
    </w:p>
    <w:p w:rsidR="004A1DAF" w:rsidRDefault="004A1DAF" w:rsidP="009A0498">
      <w:pPr>
        <w:pStyle w:val="Heading2"/>
        <w:keepNext w:val="0"/>
      </w:pPr>
      <w:r>
        <w:lastRenderedPageBreak/>
        <w:t>AIR COMPRESSOR:</w:t>
      </w:r>
    </w:p>
    <w:p w:rsidR="004A1DAF" w:rsidRDefault="004A1DAF" w:rsidP="009A0498">
      <w:pPr>
        <w:pStyle w:val="Heading3"/>
        <w:keepNext w:val="0"/>
      </w:pPr>
      <w:r>
        <w:t>Air compressor shall be single- or two-stage reciprocating type, lubricated, air cooled type, complete with V-belt drive, belt guard, dry type air intake filter, centrifugal unloader, high air temperature switch, open drip-proof motor with thermal overload protection, magnetic starter, air pressure switch for start-stop control and dual control for motors larger than 15 HP.</w:t>
      </w:r>
    </w:p>
    <w:p w:rsidR="004A1DAF" w:rsidRDefault="004A1DAF" w:rsidP="009A0498">
      <w:pPr>
        <w:pStyle w:val="Heading3"/>
        <w:keepNext w:val="0"/>
      </w:pPr>
      <w:r>
        <w:t>Compressors shall be factory mounted on receiver, either horizontal or vertical as shown on the drawings.</w:t>
      </w:r>
    </w:p>
    <w:p w:rsidR="004A1DAF" w:rsidRDefault="004A1DAF" w:rsidP="009A0498">
      <w:pPr>
        <w:pStyle w:val="Heading3"/>
        <w:keepNext w:val="0"/>
      </w:pPr>
      <w:r>
        <w:t>Receiver shall be ASME stamped for [200 psi], galvanized steel with pressure relief valve, pressure gauge and automatic condensate drain with manual bypass.</w:t>
      </w:r>
    </w:p>
    <w:p w:rsidR="004A1DAF" w:rsidRDefault="004A1DAF" w:rsidP="009A0498">
      <w:pPr>
        <w:pStyle w:val="Heading2"/>
        <w:keepNext w:val="0"/>
      </w:pPr>
      <w:r>
        <w:t>REFRIGERATED AIR DRYER:</w:t>
      </w:r>
    </w:p>
    <w:p w:rsidR="004A1DAF" w:rsidRDefault="004A1DAF" w:rsidP="009A0498">
      <w:pPr>
        <w:pStyle w:val="Heading3"/>
        <w:keepNext w:val="0"/>
      </w:pPr>
      <w:r>
        <w:t>Refrigerated air dryer shall be a completely automatic air cooled unit and shall be capable of providing the capacity indicated on the drawings.</w:t>
      </w:r>
    </w:p>
    <w:p w:rsidR="004A1DAF" w:rsidRDefault="004A1DAF" w:rsidP="009A0498">
      <w:pPr>
        <w:pStyle w:val="Heading3"/>
        <w:keepNext w:val="0"/>
      </w:pPr>
      <w:r>
        <w:t xml:space="preserve">The unit shall be completely packaged and shall contain compressor/condensing unit, [200 psi] operating pressure, automatic condensate trap, inlet and outlet air temperature gauges, high air temperature light and compressor operating light. </w:t>
      </w:r>
    </w:p>
    <w:p w:rsidR="004A1DAF" w:rsidRDefault="004A1DAF" w:rsidP="009A0498">
      <w:pPr>
        <w:pStyle w:val="Heading2"/>
        <w:keepNext w:val="0"/>
      </w:pPr>
      <w:r>
        <w:t>AIR PRE-FILTER:</w:t>
      </w:r>
    </w:p>
    <w:p w:rsidR="004A1DAF" w:rsidRDefault="004A1DAF" w:rsidP="009A0498">
      <w:pPr>
        <w:pStyle w:val="Heading3"/>
        <w:keepNext w:val="0"/>
      </w:pPr>
      <w:r>
        <w:t>Air pre-filter shall have cast aluminum or steel housing constructed in accordance with ASME Code for [200 psi].</w:t>
      </w:r>
    </w:p>
    <w:p w:rsidR="004A1DAF" w:rsidRDefault="004A1DAF" w:rsidP="009A0498">
      <w:pPr>
        <w:pStyle w:val="Heading3"/>
        <w:keepNext w:val="0"/>
      </w:pPr>
      <w:r>
        <w:t>Filter element shall be composed of media capable of removing all water and oil droplets down to 3 microns at the pressure and flow capacity required by the air compressor as noted on the drawings.</w:t>
      </w:r>
    </w:p>
    <w:p w:rsidR="004A1DAF" w:rsidRDefault="004A1DAF" w:rsidP="009A0498">
      <w:pPr>
        <w:pStyle w:val="Heading2"/>
        <w:keepNext w:val="0"/>
      </w:pPr>
      <w:r>
        <w:t>COALESCING AIR FILTER:</w:t>
      </w:r>
    </w:p>
    <w:p w:rsidR="004A1DAF" w:rsidRDefault="004A1DAF" w:rsidP="009A0498">
      <w:pPr>
        <w:pStyle w:val="Heading3"/>
        <w:keepNext w:val="0"/>
      </w:pPr>
      <w:r>
        <w:t>Coalescing filter shall have cast aluminum or steel housing constructed in accordance with ASME Code for [200 psi].</w:t>
      </w:r>
    </w:p>
    <w:p w:rsidR="004A1DAF" w:rsidRDefault="004A1DAF" w:rsidP="009A0498">
      <w:pPr>
        <w:pStyle w:val="Heading3"/>
        <w:keepNext w:val="0"/>
      </w:pPr>
      <w:r>
        <w:t>Filter element shall be composed of media capable of removing all oil and water droplets down to 0.1 microns at the pressure and flow capacity required by the air compressors noted on the drawings.</w:t>
      </w:r>
    </w:p>
    <w:p w:rsidR="004A1DAF" w:rsidRDefault="004A1DAF" w:rsidP="009A0498">
      <w:pPr>
        <w:pStyle w:val="Heading3"/>
        <w:keepNext w:val="0"/>
      </w:pPr>
      <w:r>
        <w:t>Filter shall be provided with visual indicator for element replacement.</w:t>
      </w:r>
    </w:p>
    <w:p w:rsidR="004A1DAF" w:rsidRDefault="004A1DAF" w:rsidP="009A0498">
      <w:pPr>
        <w:pStyle w:val="Heading1"/>
        <w:keepNext w:val="0"/>
      </w:pPr>
      <w:r>
        <w:t>EXECUTION</w:t>
      </w:r>
    </w:p>
    <w:p w:rsidR="004A1DAF" w:rsidRDefault="004A1DAF" w:rsidP="009A0498">
      <w:pPr>
        <w:pStyle w:val="Heading2"/>
        <w:keepNext w:val="0"/>
      </w:pPr>
      <w:r>
        <w:t>INSTALLATION O</w:t>
      </w:r>
      <w:bookmarkStart w:id="0" w:name="_GoBack"/>
      <w:bookmarkEnd w:id="0"/>
      <w:r>
        <w:t>F AIR COMPRESSOR:</w:t>
      </w:r>
    </w:p>
    <w:p w:rsidR="004A1DAF" w:rsidRDefault="004A1DAF" w:rsidP="009A0498">
      <w:pPr>
        <w:pStyle w:val="Heading3"/>
        <w:keepNext w:val="0"/>
      </w:pPr>
      <w:r>
        <w:lastRenderedPageBreak/>
        <w:t>Install air compressor as indicated, in accordance with the manufacturer’s installation instructions and in compliance with applicable codes.</w:t>
      </w:r>
    </w:p>
    <w:p w:rsidR="004A1DAF" w:rsidRDefault="004A1DAF" w:rsidP="009A0498">
      <w:pPr>
        <w:pStyle w:val="Heading3"/>
        <w:keepNext w:val="0"/>
      </w:pPr>
      <w:r>
        <w:t>Bolt the tank to a concrete housekeeping pad, ensuring it is level and plumb. Provide concrete base and vibration isolation pads.</w:t>
      </w:r>
    </w:p>
    <w:p w:rsidR="004A1DAF" w:rsidRDefault="004A1DAF" w:rsidP="009A0498">
      <w:pPr>
        <w:pStyle w:val="Heading3"/>
        <w:keepNext w:val="0"/>
      </w:pPr>
      <w:r>
        <w:t>Make connections between air compressor, receiver and air piping shut-off valves with unions or flanges as indicated.</w:t>
      </w:r>
    </w:p>
    <w:p w:rsidR="004A1DAF" w:rsidRDefault="004A1DAF" w:rsidP="009A0498">
      <w:pPr>
        <w:pStyle w:val="Heading3"/>
        <w:keepNext w:val="0"/>
      </w:pPr>
      <w:r>
        <w:t>Pipe air compressor drain to floor drain.</w:t>
      </w:r>
    </w:p>
    <w:p w:rsidR="004A1DAF" w:rsidRDefault="004A1DAF" w:rsidP="009A0498">
      <w:pPr>
        <w:pStyle w:val="Heading3"/>
        <w:keepNext w:val="0"/>
      </w:pPr>
      <w:r>
        <w:t>Provide dielectric isolation at all connections to copper piping system when utilized.</w:t>
      </w:r>
    </w:p>
    <w:p w:rsidR="004A1DAF" w:rsidRDefault="004A1DAF" w:rsidP="009A0498">
      <w:pPr>
        <w:pStyle w:val="Heading2"/>
        <w:keepNext w:val="0"/>
      </w:pPr>
      <w:r>
        <w:t>TESTING:</w:t>
      </w:r>
    </w:p>
    <w:p w:rsidR="004A1DAF" w:rsidRDefault="004A1DAF" w:rsidP="009A0498">
      <w:pPr>
        <w:pStyle w:val="Heading3"/>
        <w:keepNext w:val="0"/>
      </w:pPr>
      <w:r>
        <w:t>Upon completion of installation, pressure test system with air to ensure structural integrity and freedom from leaks in accordance with ASME Boiler and Pressure Vessel Code.</w:t>
      </w:r>
    </w:p>
    <w:p w:rsidR="004A1DAF" w:rsidRDefault="004A1DAF" w:rsidP="009A0498">
      <w:pPr>
        <w:pStyle w:val="Heading2"/>
        <w:keepNext w:val="0"/>
      </w:pPr>
      <w:r>
        <w:t>START-UP:</w:t>
      </w:r>
    </w:p>
    <w:p w:rsidR="004A1DAF" w:rsidRDefault="004A1DAF" w:rsidP="009A0498">
      <w:pPr>
        <w:pStyle w:val="Heading3"/>
        <w:keepNext w:val="0"/>
      </w:pPr>
      <w:r>
        <w:t>Start-up and adjust equipment in accordance with manufacturer’s recommendations. Instruct Owner’s personnel in the operation and maintenance of equipment.</w:t>
      </w:r>
    </w:p>
    <w:p w:rsidR="004A1DAF" w:rsidRDefault="004A1DAF" w:rsidP="009A0498">
      <w:pPr>
        <w:widowControl w:val="0"/>
        <w:autoSpaceDE w:val="0"/>
        <w:autoSpaceDN w:val="0"/>
        <w:adjustRightInd w:val="0"/>
        <w:ind w:left="1440" w:hanging="450"/>
        <w:jc w:val="both"/>
        <w:rPr>
          <w:rFonts w:ascii="Courier New" w:hAnsi="Courier New"/>
          <w:sz w:val="22"/>
          <w:szCs w:val="22"/>
        </w:rPr>
      </w:pPr>
    </w:p>
    <w:p w:rsidR="004A1DAF" w:rsidRDefault="004A1DAF" w:rsidP="009A0498">
      <w:pPr>
        <w:widowControl w:val="0"/>
        <w:autoSpaceDE w:val="0"/>
        <w:autoSpaceDN w:val="0"/>
        <w:adjustRightInd w:val="0"/>
        <w:ind w:left="1440" w:hanging="450"/>
        <w:jc w:val="both"/>
        <w:rPr>
          <w:rFonts w:ascii="Courier New" w:hAnsi="Courier New"/>
          <w:sz w:val="22"/>
          <w:szCs w:val="22"/>
        </w:rPr>
      </w:pPr>
    </w:p>
    <w:p w:rsidR="004A1DAF" w:rsidRDefault="004A1DAF" w:rsidP="009A0498">
      <w:pPr>
        <w:widowControl w:val="0"/>
        <w:autoSpaceDE w:val="0"/>
        <w:autoSpaceDN w:val="0"/>
        <w:adjustRightInd w:val="0"/>
        <w:ind w:hanging="720"/>
        <w:jc w:val="center"/>
        <w:rPr>
          <w:rFonts w:ascii="Courier New" w:hAnsi="Courier New"/>
          <w:sz w:val="22"/>
          <w:szCs w:val="22"/>
        </w:rPr>
      </w:pPr>
      <w:r>
        <w:rPr>
          <w:rFonts w:ascii="Courier New" w:hAnsi="Courier New"/>
          <w:sz w:val="22"/>
          <w:szCs w:val="22"/>
        </w:rPr>
        <w:t>END OF SECTION</w:t>
      </w:r>
    </w:p>
    <w:sectPr w:rsidR="004A1DAF" w:rsidSect="004A1DAF">
      <w:headerReference w:type="default" r:id="rId7"/>
      <w:footerReference w:type="default" r:id="rId8"/>
      <w:pgSz w:w="12240" w:h="15840"/>
      <w:pgMar w:top="1440" w:right="1440" w:bottom="1440" w:left="1440" w:header="720" w:footer="108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D4DF4" w:rsidRDefault="00FD4DF4">
      <w:r>
        <w:separator/>
      </w:r>
    </w:p>
  </w:endnote>
  <w:endnote w:type="continuationSeparator" w:id="0">
    <w:p w:rsidR="00FD4DF4" w:rsidRDefault="00FD4D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A1DAF" w:rsidRDefault="004A1DAF">
    <w:pPr>
      <w:widowControl w:val="0"/>
      <w:tabs>
        <w:tab w:val="center" w:pos="4320"/>
        <w:tab w:val="right" w:pos="8640"/>
      </w:tabs>
      <w:autoSpaceDE w:val="0"/>
      <w:autoSpaceDN w:val="0"/>
      <w:adjustRightInd w:val="0"/>
      <w:jc w:val="center"/>
      <w:rPr>
        <w:rFonts w:ascii="Courier New" w:hAnsi="Courier New"/>
        <w:sz w:val="22"/>
        <w:szCs w:val="22"/>
      </w:rPr>
    </w:pPr>
    <w:r>
      <w:rPr>
        <w:rFonts w:ascii="Courier New" w:hAnsi="Courier New"/>
        <w:sz w:val="22"/>
        <w:szCs w:val="22"/>
      </w:rPr>
      <w:t>[22 61 19]15151-</w:t>
    </w:r>
    <w:r>
      <w:rPr>
        <w:rFonts w:ascii="Courier New" w:hAnsi="Courier New"/>
        <w:sz w:val="22"/>
        <w:szCs w:val="22"/>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D4DF4" w:rsidRDefault="00FD4DF4">
      <w:r>
        <w:separator/>
      </w:r>
    </w:p>
  </w:footnote>
  <w:footnote w:type="continuationSeparator" w:id="0">
    <w:p w:rsidR="00FD4DF4" w:rsidRDefault="00FD4DF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A1DAF" w:rsidRDefault="004A1DAF">
    <w:pPr>
      <w:widowControl w:val="0"/>
      <w:tabs>
        <w:tab w:val="center" w:pos="4320"/>
        <w:tab w:val="right" w:pos="8640"/>
      </w:tabs>
      <w:autoSpaceDE w:val="0"/>
      <w:autoSpaceDN w:val="0"/>
      <w:adjustRightInd w:val="0"/>
      <w:ind w:left="1440" w:hanging="1440"/>
      <w:rPr>
        <w:rFonts w:ascii="Arial" w:hAnsi="Arial" w:cs="Arial"/>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744E3"/>
    <w:multiLevelType w:val="multilevel"/>
    <w:tmpl w:val="A48E88D4"/>
    <w:lvl w:ilvl="0">
      <w:start w:val="1"/>
      <w:numFmt w:val="decimal"/>
      <w:pStyle w:val="Heading1"/>
      <w:lvlText w:val="PART %1"/>
      <w:lvlJc w:val="left"/>
      <w:pPr>
        <w:tabs>
          <w:tab w:val="num" w:pos="1440"/>
        </w:tabs>
        <w:ind w:left="1440" w:hanging="1440"/>
      </w:pPr>
      <w:rPr>
        <w:rFonts w:ascii="Courier New" w:hAnsi="Courier New" w:hint="default"/>
        <w:b/>
        <w:i w:val="0"/>
        <w:sz w:val="20"/>
      </w:rPr>
    </w:lvl>
    <w:lvl w:ilvl="1">
      <w:start w:val="1"/>
      <w:numFmt w:val="decimalZero"/>
      <w:pStyle w:val="Heading2"/>
      <w:lvlText w:val="%1.%2"/>
      <w:lvlJc w:val="left"/>
      <w:pPr>
        <w:tabs>
          <w:tab w:val="num" w:pos="720"/>
        </w:tabs>
        <w:ind w:left="720" w:hanging="720"/>
      </w:pPr>
      <w:rPr>
        <w:rFonts w:ascii="Courier New" w:hAnsi="Courier New" w:cs="Courier New" w:hint="default"/>
        <w:b w:val="0"/>
        <w:i w:val="0"/>
        <w:sz w:val="20"/>
      </w:rPr>
    </w:lvl>
    <w:lvl w:ilvl="2">
      <w:start w:val="1"/>
      <w:numFmt w:val="upperLetter"/>
      <w:pStyle w:val="Heading3"/>
      <w:lvlText w:val="%3."/>
      <w:lvlJc w:val="left"/>
      <w:pPr>
        <w:tabs>
          <w:tab w:val="num" w:pos="1440"/>
        </w:tabs>
        <w:ind w:left="1440" w:hanging="720"/>
      </w:pPr>
      <w:rPr>
        <w:rFonts w:hint="default"/>
        <w:b w:val="0"/>
        <w:i w:val="0"/>
        <w:sz w:val="20"/>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0"/>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2"/>
  </w:compat>
  <w:rsids>
    <w:rsidRoot w:val="004A1DAF"/>
    <w:rsid w:val="000B645A"/>
    <w:rsid w:val="001A474B"/>
    <w:rsid w:val="00276178"/>
    <w:rsid w:val="004A1DAF"/>
    <w:rsid w:val="00544C09"/>
    <w:rsid w:val="0067675E"/>
    <w:rsid w:val="006D4B13"/>
    <w:rsid w:val="00706D79"/>
    <w:rsid w:val="00725D46"/>
    <w:rsid w:val="009A0498"/>
    <w:rsid w:val="00AF3F4A"/>
    <w:rsid w:val="00FD4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docId w15:val="{4611CCB5-BCB1-418B-ADE1-DC7BF0120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5D46"/>
    <w:rPr>
      <w:sz w:val="24"/>
      <w:szCs w:val="24"/>
    </w:rPr>
  </w:style>
  <w:style w:type="paragraph" w:styleId="Heading1">
    <w:name w:val="heading 1"/>
    <w:basedOn w:val="Normal"/>
    <w:next w:val="Normal"/>
    <w:link w:val="Heading1Char"/>
    <w:qFormat/>
    <w:rsid w:val="001A474B"/>
    <w:pPr>
      <w:keepNext/>
      <w:numPr>
        <w:numId w:val="9"/>
      </w:numPr>
      <w:tabs>
        <w:tab w:val="left" w:pos="720"/>
      </w:tabs>
      <w:spacing w:before="240"/>
      <w:outlineLvl w:val="0"/>
    </w:pPr>
    <w:rPr>
      <w:rFonts w:ascii="Courier New" w:hAnsi="Courier New" w:cs="Arial"/>
      <w:kern w:val="32"/>
      <w:sz w:val="20"/>
      <w:szCs w:val="32"/>
    </w:rPr>
  </w:style>
  <w:style w:type="paragraph" w:styleId="Heading2">
    <w:name w:val="heading 2"/>
    <w:basedOn w:val="Normal"/>
    <w:link w:val="Heading2Char"/>
    <w:qFormat/>
    <w:rsid w:val="001A474B"/>
    <w:pPr>
      <w:keepNext/>
      <w:numPr>
        <w:ilvl w:val="1"/>
        <w:numId w:val="9"/>
      </w:numPr>
      <w:spacing w:before="240"/>
      <w:outlineLvl w:val="1"/>
    </w:pPr>
    <w:rPr>
      <w:rFonts w:ascii="Courier New" w:hAnsi="Courier New" w:cs="Arial"/>
      <w:sz w:val="20"/>
      <w:szCs w:val="28"/>
    </w:rPr>
  </w:style>
  <w:style w:type="paragraph" w:styleId="Heading3">
    <w:name w:val="heading 3"/>
    <w:basedOn w:val="Normal"/>
    <w:link w:val="Heading3Char"/>
    <w:qFormat/>
    <w:rsid w:val="001A474B"/>
    <w:pPr>
      <w:keepNext/>
      <w:numPr>
        <w:ilvl w:val="2"/>
        <w:numId w:val="9"/>
      </w:numPr>
      <w:spacing w:before="240"/>
      <w:outlineLvl w:val="2"/>
    </w:pPr>
    <w:rPr>
      <w:rFonts w:ascii="Courier New" w:hAnsi="Courier New" w:cs="Arial"/>
      <w:sz w:val="20"/>
      <w:szCs w:val="26"/>
    </w:rPr>
  </w:style>
  <w:style w:type="paragraph" w:styleId="Heading4">
    <w:name w:val="heading 4"/>
    <w:basedOn w:val="Normal"/>
    <w:link w:val="Heading4Char"/>
    <w:qFormat/>
    <w:rsid w:val="001A474B"/>
    <w:pPr>
      <w:keepNext/>
      <w:numPr>
        <w:ilvl w:val="3"/>
        <w:numId w:val="9"/>
      </w:numPr>
      <w:spacing w:before="240"/>
      <w:outlineLvl w:val="3"/>
    </w:pPr>
    <w:rPr>
      <w:rFonts w:ascii="Courier New" w:hAnsi="Courier New" w:cs="Arial"/>
      <w:sz w:val="20"/>
      <w:szCs w:val="28"/>
    </w:rPr>
  </w:style>
  <w:style w:type="paragraph" w:styleId="Heading5">
    <w:name w:val="heading 5"/>
    <w:basedOn w:val="Normal"/>
    <w:link w:val="Heading5Char"/>
    <w:qFormat/>
    <w:rsid w:val="001A474B"/>
    <w:pPr>
      <w:numPr>
        <w:ilvl w:val="4"/>
        <w:numId w:val="9"/>
      </w:numPr>
      <w:spacing w:before="240"/>
      <w:outlineLvl w:val="4"/>
    </w:pPr>
    <w:rPr>
      <w:rFonts w:ascii="Courier New" w:hAnsi="Courier New" w:cs="Arial"/>
      <w:sz w:val="20"/>
      <w:szCs w:val="26"/>
    </w:rPr>
  </w:style>
  <w:style w:type="paragraph" w:styleId="Heading6">
    <w:name w:val="heading 6"/>
    <w:basedOn w:val="Normal"/>
    <w:link w:val="Heading6Char"/>
    <w:qFormat/>
    <w:rsid w:val="001A474B"/>
    <w:pPr>
      <w:numPr>
        <w:ilvl w:val="5"/>
        <w:numId w:val="9"/>
      </w:numPr>
      <w:spacing w:before="240"/>
      <w:outlineLvl w:val="5"/>
    </w:pPr>
    <w:rPr>
      <w:rFonts w:ascii="Courier New" w:hAnsi="Courier New" w:cs="Arial"/>
      <w:sz w:val="20"/>
      <w:szCs w:val="22"/>
    </w:rPr>
  </w:style>
  <w:style w:type="paragraph" w:styleId="Heading7">
    <w:name w:val="heading 7"/>
    <w:basedOn w:val="Normal"/>
    <w:link w:val="Heading7Char"/>
    <w:qFormat/>
    <w:rsid w:val="001A474B"/>
    <w:pPr>
      <w:numPr>
        <w:ilvl w:val="6"/>
        <w:numId w:val="9"/>
      </w:numPr>
      <w:spacing w:before="240"/>
      <w:outlineLvl w:val="6"/>
    </w:pPr>
    <w:rPr>
      <w:rFonts w:ascii="Courier New" w:hAnsi="Courier New"/>
      <w:sz w:val="20"/>
    </w:rPr>
  </w:style>
  <w:style w:type="paragraph" w:styleId="Heading8">
    <w:name w:val="heading 8"/>
    <w:basedOn w:val="Normal"/>
    <w:link w:val="Heading8Char"/>
    <w:qFormat/>
    <w:rsid w:val="001A474B"/>
    <w:pPr>
      <w:numPr>
        <w:ilvl w:val="7"/>
        <w:numId w:val="9"/>
      </w:numPr>
      <w:spacing w:before="240"/>
      <w:outlineLvl w:val="7"/>
    </w:pPr>
    <w:rPr>
      <w:rFonts w:ascii="Courier New" w:hAnsi="Courier New"/>
      <w:i/>
      <w:iCs/>
      <w:sz w:val="20"/>
    </w:rPr>
  </w:style>
  <w:style w:type="paragraph" w:styleId="Heading9">
    <w:name w:val="heading 9"/>
    <w:basedOn w:val="Normal"/>
    <w:link w:val="Heading9Char"/>
    <w:qFormat/>
    <w:rsid w:val="001A474B"/>
    <w:pPr>
      <w:numPr>
        <w:ilvl w:val="8"/>
        <w:numId w:val="9"/>
      </w:numPr>
      <w:spacing w:before="240"/>
      <w:outlineLvl w:val="8"/>
    </w:pPr>
    <w:rPr>
      <w:rFonts w:ascii="Courier New" w:hAnsi="Courier New" w:cs="Arial"/>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A474B"/>
    <w:rPr>
      <w:rFonts w:ascii="Courier New" w:hAnsi="Courier New" w:cs="Arial"/>
      <w:kern w:val="32"/>
      <w:szCs w:val="32"/>
    </w:rPr>
  </w:style>
  <w:style w:type="character" w:customStyle="1" w:styleId="Heading2Char">
    <w:name w:val="Heading 2 Char"/>
    <w:basedOn w:val="DefaultParagraphFont"/>
    <w:link w:val="Heading2"/>
    <w:rsid w:val="001A474B"/>
    <w:rPr>
      <w:rFonts w:ascii="Courier New" w:hAnsi="Courier New" w:cs="Arial"/>
      <w:szCs w:val="28"/>
    </w:rPr>
  </w:style>
  <w:style w:type="character" w:customStyle="1" w:styleId="Heading3Char">
    <w:name w:val="Heading 3 Char"/>
    <w:basedOn w:val="DefaultParagraphFont"/>
    <w:link w:val="Heading3"/>
    <w:rsid w:val="001A474B"/>
    <w:rPr>
      <w:rFonts w:ascii="Courier New" w:hAnsi="Courier New" w:cs="Arial"/>
      <w:szCs w:val="26"/>
    </w:rPr>
  </w:style>
  <w:style w:type="character" w:customStyle="1" w:styleId="Heading4Char">
    <w:name w:val="Heading 4 Char"/>
    <w:basedOn w:val="DefaultParagraphFont"/>
    <w:link w:val="Heading4"/>
    <w:rsid w:val="001A474B"/>
    <w:rPr>
      <w:rFonts w:ascii="Courier New" w:hAnsi="Courier New" w:cs="Arial"/>
      <w:szCs w:val="28"/>
    </w:rPr>
  </w:style>
  <w:style w:type="character" w:customStyle="1" w:styleId="Heading5Char">
    <w:name w:val="Heading 5 Char"/>
    <w:basedOn w:val="DefaultParagraphFont"/>
    <w:link w:val="Heading5"/>
    <w:rsid w:val="001A474B"/>
    <w:rPr>
      <w:rFonts w:ascii="Courier New" w:hAnsi="Courier New" w:cs="Arial"/>
      <w:szCs w:val="26"/>
    </w:rPr>
  </w:style>
  <w:style w:type="character" w:customStyle="1" w:styleId="Heading6Char">
    <w:name w:val="Heading 6 Char"/>
    <w:basedOn w:val="DefaultParagraphFont"/>
    <w:link w:val="Heading6"/>
    <w:rsid w:val="001A474B"/>
    <w:rPr>
      <w:rFonts w:ascii="Courier New" w:hAnsi="Courier New" w:cs="Arial"/>
      <w:szCs w:val="22"/>
    </w:rPr>
  </w:style>
  <w:style w:type="character" w:customStyle="1" w:styleId="Heading7Char">
    <w:name w:val="Heading 7 Char"/>
    <w:basedOn w:val="DefaultParagraphFont"/>
    <w:link w:val="Heading7"/>
    <w:rsid w:val="001A474B"/>
    <w:rPr>
      <w:rFonts w:ascii="Courier New" w:hAnsi="Courier New"/>
      <w:szCs w:val="24"/>
    </w:rPr>
  </w:style>
  <w:style w:type="character" w:customStyle="1" w:styleId="Heading8Char">
    <w:name w:val="Heading 8 Char"/>
    <w:basedOn w:val="DefaultParagraphFont"/>
    <w:link w:val="Heading8"/>
    <w:rsid w:val="001A474B"/>
    <w:rPr>
      <w:rFonts w:ascii="Courier New" w:hAnsi="Courier New"/>
      <w:i/>
      <w:iCs/>
      <w:szCs w:val="24"/>
    </w:rPr>
  </w:style>
  <w:style w:type="character" w:customStyle="1" w:styleId="Heading9Char">
    <w:name w:val="Heading 9 Char"/>
    <w:basedOn w:val="DefaultParagraphFont"/>
    <w:link w:val="Heading9"/>
    <w:rsid w:val="001A474B"/>
    <w:rPr>
      <w:rFonts w:ascii="Courier New" w:hAnsi="Courier New"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642</Words>
  <Characters>3664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MASTER SPECIFICATION</vt:lpstr>
    </vt:vector>
  </TitlesOfParts>
  <Company/>
  <LinksUpToDate>false</LinksUpToDate>
  <CharactersWithSpaces>4298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SPECIFICATION</dc:title>
  <dc:subject/>
  <dc:creator>Michael Hughes</dc:creator>
  <cp:keywords/>
  <dc:description/>
  <cp:lastModifiedBy>Doris Smith</cp:lastModifiedBy>
  <cp:revision>5</cp:revision>
  <dcterms:created xsi:type="dcterms:W3CDTF">2011-10-17T19:53:00Z</dcterms:created>
  <dcterms:modified xsi:type="dcterms:W3CDTF">2015-11-30T19:07:00Z</dcterms:modified>
</cp:coreProperties>
</file>