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A04FD" w:rsidRDefault="00CA04FD" w:rsidP="00EF30C9">
      <w:pPr>
        <w:jc w:val="both"/>
        <w:rPr>
          <w:rFonts w:ascii="Courier New" w:hAnsi="Courier New" w:cs="Courier New"/>
          <w:sz w:val="20"/>
        </w:rPr>
      </w:pPr>
      <w:bookmarkStart w:id="0" w:name="_GoBack"/>
      <w:bookmarkEnd w:id="0"/>
      <w:r>
        <w:rPr>
          <w:rFonts w:ascii="Courier New" w:hAnsi="Courier New" w:cs="Courier New"/>
          <w:sz w:val="20"/>
        </w:rPr>
        <w:t>MASTER SPECIFICATION</w:t>
      </w:r>
    </w:p>
    <w:p w:rsidR="00CA04FD" w:rsidRDefault="00CA04FD" w:rsidP="00EF30C9">
      <w:pPr>
        <w:jc w:val="both"/>
        <w:rPr>
          <w:rFonts w:ascii="Courier New" w:hAnsi="Courier New" w:cs="Courier New"/>
          <w:sz w:val="20"/>
        </w:rPr>
      </w:pPr>
      <w:r>
        <w:rPr>
          <w:rFonts w:ascii="Courier New" w:hAnsi="Courier New" w:cs="Courier New"/>
          <w:sz w:val="20"/>
        </w:rPr>
        <w:t>11/14</w:t>
      </w:r>
    </w:p>
    <w:p w:rsidR="00CA04FD" w:rsidRDefault="00CA04FD" w:rsidP="00EF30C9">
      <w:pPr>
        <w:jc w:val="center"/>
        <w:rPr>
          <w:rFonts w:ascii="Courier New" w:hAnsi="Courier New" w:cs="Courier New"/>
          <w:sz w:val="20"/>
        </w:rPr>
      </w:pPr>
      <w:r>
        <w:rPr>
          <w:rFonts w:ascii="Courier New" w:hAnsi="Courier New" w:cs="Courier New"/>
          <w:sz w:val="20"/>
        </w:rPr>
        <w:t>SECTION 15</w:t>
      </w:r>
      <w:r w:rsidR="00AD094E">
        <w:rPr>
          <w:rFonts w:ascii="Courier New" w:hAnsi="Courier New" w:cs="Courier New"/>
          <w:sz w:val="20"/>
        </w:rPr>
        <w:t>250</w:t>
      </w:r>
      <w:r>
        <w:rPr>
          <w:rFonts w:ascii="Courier New" w:hAnsi="Courier New" w:cs="Courier New"/>
          <w:sz w:val="20"/>
        </w:rPr>
        <w:t xml:space="preserve"> [23 </w:t>
      </w:r>
      <w:r w:rsidR="00AD094E">
        <w:rPr>
          <w:rFonts w:ascii="Courier New" w:hAnsi="Courier New" w:cs="Courier New"/>
          <w:sz w:val="20"/>
        </w:rPr>
        <w:t>05</w:t>
      </w:r>
      <w:r>
        <w:rPr>
          <w:rFonts w:ascii="Courier New" w:hAnsi="Courier New" w:cs="Courier New"/>
          <w:sz w:val="20"/>
        </w:rPr>
        <w:t xml:space="preserve"> </w:t>
      </w:r>
      <w:r w:rsidR="00AD094E">
        <w:rPr>
          <w:rFonts w:ascii="Courier New" w:hAnsi="Courier New" w:cs="Courier New"/>
          <w:sz w:val="20"/>
        </w:rPr>
        <w:t>50</w:t>
      </w:r>
      <w:r>
        <w:rPr>
          <w:rFonts w:ascii="Courier New" w:hAnsi="Courier New" w:cs="Courier New"/>
          <w:sz w:val="20"/>
        </w:rPr>
        <w:t>]</w:t>
      </w:r>
    </w:p>
    <w:p w:rsidR="00CA04FD" w:rsidRDefault="00CA04FD" w:rsidP="00EF30C9">
      <w:pPr>
        <w:jc w:val="center"/>
        <w:rPr>
          <w:rFonts w:ascii="Courier New" w:hAnsi="Courier New" w:cs="Courier New"/>
          <w:sz w:val="20"/>
        </w:rPr>
      </w:pPr>
    </w:p>
    <w:p w:rsidR="00CA04FD" w:rsidRDefault="00AD094E" w:rsidP="00EF30C9">
      <w:pPr>
        <w:jc w:val="center"/>
        <w:rPr>
          <w:rFonts w:ascii="Courier New" w:hAnsi="Courier New" w:cs="Courier New"/>
          <w:sz w:val="20"/>
        </w:rPr>
      </w:pPr>
      <w:r>
        <w:rPr>
          <w:rFonts w:ascii="Courier New" w:hAnsi="Courier New" w:cs="Courier New"/>
          <w:sz w:val="20"/>
        </w:rPr>
        <w:t xml:space="preserve">VIBRATION ISOLATION, </w:t>
      </w:r>
      <w:r w:rsidR="00CA04FD">
        <w:rPr>
          <w:rFonts w:ascii="Courier New" w:hAnsi="Courier New" w:cs="Courier New"/>
          <w:sz w:val="20"/>
        </w:rPr>
        <w:t>SEISMIC AND WIND RESTRA</w:t>
      </w:r>
      <w:r>
        <w:rPr>
          <w:rFonts w:ascii="Courier New" w:hAnsi="Courier New" w:cs="Courier New"/>
          <w:sz w:val="20"/>
        </w:rPr>
        <w:t>I</w:t>
      </w:r>
      <w:r w:rsidR="00CA04FD">
        <w:rPr>
          <w:rFonts w:ascii="Courier New" w:hAnsi="Courier New" w:cs="Courier New"/>
          <w:sz w:val="20"/>
        </w:rPr>
        <w:t>NTS</w:t>
      </w:r>
    </w:p>
    <w:p w:rsidR="002F4048" w:rsidRPr="00CA04FD" w:rsidRDefault="00CA04FD" w:rsidP="00EF30C9">
      <w:pPr>
        <w:pStyle w:val="Heading1"/>
        <w:keepNext w:val="0"/>
      </w:pPr>
      <w:r>
        <w:t>-</w:t>
      </w:r>
      <w:r w:rsidR="002F4048" w:rsidRPr="00CA04FD">
        <w:t xml:space="preserve"> GENERAL</w:t>
      </w:r>
    </w:p>
    <w:p w:rsidR="002F4048" w:rsidRPr="00CA04FD" w:rsidRDefault="002F4048" w:rsidP="00EF30C9">
      <w:pPr>
        <w:pStyle w:val="Heading2"/>
        <w:keepNext w:val="0"/>
      </w:pPr>
      <w:r w:rsidRPr="00CA04FD">
        <w:t>WORK INCLUDED</w:t>
      </w:r>
      <w:r w:rsidR="00CA04FD">
        <w:t>:</w:t>
      </w:r>
    </w:p>
    <w:p w:rsidR="002F4048" w:rsidRPr="00CA04FD" w:rsidRDefault="002F4048" w:rsidP="00EF30C9">
      <w:pPr>
        <w:pStyle w:val="Heading3"/>
        <w:keepNext w:val="0"/>
      </w:pPr>
      <w:r w:rsidRPr="00CA04FD">
        <w:t>This section provides minimum acceptance requirements for vibration isolation and seismic/wind restraints for all heating, ventilating, and air-conditioning equipment, ductwork and piping.</w:t>
      </w:r>
    </w:p>
    <w:p w:rsidR="002F4048" w:rsidRPr="00CA04FD" w:rsidRDefault="002F4048" w:rsidP="00EF30C9">
      <w:pPr>
        <w:pStyle w:val="Heading2"/>
        <w:keepNext w:val="0"/>
      </w:pPr>
      <w:r w:rsidRPr="00CA04FD">
        <w:t xml:space="preserve">RELATED </w:t>
      </w:r>
      <w:r w:rsidR="0031121E">
        <w:t>DOCUMENTS:</w:t>
      </w:r>
    </w:p>
    <w:p w:rsidR="002F4048" w:rsidRPr="00CA04FD" w:rsidRDefault="0031121E" w:rsidP="00EF30C9">
      <w:pPr>
        <w:pStyle w:val="Heading3"/>
        <w:keepNext w:val="0"/>
        <w:rPr>
          <w:rFonts w:cs="Courier New"/>
        </w:rPr>
      </w:pPr>
      <w:bookmarkStart w:id="1" w:name="OLE_LINK4"/>
      <w:bookmarkStart w:id="2" w:name="OLE_LINK3"/>
      <w:r w:rsidRPr="00A51EFC">
        <w:t>The requirements of the General Conditions, Special Conditions and Section 15010 [23 00 00], Mechanical General, apply to all work specified in this section.</w:t>
      </w:r>
    </w:p>
    <w:bookmarkEnd w:id="1"/>
    <w:bookmarkEnd w:id="2"/>
    <w:p w:rsidR="002F4048" w:rsidRPr="00CA04FD" w:rsidRDefault="002F4048" w:rsidP="00EF30C9">
      <w:pPr>
        <w:pStyle w:val="Heading2"/>
        <w:keepNext w:val="0"/>
      </w:pPr>
      <w:r w:rsidRPr="00CA04FD">
        <w:t>QUALITY ASSURANCE</w:t>
      </w:r>
      <w:r w:rsidR="0031121E">
        <w:t>:</w:t>
      </w:r>
    </w:p>
    <w:p w:rsidR="002F4048" w:rsidRPr="00CA04FD" w:rsidRDefault="002F4048" w:rsidP="00EF30C9">
      <w:pPr>
        <w:pStyle w:val="Heading3"/>
        <w:keepNext w:val="0"/>
      </w:pPr>
      <w:r w:rsidRPr="00CA04FD">
        <w:t xml:space="preserve">Unless otherwise directed by the local authority having jurisdiction, the following codes and standards </w:t>
      </w:r>
      <w:r w:rsidR="00404C8D">
        <w:t>sha</w:t>
      </w:r>
      <w:r w:rsidRPr="00CA04FD">
        <w:t>ll apply:</w:t>
      </w:r>
    </w:p>
    <w:p w:rsidR="002F4048" w:rsidRPr="00CA04FD" w:rsidRDefault="002F4048" w:rsidP="00EF30C9">
      <w:pPr>
        <w:ind w:left="720"/>
        <w:jc w:val="both"/>
        <w:rPr>
          <w:rFonts w:ascii="Courier New" w:hAnsi="Courier New" w:cs="Courier New"/>
          <w:sz w:val="20"/>
        </w:rPr>
      </w:pPr>
    </w:p>
    <w:p w:rsidR="002F4048" w:rsidRPr="00CA04FD" w:rsidRDefault="002F4048" w:rsidP="00EF30C9">
      <w:pPr>
        <w:numPr>
          <w:ilvl w:val="2"/>
          <w:numId w:val="11"/>
        </w:numPr>
        <w:jc w:val="both"/>
        <w:rPr>
          <w:rFonts w:ascii="Courier New" w:hAnsi="Courier New" w:cs="Courier New"/>
          <w:bCs/>
          <w:sz w:val="20"/>
        </w:rPr>
      </w:pPr>
      <w:r w:rsidRPr="00CA04FD">
        <w:rPr>
          <w:rFonts w:ascii="Courier New" w:hAnsi="Courier New" w:cs="Courier New"/>
          <w:sz w:val="20"/>
        </w:rPr>
        <w:t>International Building Code</w:t>
      </w:r>
      <w:r w:rsidR="00F327EC">
        <w:rPr>
          <w:rFonts w:ascii="Courier New" w:hAnsi="Courier New" w:cs="Courier New"/>
          <w:sz w:val="20"/>
        </w:rPr>
        <w:t>, 2012 Edition</w:t>
      </w:r>
      <w:r w:rsidR="00B867A6" w:rsidRPr="00CA04FD">
        <w:rPr>
          <w:rFonts w:ascii="Courier New" w:hAnsi="Courier New" w:cs="Courier New"/>
          <w:bCs/>
          <w:sz w:val="20"/>
        </w:rPr>
        <w:t>.</w:t>
      </w:r>
    </w:p>
    <w:p w:rsidR="002F4048" w:rsidRPr="00CA04FD" w:rsidRDefault="002F4048" w:rsidP="00EF30C9">
      <w:pPr>
        <w:ind w:left="1440"/>
        <w:jc w:val="both"/>
        <w:rPr>
          <w:rFonts w:ascii="Courier New" w:hAnsi="Courier New" w:cs="Courier New"/>
          <w:sz w:val="20"/>
        </w:rPr>
      </w:pPr>
    </w:p>
    <w:p w:rsidR="002F4048" w:rsidRPr="00CA04FD" w:rsidRDefault="002F4048" w:rsidP="00EF30C9">
      <w:pPr>
        <w:numPr>
          <w:ilvl w:val="2"/>
          <w:numId w:val="11"/>
        </w:numPr>
        <w:jc w:val="both"/>
        <w:rPr>
          <w:rFonts w:ascii="Courier New" w:hAnsi="Courier New" w:cs="Courier New"/>
          <w:sz w:val="20"/>
        </w:rPr>
      </w:pPr>
      <w:r w:rsidRPr="00CA04FD">
        <w:rPr>
          <w:rFonts w:ascii="Courier New" w:hAnsi="Courier New" w:cs="Courier New"/>
          <w:sz w:val="20"/>
        </w:rPr>
        <w:t>American Society of Civil Engineers 7-05</w:t>
      </w:r>
      <w:r w:rsidR="00FE5885" w:rsidRPr="00CA04FD">
        <w:rPr>
          <w:rFonts w:ascii="Courier New" w:hAnsi="Courier New" w:cs="Courier New"/>
          <w:sz w:val="20"/>
        </w:rPr>
        <w:t xml:space="preserve"> or 7-10</w:t>
      </w:r>
      <w:r w:rsidR="00F327EC">
        <w:rPr>
          <w:rFonts w:ascii="Courier New" w:hAnsi="Courier New" w:cs="Courier New"/>
          <w:sz w:val="20"/>
        </w:rPr>
        <w:t>.</w:t>
      </w:r>
    </w:p>
    <w:p w:rsidR="002F4048" w:rsidRPr="00CA04FD" w:rsidRDefault="002F4048" w:rsidP="00EF30C9">
      <w:pPr>
        <w:ind w:left="1440"/>
        <w:jc w:val="both"/>
        <w:rPr>
          <w:rFonts w:ascii="Courier New" w:hAnsi="Courier New" w:cs="Courier New"/>
          <w:sz w:val="20"/>
        </w:rPr>
      </w:pPr>
    </w:p>
    <w:p w:rsidR="002F4048" w:rsidRPr="00CA04FD" w:rsidRDefault="002F4048" w:rsidP="00EF30C9">
      <w:pPr>
        <w:numPr>
          <w:ilvl w:val="2"/>
          <w:numId w:val="11"/>
        </w:numPr>
        <w:jc w:val="both"/>
        <w:rPr>
          <w:rFonts w:ascii="Courier New" w:hAnsi="Courier New" w:cs="Courier New"/>
          <w:sz w:val="20"/>
        </w:rPr>
      </w:pPr>
      <w:r w:rsidRPr="00CA04FD">
        <w:rPr>
          <w:rFonts w:ascii="Courier New" w:hAnsi="Courier New" w:cs="Courier New"/>
          <w:sz w:val="20"/>
        </w:rPr>
        <w:t>[</w:t>
      </w:r>
      <w:r w:rsidR="00F327EC">
        <w:rPr>
          <w:rFonts w:ascii="Courier New" w:hAnsi="Courier New" w:cs="Courier New"/>
          <w:sz w:val="20"/>
        </w:rPr>
        <w:t>Georgia]</w:t>
      </w:r>
      <w:r w:rsidRPr="00CA04FD">
        <w:rPr>
          <w:rFonts w:ascii="Courier New" w:hAnsi="Courier New" w:cs="Courier New"/>
          <w:sz w:val="20"/>
        </w:rPr>
        <w:t xml:space="preserve"> State Building Code</w:t>
      </w:r>
      <w:r w:rsidR="00F327EC">
        <w:rPr>
          <w:rFonts w:ascii="Courier New" w:hAnsi="Courier New" w:cs="Courier New"/>
          <w:sz w:val="20"/>
        </w:rPr>
        <w:t>.</w:t>
      </w:r>
    </w:p>
    <w:p w:rsidR="002F4048" w:rsidRPr="00CA04FD" w:rsidRDefault="002F4048" w:rsidP="00EF30C9">
      <w:pPr>
        <w:pStyle w:val="Heading3"/>
        <w:keepNext w:val="0"/>
      </w:pPr>
      <w:r w:rsidRPr="00CA04FD">
        <w:t>Manufacturer's Qualifications: Firms regularly engaged in manufacture of vibration control and wind restraint products of type, size and capacity required, whose products have been in satisfactory use in similar service for not less than 5 years.</w:t>
      </w:r>
      <w:r w:rsidR="00FE5885" w:rsidRPr="00CA04FD">
        <w:t xml:space="preserve"> </w:t>
      </w:r>
      <w:r w:rsidR="00AD094E">
        <w:t>Vibration isolation, s</w:t>
      </w:r>
      <w:r w:rsidR="00404C8D">
        <w:t>eismic and wind restraints manufactured by Vibro-Acoustics, Kinetics Corporation, Mason Industries or Vibration Eliminator Co. will be acceptable.</w:t>
      </w:r>
    </w:p>
    <w:p w:rsidR="002F4048" w:rsidRPr="00CA04FD" w:rsidRDefault="002F4048" w:rsidP="00EF30C9">
      <w:pPr>
        <w:pStyle w:val="Heading3"/>
        <w:keepNext w:val="0"/>
      </w:pPr>
      <w:r w:rsidRPr="00CA04FD">
        <w:t>The following guides may be used for supplemental information on typical seismic installation practices. Where a conflict exists between the guides and these construction documents, the construction documents will preside.</w:t>
      </w:r>
    </w:p>
    <w:p w:rsidR="002F4048" w:rsidRPr="00440FBA" w:rsidRDefault="002F4048" w:rsidP="00EF30C9">
      <w:pPr>
        <w:pStyle w:val="Heading4"/>
        <w:keepNext w:val="0"/>
        <w:keepLines w:val="0"/>
      </w:pPr>
      <w:r w:rsidRPr="00440FBA">
        <w:t xml:space="preserve">Federal Emergency Management Agency (FEMA) manuals 412, Installing Seismic Restraints for Mechanical Equipment and 414, Installing Seismic Restraints for Ductwork and Pipe. </w:t>
      </w:r>
    </w:p>
    <w:p w:rsidR="002F4048" w:rsidRPr="00440FBA" w:rsidRDefault="002F4048" w:rsidP="00EF30C9">
      <w:pPr>
        <w:pStyle w:val="Heading4"/>
        <w:keepNext w:val="0"/>
        <w:keepLines w:val="0"/>
      </w:pPr>
      <w:r w:rsidRPr="00440FBA">
        <w:t>Sheet Metal and Air-conditioning Contractors’ National Association’s (SMACNA) Seismic Restraint Manual Guidelines for Mechanical Systems, 3</w:t>
      </w:r>
      <w:r w:rsidRPr="00440FBA">
        <w:rPr>
          <w:vertAlign w:val="superscript"/>
        </w:rPr>
        <w:t>rd</w:t>
      </w:r>
      <w:r w:rsidRPr="00440FBA">
        <w:t xml:space="preserve"> </w:t>
      </w:r>
      <w:r w:rsidR="00440FBA">
        <w:t>Edition</w:t>
      </w:r>
      <w:r w:rsidRPr="00440FBA">
        <w:t>, 2008</w:t>
      </w:r>
      <w:r w:rsidR="00440FBA">
        <w:t>.</w:t>
      </w:r>
    </w:p>
    <w:p w:rsidR="002F4048" w:rsidRPr="00440FBA" w:rsidRDefault="002F4048" w:rsidP="00EF30C9">
      <w:pPr>
        <w:pStyle w:val="Heading4"/>
        <w:keepNext w:val="0"/>
        <w:keepLines w:val="0"/>
      </w:pPr>
      <w:r w:rsidRPr="00440FBA">
        <w:t>American Society for Heating, Refrigerating and Air-conditioning Engineers’ (ASHRAE) A Practical Guide to Seismic Restrain</w:t>
      </w:r>
      <w:r w:rsidR="00440FBA">
        <w:t>t.</w:t>
      </w:r>
    </w:p>
    <w:p w:rsidR="002F4048" w:rsidRPr="00440FBA" w:rsidRDefault="002F4048" w:rsidP="00EF30C9">
      <w:pPr>
        <w:pStyle w:val="Heading4"/>
        <w:keepNext w:val="0"/>
        <w:keepLines w:val="0"/>
      </w:pPr>
      <w:r w:rsidRPr="00440FBA">
        <w:t>Manufacturers Standardization Society of the Valve and Fittings Industry MSS SP-127-2001, Bracing for Piping Systems, Seismic – Wind – Dynamic, Design, Selection, Application.</w:t>
      </w:r>
    </w:p>
    <w:p w:rsidR="002F4048" w:rsidRPr="00CA04FD" w:rsidRDefault="002F4048" w:rsidP="00EF30C9">
      <w:pPr>
        <w:pStyle w:val="Heading2"/>
        <w:keepNext w:val="0"/>
      </w:pPr>
      <w:r w:rsidRPr="00CA04FD">
        <w:t>SUBMITTALS</w:t>
      </w:r>
      <w:r w:rsidR="0031121E">
        <w:t>:</w:t>
      </w:r>
    </w:p>
    <w:p w:rsidR="002F4048" w:rsidRPr="00CA04FD" w:rsidRDefault="002F4048" w:rsidP="00EF30C9">
      <w:pPr>
        <w:pStyle w:val="Heading3"/>
        <w:keepNext w:val="0"/>
      </w:pPr>
      <w:r w:rsidRPr="00CA04FD">
        <w:lastRenderedPageBreak/>
        <w:t xml:space="preserve">All vibration isolation and seismic/wind restraint systems shall be by one manufacturer. </w:t>
      </w:r>
      <w:r w:rsidR="00FE5885" w:rsidRPr="00CA04FD">
        <w:t xml:space="preserve">Basis of design </w:t>
      </w:r>
      <w:r w:rsidRPr="00CA04FD">
        <w:t>manufacturer is Vibro-Acoustics.</w:t>
      </w:r>
    </w:p>
    <w:p w:rsidR="002F4048" w:rsidRPr="00CA04FD" w:rsidRDefault="002F4048" w:rsidP="00EF30C9">
      <w:pPr>
        <w:pStyle w:val="Heading3"/>
        <w:keepNext w:val="0"/>
      </w:pPr>
      <w:r w:rsidRPr="00CA04FD">
        <w:t>All outdoor mounted equipment shall be restrained for the highest wind speed as specified by the structural engineer, the governing building codes or the authority having jurisdiction.</w:t>
      </w:r>
    </w:p>
    <w:p w:rsidR="002F4048" w:rsidRPr="00CA04FD" w:rsidRDefault="002F4048" w:rsidP="00EF30C9">
      <w:pPr>
        <w:pStyle w:val="Heading3"/>
        <w:keepNext w:val="0"/>
      </w:pPr>
      <w:r w:rsidRPr="00CA04FD">
        <w:t xml:space="preserve">Submit shop drawings for all devices specified herein and as indicated and scheduled on the drawings. Submittals shall indicate full compliance with the device specification </w:t>
      </w:r>
      <w:r w:rsidR="00440FBA">
        <w:t>herein</w:t>
      </w:r>
      <w:r w:rsidRPr="00CA04FD">
        <w:t xml:space="preserve">. Any deviation shall be specifically noted and subject to </w:t>
      </w:r>
      <w:r w:rsidR="00440FBA">
        <w:t xml:space="preserve">the </w:t>
      </w:r>
      <w:r w:rsidR="00440FBA" w:rsidRPr="00440FBA">
        <w:rPr>
          <w:b/>
        </w:rPr>
        <w:t>Architect’s</w:t>
      </w:r>
      <w:r w:rsidRPr="00CA04FD">
        <w:t xml:space="preserve"> approval. Submittals shall include device dimensions, placement, attachment and anchorage requirements.</w:t>
      </w:r>
    </w:p>
    <w:p w:rsidR="002F4048" w:rsidRPr="00CA04FD" w:rsidRDefault="002F4048" w:rsidP="00EF30C9">
      <w:pPr>
        <w:pStyle w:val="Heading3"/>
        <w:keepNext w:val="0"/>
      </w:pPr>
      <w:r w:rsidRPr="00CA04FD">
        <w:t xml:space="preserve">Provide Finite Element Analysis (FEA) of all customized restraints, snubbers and support structures such as equipment bases and roof curbs. A summary report from the analyses shall be made available to the </w:t>
      </w:r>
      <w:r w:rsidR="00440FBA" w:rsidRPr="00440FBA">
        <w:rPr>
          <w:b/>
        </w:rPr>
        <w:t>Architect</w:t>
      </w:r>
      <w:r w:rsidRPr="00CA04FD">
        <w:t xml:space="preserve"> and shall indicate compliance with the design forces for the project – including all gravity, wind and seismic loads. The report shall show locations of maximum stress and explain any allowances given for localized yielding along with safety factors.</w:t>
      </w:r>
    </w:p>
    <w:p w:rsidR="002F4048" w:rsidRPr="00CA04FD" w:rsidRDefault="002F4048" w:rsidP="00EF30C9">
      <w:pPr>
        <w:pStyle w:val="Heading3"/>
        <w:keepNext w:val="0"/>
      </w:pPr>
      <w:r w:rsidRPr="00CA04FD">
        <w:t>Provide calculations for selection of seismic/wind restraints, certified by a qualified professional engineer, licensed in the state of the project.</w:t>
      </w:r>
    </w:p>
    <w:p w:rsidR="002F4048" w:rsidRPr="00E634FE" w:rsidRDefault="0031121E" w:rsidP="00EF30C9">
      <w:pPr>
        <w:pStyle w:val="Heading1"/>
        <w:keepNext w:val="0"/>
      </w:pPr>
      <w:r>
        <w:t>-</w:t>
      </w:r>
      <w:r w:rsidR="002F4048" w:rsidRPr="00CA04FD">
        <w:t xml:space="preserve"> PRODUCTS</w:t>
      </w:r>
    </w:p>
    <w:p w:rsidR="002F4048" w:rsidRPr="00CA04FD" w:rsidRDefault="002F4048" w:rsidP="00EF30C9">
      <w:pPr>
        <w:pStyle w:val="Heading2"/>
        <w:keepNext w:val="0"/>
      </w:pPr>
      <w:r w:rsidRPr="00CA04FD">
        <w:t>VIBRATION ISOLATION</w:t>
      </w:r>
      <w:r w:rsidRPr="00CA04FD">
        <w:rPr>
          <w:color w:val="800000"/>
        </w:rPr>
        <w:t xml:space="preserve"> </w:t>
      </w:r>
      <w:r w:rsidRPr="00CA04FD">
        <w:t>AND RESTRAINTS:</w:t>
      </w:r>
    </w:p>
    <w:p w:rsidR="002F4048" w:rsidRPr="00CA04FD" w:rsidRDefault="002F4048" w:rsidP="00EF30C9">
      <w:pPr>
        <w:pStyle w:val="Heading3"/>
        <w:keepNext w:val="0"/>
      </w:pPr>
      <w:r w:rsidRPr="00CA04FD">
        <w:t>Springs: All springs shall have a minimum additional travel to solid equal to 50% of the rated deflection. All springs except internal nested springs shall have an outside diameter not less than 0.8 of the compressed height of the spring. Ends of springs shall be square and ground for stability. Laterally stable springs shall have k</w:t>
      </w:r>
      <w:r w:rsidRPr="00CA04FD">
        <w:rPr>
          <w:vertAlign w:val="subscript"/>
        </w:rPr>
        <w:t>x</w:t>
      </w:r>
      <w:r w:rsidRPr="00CA04FD">
        <w:t>/k</w:t>
      </w:r>
      <w:r w:rsidRPr="00CA04FD">
        <w:rPr>
          <w:vertAlign w:val="subscript"/>
        </w:rPr>
        <w:t>y</w:t>
      </w:r>
      <w:r w:rsidRPr="00CA04FD">
        <w:t xml:space="preserve"> ratios of at least 0.9. All springs shall be fully color-coded to indicate capacity – color striping </w:t>
      </w:r>
      <w:r w:rsidR="00440FBA">
        <w:t>alone will not be acceptable</w:t>
      </w:r>
      <w:r w:rsidR="00E634FE">
        <w:t>.</w:t>
      </w:r>
    </w:p>
    <w:p w:rsidR="002F4048" w:rsidRPr="00CA04FD" w:rsidRDefault="002F4048" w:rsidP="00EF30C9">
      <w:pPr>
        <w:pStyle w:val="Heading3"/>
        <w:keepNext w:val="0"/>
      </w:pPr>
      <w:r w:rsidRPr="00CA04FD">
        <w:t>Corrosion Protection: All springs shall be powder-coated enamel.</w:t>
      </w:r>
      <w:r w:rsidR="00AD094E">
        <w:t xml:space="preserve"> </w:t>
      </w:r>
      <w:r w:rsidRPr="00CA04FD">
        <w:t xml:space="preserve"> Housings shall be hot dipped galvanized, powder-coated enamel, or painted</w:t>
      </w:r>
      <w:r w:rsidR="00440FBA">
        <w:t xml:space="preserve"> </w:t>
      </w:r>
      <w:r w:rsidRPr="00CA04FD">
        <w:t>with</w:t>
      </w:r>
      <w:r w:rsidR="00440FBA">
        <w:t xml:space="preserve"> </w:t>
      </w:r>
      <w:r w:rsidRPr="00CA04FD">
        <w:t>rust-resistant</w:t>
      </w:r>
      <w:r w:rsidR="00440FBA">
        <w:t xml:space="preserve"> </w:t>
      </w:r>
      <w:r w:rsidRPr="00CA04FD">
        <w:t>paint.</w:t>
      </w:r>
    </w:p>
    <w:p w:rsidR="002F4048" w:rsidRPr="00CA04FD" w:rsidRDefault="002F4048" w:rsidP="00EF30C9">
      <w:pPr>
        <w:pStyle w:val="Heading3"/>
        <w:keepNext w:val="0"/>
      </w:pPr>
      <w:r w:rsidRPr="00CA04FD">
        <w:t>Provide positive attachment for seismic and wind restraints on those systems and components required by the applicable building code and by the local authority having jurisdiction.</w:t>
      </w:r>
    </w:p>
    <w:p w:rsidR="002F4048" w:rsidRPr="00CA04FD" w:rsidRDefault="002F4048" w:rsidP="00EF30C9">
      <w:pPr>
        <w:pStyle w:val="Heading3"/>
        <w:keepNext w:val="0"/>
      </w:pPr>
      <w:r w:rsidRPr="00CA04FD">
        <w:t xml:space="preserve">Provide restraint devices as required, specified, and as </w:t>
      </w:r>
      <w:r w:rsidR="00AD094E">
        <w:t>indicated on the drawings</w:t>
      </w:r>
      <w:r w:rsidRPr="00CA04FD">
        <w:t xml:space="preserve"> for isolated and non-isolated systems and equipment. Provide calculations to determine restraint loadings for all restrained systems and equipment resulting from seismic forces.</w:t>
      </w:r>
    </w:p>
    <w:p w:rsidR="002F4048" w:rsidRPr="00CA04FD" w:rsidRDefault="002F4048" w:rsidP="00EF30C9">
      <w:pPr>
        <w:pStyle w:val="Heading3"/>
        <w:keepNext w:val="0"/>
      </w:pPr>
      <w:r w:rsidRPr="00CA04FD">
        <w:t>See the vibration isolation and seismic restraint schedule on the drawings for equipment specific values to be used in calculating the seismic restraint forces, including component importance factor, I</w:t>
      </w:r>
      <w:r w:rsidRPr="00CA04FD">
        <w:rPr>
          <w:vertAlign w:val="subscript"/>
        </w:rPr>
        <w:t>p</w:t>
      </w:r>
      <w:r w:rsidRPr="00CA04FD">
        <w:t>.</w:t>
      </w:r>
    </w:p>
    <w:p w:rsidR="002F4048" w:rsidRPr="00CA04FD" w:rsidRDefault="002F4048" w:rsidP="00EF30C9">
      <w:pPr>
        <w:pStyle w:val="Heading3"/>
        <w:keepNext w:val="0"/>
      </w:pPr>
      <w:r w:rsidRPr="00CA04FD">
        <w:t>Bases:</w:t>
      </w:r>
    </w:p>
    <w:p w:rsidR="00B200E1" w:rsidRPr="00CA04FD" w:rsidRDefault="00B200E1" w:rsidP="00EF30C9">
      <w:pPr>
        <w:pStyle w:val="Heading4"/>
        <w:keepNext w:val="0"/>
        <w:keepLines w:val="0"/>
      </w:pPr>
      <w:r w:rsidRPr="00CA04FD">
        <w:lastRenderedPageBreak/>
        <w:t>Steel Equipment Base</w:t>
      </w:r>
      <w:r w:rsidR="00AD094E">
        <w:t>s</w:t>
      </w:r>
      <w:r w:rsidRPr="00CA04FD">
        <w:t xml:space="preserve">: Bases shall be constructed of structural steel members with cross members to form an integral support platform. Steel deflection shall be limited to l/360 the longest span but not to exceed 1/4”. Bases for exterior use shall be painted or hot-dipped galvanized for complete corrosion resistance. Minimum clearance under steel equipment bases shall be 1”. </w:t>
      </w:r>
    </w:p>
    <w:p w:rsidR="00B200E1" w:rsidRPr="00CA04FD" w:rsidRDefault="00B200E1" w:rsidP="00EF30C9">
      <w:pPr>
        <w:pStyle w:val="Heading5"/>
      </w:pPr>
      <w:r w:rsidRPr="00CA04FD">
        <w:t xml:space="preserve">Type IFB – Integral fan base with structural angle main support beams and cross beams. Bases for fans shall have adjustable motor slide rails as indicated on the </w:t>
      </w:r>
      <w:r w:rsidR="00440FBA">
        <w:t>drawings</w:t>
      </w:r>
      <w:r w:rsidRPr="00CA04FD">
        <w:t xml:space="preserve"> and shall accommodate motor overhang where required.</w:t>
      </w:r>
    </w:p>
    <w:p w:rsidR="00B200E1" w:rsidRPr="00CA04FD" w:rsidRDefault="00B200E1" w:rsidP="00EF30C9">
      <w:pPr>
        <w:pStyle w:val="Heading5"/>
      </w:pPr>
      <w:r w:rsidRPr="00CA04FD">
        <w:t>Type CTB – Cooling tower bases consisting of W-shaped structural steel beam main supports and cross bracing to create a full-perimeter base.</w:t>
      </w:r>
    </w:p>
    <w:p w:rsidR="00B200E1" w:rsidRPr="00CA04FD" w:rsidRDefault="00B200E1" w:rsidP="00EF30C9">
      <w:pPr>
        <w:pStyle w:val="Heading4"/>
        <w:keepNext w:val="0"/>
        <w:keepLines w:val="0"/>
      </w:pPr>
      <w:r w:rsidRPr="00CA04FD">
        <w:t>Concrete Inertia Base</w:t>
      </w:r>
      <w:r w:rsidR="00AD094E">
        <w:t>s</w:t>
      </w:r>
      <w:r w:rsidRPr="00CA04FD">
        <w:t xml:space="preserve">: Inertia bases shall be of welded steel construction with concrete in-fill </w:t>
      </w:r>
      <w:r w:rsidR="00440FBA">
        <w:t>a</w:t>
      </w:r>
      <w:r w:rsidRPr="00CA04FD">
        <w:t xml:space="preserve">nd shall incorporate minimum #4 or minimum 10M reinforcing bars, welded 12” to 18” maximum on center each way. Inertia bases for </w:t>
      </w:r>
      <w:r w:rsidR="00AD094E">
        <w:t xml:space="preserve">horizontal </w:t>
      </w:r>
      <w:r w:rsidRPr="00CA04FD">
        <w:t>split case pumps shall be of sufficient size to accommodate supports for pipe elbows at pump suction and discharge connections. Inertia bases for fans shall include motor slide rails as required. The weight of each inertia base shall be at least equal to the weight of the equipment mounted thereon. Inertia bases shall be of minimum 6” thickness. Height-saving brackets or welded steel pockets shall be incorporated to ensure a 1-1/2” minimum clearance under each base. Bases for exterior use shall be painted or hot dipped galvanized for complete corrosion resistance. Equipment bolting templates shall be provided when required.</w:t>
      </w:r>
    </w:p>
    <w:p w:rsidR="00B200E1" w:rsidRPr="00CA04FD" w:rsidRDefault="00B200E1" w:rsidP="00EF30C9">
      <w:pPr>
        <w:pStyle w:val="Heading5"/>
      </w:pPr>
      <w:r w:rsidRPr="00CA04FD">
        <w:t>Type CIB – Rectangular frame concrete inertia base</w:t>
      </w:r>
    </w:p>
    <w:p w:rsidR="00B200E1" w:rsidRPr="00CA04FD" w:rsidRDefault="00B200E1" w:rsidP="00EF30C9">
      <w:pPr>
        <w:pStyle w:val="Heading5"/>
      </w:pPr>
      <w:r w:rsidRPr="00CA04FD">
        <w:t>Type TCIB – T-Shaped frame concrete inertia base mainly used with double suction pumps with suction and discharge piping supported on each side of the pump.</w:t>
      </w:r>
    </w:p>
    <w:p w:rsidR="00B200E1" w:rsidRPr="00CA04FD" w:rsidRDefault="00B200E1" w:rsidP="00EF30C9">
      <w:pPr>
        <w:pStyle w:val="Heading5"/>
      </w:pPr>
      <w:r w:rsidRPr="00CA04FD">
        <w:t>Type LCIB – L-Shaped frame concrete inertia base mainly used with double suction pumps with suction piping supported on one side.</w:t>
      </w:r>
    </w:p>
    <w:p w:rsidR="002F4048" w:rsidRPr="00CA04FD" w:rsidRDefault="002F4048" w:rsidP="00EF30C9">
      <w:pPr>
        <w:ind w:left="2160"/>
        <w:jc w:val="both"/>
        <w:rPr>
          <w:rFonts w:ascii="Courier New" w:hAnsi="Courier New" w:cs="Courier New"/>
          <w:sz w:val="20"/>
        </w:rPr>
      </w:pPr>
      <w:r w:rsidRPr="00CA04FD">
        <w:rPr>
          <w:rFonts w:ascii="Courier New" w:hAnsi="Courier New" w:cs="Courier New"/>
          <w:sz w:val="20"/>
        </w:rPr>
        <w:t xml:space="preserve"> </w:t>
      </w:r>
    </w:p>
    <w:p w:rsidR="002F4048" w:rsidRPr="00CA04FD" w:rsidRDefault="002F4048" w:rsidP="00EF30C9">
      <w:pPr>
        <w:pStyle w:val="Heading3"/>
        <w:keepNext w:val="0"/>
      </w:pPr>
      <w:r w:rsidRPr="00CA04FD">
        <w:t>Isolators:</w:t>
      </w:r>
    </w:p>
    <w:p w:rsidR="002F4048" w:rsidRPr="00CA04FD" w:rsidRDefault="002F4048" w:rsidP="00EF30C9">
      <w:pPr>
        <w:pStyle w:val="Heading4"/>
        <w:keepNext w:val="0"/>
        <w:keepLines w:val="0"/>
      </w:pPr>
      <w:r w:rsidRPr="00CA04FD">
        <w:t xml:space="preserve">Vibration Isolation Pads: Type N – Neoprene pad type isolators, 3/8” minimum thick, ribbed on both sides. Type NSN – </w:t>
      </w:r>
      <w:r w:rsidR="00AD094E">
        <w:t>s</w:t>
      </w:r>
      <w:r w:rsidRPr="00CA04FD">
        <w:t>andwich neoprene pad type isolators, with 3/8” minimum thick ribbed neoprene pads bonded to each side of a 10 ga</w:t>
      </w:r>
      <w:r w:rsidR="002B2B52">
        <w:t>.</w:t>
      </w:r>
      <w:r w:rsidRPr="00CA04FD">
        <w:t xml:space="preserve"> minimum galvanized metal plate. Isolator pads shall be selected to ensure that deflection does not exceed 20% of isolator free height.</w:t>
      </w:r>
    </w:p>
    <w:p w:rsidR="002F4048" w:rsidRPr="00CA04FD" w:rsidRDefault="002F4048" w:rsidP="00EF30C9">
      <w:pPr>
        <w:pStyle w:val="Heading4"/>
        <w:keepNext w:val="0"/>
        <w:keepLines w:val="0"/>
      </w:pPr>
      <w:r w:rsidRPr="00CA04FD">
        <w:t>Grommet Washers: Type GW - Neoprene grommet washers of sufficient size to accommodate USS standard washers, long enough to sleeve through 1/4” plate material, and with at least 1/8” thick material around the bolt hole.</w:t>
      </w:r>
    </w:p>
    <w:p w:rsidR="002F4048" w:rsidRPr="00CA04FD" w:rsidRDefault="002F4048" w:rsidP="00EF30C9">
      <w:pPr>
        <w:pStyle w:val="Heading4"/>
        <w:keepNext w:val="0"/>
        <w:keepLines w:val="0"/>
      </w:pPr>
      <w:r w:rsidRPr="00CA04FD">
        <w:t xml:space="preserve">Rubber-in-Shear Floor Mounts: Type RD – Double-deflection neoprene isolators, with neoprene-coated metal surfaces, </w:t>
      </w:r>
      <w:r w:rsidRPr="00CA04FD">
        <w:lastRenderedPageBreak/>
        <w:t>and top and bottom surfaces ribbed. Isolators shall have bolt holes in the base.</w:t>
      </w:r>
    </w:p>
    <w:p w:rsidR="002F4048" w:rsidRPr="00CA04FD" w:rsidRDefault="005746CA" w:rsidP="00EF30C9">
      <w:pPr>
        <w:pStyle w:val="Heading4"/>
        <w:keepNext w:val="0"/>
        <w:keepLines w:val="0"/>
      </w:pPr>
      <w:r w:rsidRPr="00CA04FD">
        <w:t xml:space="preserve">Seismically Rated Rubber-in-Shear Floor Mounts: Type SRD- Double-deflection neoprene isolators, </w:t>
      </w:r>
      <w:r w:rsidR="00C6489D" w:rsidRPr="00CA04FD">
        <w:t>with mounting bracket and all-directional snubber for seismic restraint. Snubber shall include elastomeric components to prevent metal-to-metal contact under normal operation and during a seismic event. Datasheets shall include load/deflection curves based on manufacturer testing; test reports shall be available on request.</w:t>
      </w:r>
      <w:r w:rsidRPr="00CA04FD">
        <w:t xml:space="preserve"> </w:t>
      </w:r>
      <w:r w:rsidR="005F3289" w:rsidRPr="00CA04FD">
        <w:t xml:space="preserve">Neoprene </w:t>
      </w:r>
      <w:r w:rsidR="00AD094E">
        <w:t>e</w:t>
      </w:r>
      <w:r w:rsidR="005F3289" w:rsidRPr="00CA04FD">
        <w:t xml:space="preserve">lement shall be color-coded to identify load capacity. </w:t>
      </w:r>
    </w:p>
    <w:p w:rsidR="00014568" w:rsidRPr="001E6E37" w:rsidRDefault="002F4048" w:rsidP="00EF30C9">
      <w:pPr>
        <w:pStyle w:val="Heading4"/>
        <w:keepNext w:val="0"/>
        <w:keepLines w:val="0"/>
      </w:pPr>
      <w:r w:rsidRPr="00CA04FD">
        <w:t xml:space="preserve">Free Spring Floor Mounted Isolators: Type FS – </w:t>
      </w:r>
      <w:r w:rsidR="003F660A">
        <w:t>F</w:t>
      </w:r>
      <w:r w:rsidRPr="00CA04FD">
        <w:t>ree-standing, laterally stable, unhoused spring isolators with components for leveling and securing equipment. Springs shall be supported either with a neoprene cup or a metal base plate complete with a ribbed neoprene pad, minimum 1/4” thick, bonded to the base plate. Type FST – same as Type FS with the addition of an equipment support top plate.</w:t>
      </w:r>
    </w:p>
    <w:p w:rsidR="002F4048" w:rsidRPr="003D5513" w:rsidRDefault="002F4048" w:rsidP="00EF30C9">
      <w:pPr>
        <w:pStyle w:val="Heading4"/>
        <w:keepNext w:val="0"/>
        <w:keepLines w:val="0"/>
        <w:tabs>
          <w:tab w:val="clear" w:pos="2250"/>
          <w:tab w:val="num" w:pos="2160"/>
        </w:tabs>
        <w:ind w:left="2160"/>
      </w:pPr>
      <w:r w:rsidRPr="003D5513">
        <w:t>Restrained Spring Floor Mounted Isolators: Type CSR – Laterally stable, vertically restrained spring isolators with welded steel housings and heavy top plates for supporting equipment. Springs shall be supported either with a neoprene cup or a metal base plate complete with a ribbed neoprene pad, minimum 1/4” thick, bonded to the base plate. Housings shall include vertically restraining limit stops. Minimum clearance around the restraining bolts and between the housing and the spring shall be 1/2”. Top plate and restraining bolts shall be out of contact with the housing during normal operation and neoprene grommets shall be incorporated to minimize short-circuiting of restraining bolts.</w:t>
      </w:r>
      <w:r w:rsidR="00FD5CF8" w:rsidRPr="003D5513">
        <w:t xml:space="preserve"> For outdoor applications, housing </w:t>
      </w:r>
      <w:r w:rsidR="002B2B52" w:rsidRPr="003D5513">
        <w:t>shall</w:t>
      </w:r>
      <w:r w:rsidR="00FD5CF8" w:rsidRPr="003D5513">
        <w:t xml:space="preserve"> be hot-dip galvanized. For indoor applications, powder-coated finish for the housing is acceptable. </w:t>
      </w:r>
    </w:p>
    <w:p w:rsidR="002F4048" w:rsidRPr="003D5513" w:rsidRDefault="002F4048" w:rsidP="00EF30C9">
      <w:pPr>
        <w:pStyle w:val="Heading4"/>
        <w:keepNext w:val="0"/>
        <w:keepLines w:val="0"/>
        <w:tabs>
          <w:tab w:val="clear" w:pos="2250"/>
          <w:tab w:val="num" w:pos="2160"/>
        </w:tabs>
        <w:ind w:left="2160"/>
      </w:pPr>
      <w:r w:rsidRPr="003D5513">
        <w:t>Closed Mount Spring Isolators: Type CM – Floor mounted spring isolators with telescoping housings and bolts for leveling and securing equipment. Springs shall be supported either with a neoprene cup or a metal base plate complete with a neoprene noise isolation pad, minimum 1/4” thick, bonded to the base plate. Housings shall be fabricated or welded steel telescoping housings that incorporate neoprene stabilizers to minimize short circuiting and provide vertical damping.</w:t>
      </w:r>
    </w:p>
    <w:p w:rsidR="002F4048" w:rsidRPr="003D5513" w:rsidRDefault="002F4048" w:rsidP="00EF30C9">
      <w:pPr>
        <w:pStyle w:val="Heading4"/>
        <w:keepNext w:val="0"/>
        <w:keepLines w:val="0"/>
        <w:tabs>
          <w:tab w:val="clear" w:pos="2250"/>
          <w:tab w:val="num" w:pos="2160"/>
        </w:tabs>
        <w:ind w:left="2160"/>
      </w:pPr>
      <w:r w:rsidRPr="003D5513">
        <w:t>Neoprene Hangers: Type NH – Double-deflection neoprene hanger isolators, each with an integral neoprene sleeve between hanger rod and housing. The neoprene element shall be color-coded to help identify load capacity and sh</w:t>
      </w:r>
      <w:r w:rsidR="003F660A" w:rsidRPr="003D5513">
        <w:t>all</w:t>
      </w:r>
      <w:r w:rsidRPr="003D5513">
        <w:t xml:space="preserve"> include either an internal metal washer or external as a fail-safe to prevent pull-out failure. For the capacities above 300 lb</w:t>
      </w:r>
      <w:r w:rsidR="002B2B52" w:rsidRPr="003D5513">
        <w:t>.</w:t>
      </w:r>
      <w:r w:rsidRPr="003D5513">
        <w:t xml:space="preserve"> the neoprene elements shall include 12 extrusions to be able to provide the desired deflection at the rated load. Manufacturers </w:t>
      </w:r>
      <w:r w:rsidR="002B2B52" w:rsidRPr="003D5513">
        <w:t>shall</w:t>
      </w:r>
      <w:r w:rsidRPr="003D5513">
        <w:t xml:space="preserve"> be able to provide performance test reports showing deflection at rated load. Provide vertical uplift stop</w:t>
      </w:r>
      <w:r w:rsidR="002B2B52" w:rsidRPr="003D5513">
        <w:t xml:space="preserve"> </w:t>
      </w:r>
      <w:r w:rsidRPr="003D5513">
        <w:t xml:space="preserve">washer on neoprene hangers for seismically restrained equipment, duct or piping. </w:t>
      </w:r>
    </w:p>
    <w:p w:rsidR="002F4048" w:rsidRPr="00CA04FD" w:rsidRDefault="002F4048" w:rsidP="00EF30C9">
      <w:pPr>
        <w:pStyle w:val="Heading4"/>
        <w:keepNext w:val="0"/>
        <w:keepLines w:val="0"/>
        <w:tabs>
          <w:tab w:val="clear" w:pos="2250"/>
          <w:tab w:val="num" w:pos="2160"/>
        </w:tabs>
        <w:ind w:left="2160"/>
        <w:rPr>
          <w:rFonts w:cs="Courier New"/>
        </w:rPr>
      </w:pPr>
      <w:r w:rsidRPr="003D5513">
        <w:t xml:space="preserve">Spring Hangers: Vibration isolator hanger supports with steel springs and welded steel housings. Hangers shall be </w:t>
      </w:r>
      <w:r w:rsidRPr="003D5513">
        <w:lastRenderedPageBreak/>
        <w:t>designed for a minimum of 15 degree angular misalignment from vertical before</w:t>
      </w:r>
      <w:r w:rsidRPr="00CA04FD">
        <w:rPr>
          <w:rFonts w:cs="Courier New"/>
        </w:rPr>
        <w:t xml:space="preserve"> support rod contacts housing; hangers serving lightweight loads 200 lbs</w:t>
      </w:r>
      <w:r w:rsidR="002B2B52">
        <w:rPr>
          <w:rFonts w:cs="Courier New"/>
        </w:rPr>
        <w:t>.</w:t>
      </w:r>
      <w:r w:rsidRPr="00CA04FD">
        <w:rPr>
          <w:rFonts w:cs="Courier New"/>
        </w:rPr>
        <w:t xml:space="preserve"> and less may be exempt from this requirement. Provide a vertical uplift stop</w:t>
      </w:r>
      <w:r w:rsidR="002B2B52">
        <w:rPr>
          <w:rFonts w:cs="Courier New"/>
        </w:rPr>
        <w:t xml:space="preserve"> </w:t>
      </w:r>
      <w:r w:rsidRPr="00CA04FD">
        <w:rPr>
          <w:rFonts w:cs="Courier New"/>
        </w:rPr>
        <w:t>washer on spring hangers for seismically restrained equipment, duct or piping.</w:t>
      </w:r>
    </w:p>
    <w:p w:rsidR="002F4048" w:rsidRPr="00CA04FD" w:rsidRDefault="002F4048" w:rsidP="00EF30C9">
      <w:pPr>
        <w:pStyle w:val="Heading5"/>
      </w:pPr>
      <w:r w:rsidRPr="00CA04FD">
        <w:t>Type SH – Spring hanger isolators complete with spring, compression cup and neoprene acoustic washer.</w:t>
      </w:r>
    </w:p>
    <w:p w:rsidR="002F4048" w:rsidRPr="00CA04FD" w:rsidRDefault="002F4048" w:rsidP="00EF30C9">
      <w:pPr>
        <w:pStyle w:val="Heading5"/>
      </w:pPr>
      <w:r w:rsidRPr="00CA04FD">
        <w:t>Type SHR – Spring hanger with neoprene isolators complete with spring, compression cup and neoprene “double-deflection” element at top of hanger.</w:t>
      </w:r>
    </w:p>
    <w:p w:rsidR="002F4048" w:rsidRPr="00CA04FD" w:rsidRDefault="002F4048" w:rsidP="00EF30C9">
      <w:pPr>
        <w:pStyle w:val="Heading5"/>
      </w:pPr>
      <w:r w:rsidRPr="00CA04FD">
        <w:t>Type SHB – Spring hanger with bottom cup isolators complete with spring</w:t>
      </w:r>
      <w:r w:rsidR="003F660A">
        <w:t>,</w:t>
      </w:r>
      <w:r w:rsidRPr="00CA04FD">
        <w:t xml:space="preserve"> compression cup, and neoprene cup under spring.</w:t>
      </w:r>
    </w:p>
    <w:p w:rsidR="002F4048" w:rsidRPr="00CA04FD" w:rsidRDefault="002F4048" w:rsidP="00EF30C9">
      <w:pPr>
        <w:pStyle w:val="Heading5"/>
      </w:pPr>
      <w:r w:rsidRPr="00CA04FD">
        <w:t xml:space="preserve">Type SHRB – Spring hanger with neoprene and bottom cup isolators complete with spring, compression cup, neoprene “double-deflection” element at top of hanger, </w:t>
      </w:r>
      <w:bookmarkStart w:id="3" w:name="OLE_LINK7"/>
      <w:r w:rsidRPr="00CA04FD">
        <w:t>and neoprene cup under the spring</w:t>
      </w:r>
      <w:bookmarkEnd w:id="3"/>
      <w:r w:rsidRPr="00CA04FD">
        <w:t>.</w:t>
      </w:r>
    </w:p>
    <w:p w:rsidR="002F4048" w:rsidRPr="00CA04FD" w:rsidRDefault="002F4048" w:rsidP="00EF30C9">
      <w:pPr>
        <w:pStyle w:val="Heading5"/>
      </w:pPr>
      <w:r w:rsidRPr="00CA04FD">
        <w:t>Type PSH – Pre-compressed spring hanger isolators complete with spring, compression cup, neoprene acoustic washer and hardware to compress spring.  Springs shall be pre-compressed to 2/3 rated load.</w:t>
      </w:r>
    </w:p>
    <w:p w:rsidR="002F4048" w:rsidRPr="00CA04FD" w:rsidRDefault="002F4048" w:rsidP="00EF30C9">
      <w:pPr>
        <w:pStyle w:val="Heading5"/>
      </w:pPr>
      <w:r w:rsidRPr="00CA04FD">
        <w:t>Type PSHR – Pre-compressed spring hanger with neoprene isolators complete with spring, compression cup, neoprene “double-deflection” element at top of hanger and hardware to compress spring. Springs shall be pre-compressed to 2/3 rated load.</w:t>
      </w:r>
    </w:p>
    <w:p w:rsidR="002F4048" w:rsidRPr="00CA04FD" w:rsidRDefault="002F4048" w:rsidP="00EF30C9">
      <w:pPr>
        <w:pStyle w:val="Heading5"/>
      </w:pPr>
      <w:r w:rsidRPr="00CA04FD">
        <w:t>Type PSHB – Pre-compressed spring hanger with bottom cup isolators complete with spring, compression cup, neoprene cup under spring and hardware to compress spring. Springs shall be pre-compressed to 2/3 rated load.</w:t>
      </w:r>
    </w:p>
    <w:p w:rsidR="002F4048" w:rsidRPr="00CA04FD" w:rsidRDefault="002F4048" w:rsidP="00EF30C9">
      <w:pPr>
        <w:pStyle w:val="Heading5"/>
      </w:pPr>
      <w:r w:rsidRPr="00CA04FD">
        <w:t>Type PSHRB – Pre-compressed spring hanger with neoprene and bottom cup isolators complete with spring, compression cup, neoprene “double-deflection” element at top of hanger</w:t>
      </w:r>
      <w:r w:rsidR="003F660A">
        <w:t>, neoprene cup under the spring</w:t>
      </w:r>
      <w:r w:rsidRPr="00CA04FD">
        <w:t xml:space="preserve"> and hardware to compress spring. Springs shall be pre-compressed to 2/3 rated load.</w:t>
      </w:r>
    </w:p>
    <w:p w:rsidR="002F4048" w:rsidRPr="00CA04FD" w:rsidRDefault="002F4048" w:rsidP="00EF30C9">
      <w:pPr>
        <w:jc w:val="both"/>
        <w:rPr>
          <w:rFonts w:ascii="Courier New" w:hAnsi="Courier New" w:cs="Courier New"/>
          <w:sz w:val="20"/>
        </w:rPr>
      </w:pPr>
      <w:r w:rsidRPr="00CA04FD">
        <w:rPr>
          <w:rFonts w:ascii="Courier New" w:hAnsi="Courier New" w:cs="Courier New"/>
          <w:sz w:val="20"/>
        </w:rPr>
        <w:t xml:space="preserve"> </w:t>
      </w:r>
    </w:p>
    <w:p w:rsidR="002F4048" w:rsidRPr="00CA04FD" w:rsidRDefault="002F4048" w:rsidP="00EF30C9">
      <w:pPr>
        <w:pStyle w:val="Heading3"/>
        <w:keepNext w:val="0"/>
      </w:pPr>
      <w:r w:rsidRPr="00CA04FD">
        <w:t>Curbs:</w:t>
      </w:r>
    </w:p>
    <w:p w:rsidR="002F4048" w:rsidRPr="003D5513" w:rsidRDefault="002F4048" w:rsidP="00EF30C9">
      <w:pPr>
        <w:pStyle w:val="Heading4"/>
        <w:keepNext w:val="0"/>
        <w:keepLines w:val="0"/>
      </w:pPr>
      <w:r w:rsidRPr="00CA04FD">
        <w:t>Seismic/Wind Rated Roof Curb</w:t>
      </w:r>
      <w:r w:rsidR="003F660A">
        <w:t>s</w:t>
      </w:r>
      <w:r w:rsidRPr="00CA04FD">
        <w:t>: Type RC – minimum 18 ga</w:t>
      </w:r>
      <w:r w:rsidR="002B2B52">
        <w:t>.</w:t>
      </w:r>
      <w:r w:rsidRPr="00CA04FD">
        <w:t xml:space="preserve"> formed galvanized steel construction equipment curb for </w:t>
      </w:r>
      <w:r w:rsidRPr="003D5513">
        <w:t>elevating equipment above roof. The curb</w:t>
      </w:r>
      <w:r w:rsidR="003F660A" w:rsidRPr="003D5513">
        <w:t>s</w:t>
      </w:r>
      <w:r w:rsidRPr="003D5513">
        <w:t xml:space="preserve"> shall be designed to bear directly on and attach directly to the roof structure with provisions for accommodating roof slope and maintaining equipment level. The minimum height of the curb</w:t>
      </w:r>
      <w:r w:rsidR="003F660A" w:rsidRPr="003D5513">
        <w:t>s</w:t>
      </w:r>
      <w:r w:rsidRPr="003D5513">
        <w:t xml:space="preserve"> shall be 14” to the top of a full-perimeter factory-attached 2x4 wood nailer. The curb</w:t>
      </w:r>
      <w:r w:rsidR="003F660A" w:rsidRPr="003D5513">
        <w:t>s</w:t>
      </w:r>
      <w:r w:rsidRPr="003D5513">
        <w:t xml:space="preserve"> shall provide continuous support for the equipment and shall withstand wind forces. Galvanized steel duct supports and flex connections shall be provided as required. The curb</w:t>
      </w:r>
      <w:r w:rsidR="003F660A" w:rsidRPr="003D5513">
        <w:t>s</w:t>
      </w:r>
      <w:r w:rsidRPr="003D5513">
        <w:t xml:space="preserve"> shall be manufactured, shipped and installed as a single piece unless its size exceeds standard shipping dimensions. </w:t>
      </w:r>
      <w:r w:rsidRPr="003D5513">
        <w:lastRenderedPageBreak/>
        <w:t>Shipping splits and lifting points shall be coordinated with the installing contractor. An optional acoustic barrier package shall be provided as scheduled.</w:t>
      </w:r>
    </w:p>
    <w:p w:rsidR="00D41F89" w:rsidRPr="00CA04FD" w:rsidRDefault="00D41F89" w:rsidP="00EF30C9">
      <w:pPr>
        <w:pStyle w:val="Heading4"/>
        <w:keepNext w:val="0"/>
        <w:keepLines w:val="0"/>
        <w:ind w:left="2246"/>
      </w:pPr>
      <w:r w:rsidRPr="003D5513">
        <w:t>Adjustable Curb-mounted Spring Rail: Type ARTR – Full perimeter, adjustable rail type isolator. Minimum 16 ga</w:t>
      </w:r>
      <w:r w:rsidR="002B2B52" w:rsidRPr="003D5513">
        <w:t xml:space="preserve">. </w:t>
      </w:r>
      <w:r w:rsidRPr="003D5513">
        <w:t>formed</w:t>
      </w:r>
      <w:r w:rsidRPr="00CA04FD">
        <w:t xml:space="preserve"> galvanized steel construction and </w:t>
      </w:r>
      <w:r w:rsidR="002B2B52">
        <w:t>shall</w:t>
      </w:r>
      <w:r w:rsidRPr="00CA04FD">
        <w:t xml:space="preserve"> include integral housed spring isolators. Integral housed spring isolators </w:t>
      </w:r>
      <w:r w:rsidR="002B2B52">
        <w:t xml:space="preserve">shall </w:t>
      </w:r>
      <w:r w:rsidRPr="00CA04FD">
        <w:t xml:space="preserve">have zinc plated housings designed to limit motion due to wind or seismic forces and shall include integral all-directional limit stops with reinforced elastomeric grommets preventing metal-to-metal contact and short circuiting, with minimum 1/4” clearance under normal operation. The isolators shall be adjustable with an adjustment nut to ensure that the rooftop equipment stays level after installation. The weather seal shall consist of continuous closed cell sponge materials both above and below the base and a waterproof, flexible EPDM connection joining the outside perimeter of the upper and lower members. The rail shall be manufactured, shipped and installed as a single piece, field assembled design is not </w:t>
      </w:r>
      <w:r w:rsidR="003F660A">
        <w:t>acceptable</w:t>
      </w:r>
      <w:r w:rsidRPr="00CA04FD">
        <w:t xml:space="preserve"> unless its size exceeds standard shipping dimensions. Shipping splits and lifting points shall be coordinated with the installing contractor. An optional acoustic barrier system shall be provided as scheduled.</w:t>
      </w:r>
    </w:p>
    <w:p w:rsidR="002F4048" w:rsidRPr="00CA04FD" w:rsidRDefault="002F4048" w:rsidP="00EF30C9">
      <w:pPr>
        <w:pStyle w:val="Heading4"/>
        <w:keepNext w:val="0"/>
        <w:keepLines w:val="0"/>
        <w:ind w:left="2246"/>
      </w:pPr>
      <w:r w:rsidRPr="00CA04FD">
        <w:t>Curb-mounted Spring Rail: Type RTR – Full-perimeter rail type isolator, minimum 16 ga</w:t>
      </w:r>
      <w:r w:rsidR="002B2B52">
        <w:t>.</w:t>
      </w:r>
      <w:r w:rsidRPr="00CA04FD">
        <w:t xml:space="preserve"> formed galvanized steel construction with integral spring isolators designed to fit over a roof curb and under the isolated equipment. Wind resistance shall be provided by means of resilient snubbers with a minimum clearance of 1/4” so as not to interfere with the spring action except in high winds. The weather seal shall consist of continuous closed cell sponge materials both above and below the base and a waterproof, flexible EPDM connection joining the outside perimeter of the upper and lower members. </w:t>
      </w:r>
      <w:bookmarkStart w:id="4" w:name="OLE_LINK6"/>
      <w:bookmarkStart w:id="5" w:name="OLE_LINK5"/>
      <w:r w:rsidRPr="00CA04FD">
        <w:t>The rail shall be manufactured, shipped and installed as a single piece unless its size exceeds standard shipping dimensions.  Shipping splits and lifting points shall be coordinated with the installing contractor. An optional acoustic barrier system shall be provided as scheduled.</w:t>
      </w:r>
      <w:bookmarkEnd w:id="4"/>
      <w:bookmarkEnd w:id="5"/>
    </w:p>
    <w:p w:rsidR="002F4048" w:rsidRPr="00CA04FD" w:rsidRDefault="002F4048" w:rsidP="00EF30C9">
      <w:pPr>
        <w:pStyle w:val="Heading4"/>
        <w:keepNext w:val="0"/>
        <w:keepLines w:val="0"/>
        <w:ind w:left="2246"/>
      </w:pPr>
      <w:r w:rsidRPr="00CA04FD">
        <w:t xml:space="preserve">Seismic/Wind Rated Spring Isolation Roof Curb: Type VCR – Curb type isolator with integral spring isolators, designed to provide a complete roof curb installation. The curb shall be </w:t>
      </w:r>
      <w:r w:rsidRPr="007F7B4B">
        <w:t>designed</w:t>
      </w:r>
      <w:r w:rsidRPr="00CA04FD">
        <w:t xml:space="preserve"> to bear directly on and attach</w:t>
      </w:r>
      <w:r w:rsidR="002B2B52">
        <w:t>ed</w:t>
      </w:r>
      <w:r w:rsidRPr="00CA04FD">
        <w:t xml:space="preserve"> directly to the roof structure with provisions for accommodating roof slope and maintaining equipment level. The lower portion of the curb shall be constructed with minimum 18 ga</w:t>
      </w:r>
      <w:r w:rsidR="002B2B52">
        <w:t>.</w:t>
      </w:r>
      <w:r w:rsidRPr="00CA04FD">
        <w:t xml:space="preserve"> galvanized steel with a full-perimeter factory-attached 2x4 wood nailer. The upper frame shall provide continuous support for the equipment and shall resiliently withstand wind and seismic forces. The minimum height of the curb shall be 15” to the top of the nailer. The weather seal shall consist of a continuous closed cell sponge material on top of the curb and a waterproof, flexible neoprene connection joining the outside perimeter of the upper and lower members. Galvanized steel duct supports and flex connections shall be provided as required. The curb shall be manufactured, shipped and installed as a single piece unless its size exceeds standard shipping dimensions.  Shipping splits and lifting points shall be coordinated </w:t>
      </w:r>
      <w:r w:rsidRPr="00CA04FD">
        <w:lastRenderedPageBreak/>
        <w:t>with the installing contractor. An optional acoustic barrier system shall be provided as scheduled.</w:t>
      </w:r>
    </w:p>
    <w:p w:rsidR="002F4048" w:rsidRPr="00CA04FD" w:rsidRDefault="002F4048" w:rsidP="00EF30C9">
      <w:pPr>
        <w:pStyle w:val="Heading4"/>
        <w:keepNext w:val="0"/>
        <w:keepLines w:val="0"/>
        <w:ind w:left="2246"/>
      </w:pPr>
      <w:r w:rsidRPr="00CA04FD">
        <w:t xml:space="preserve">Acoustic Barrier System: </w:t>
      </w:r>
      <w:r w:rsidR="002B2B52">
        <w:t>P</w:t>
      </w:r>
      <w:r w:rsidRPr="00CA04FD">
        <w:t>rovide as scheduled to ensure</w:t>
      </w:r>
      <w:r w:rsidRPr="00CA04FD">
        <w:rPr>
          <w:b/>
        </w:rPr>
        <w:t xml:space="preserve"> </w:t>
      </w:r>
      <w:r w:rsidR="002B2B52">
        <w:rPr>
          <w:b/>
        </w:rPr>
        <w:t>[</w:t>
      </w:r>
      <w:r w:rsidR="002B2B52" w:rsidRPr="002B2B52">
        <w:t>the defined]</w:t>
      </w:r>
      <w:r w:rsidRPr="00CA04FD">
        <w:t xml:space="preserve"> noise criteria in the adjacent space below.  Provide duct silencers, absorptive lining and high-transmission loss panels as required to meet background noise criteria. Manufacturer shall guarantee acoustic performance.</w:t>
      </w:r>
    </w:p>
    <w:p w:rsidR="002F4048" w:rsidRPr="00CA04FD" w:rsidRDefault="002F4048" w:rsidP="00EF30C9">
      <w:pPr>
        <w:pStyle w:val="Heading4"/>
        <w:keepNext w:val="0"/>
        <w:keepLines w:val="0"/>
        <w:ind w:left="2246"/>
      </w:pPr>
      <w:r w:rsidRPr="00CA04FD">
        <w:t>Flexible connectors - Piping: Twin-sphere type, made of nylon cord fabric and neoprene or EPDM rubber as required for service. Connectors shall be line size and shall be designed for the pressures and temperatures encountered in the system, minimum 115 psig and 125° F.</w:t>
      </w:r>
    </w:p>
    <w:p w:rsidR="002F4048" w:rsidRPr="00CA04FD" w:rsidRDefault="002F4048" w:rsidP="00EF30C9">
      <w:pPr>
        <w:ind w:left="1440"/>
        <w:jc w:val="both"/>
        <w:rPr>
          <w:rFonts w:ascii="Courier New" w:hAnsi="Courier New" w:cs="Courier New"/>
          <w:sz w:val="20"/>
        </w:rPr>
      </w:pPr>
    </w:p>
    <w:p w:rsidR="002F4048" w:rsidRPr="00CA04FD" w:rsidRDefault="002F4048" w:rsidP="00EF30C9">
      <w:pPr>
        <w:pStyle w:val="Heading3"/>
        <w:keepNext w:val="0"/>
      </w:pPr>
      <w:r w:rsidRPr="00CA04FD">
        <w:t>Vibration isolators with integral seismic restraint: Isolator housings shall be capable of withstanding the applicable design forces for the specific installation.</w:t>
      </w:r>
    </w:p>
    <w:p w:rsidR="002F4048" w:rsidRPr="00CA04FD" w:rsidRDefault="002F4048" w:rsidP="00EF30C9">
      <w:pPr>
        <w:pStyle w:val="Heading4"/>
        <w:keepNext w:val="0"/>
        <w:keepLines w:val="0"/>
      </w:pPr>
      <w:r w:rsidRPr="00CA04FD">
        <w:t>Seismic/Wind Spring Floor Mounts: Type SFS – Laterally stable, restrained spring type with support for bolting to the equipment. Springs shall be supported either with a neoprene cup or a metal base plate complete with a neoprene noise isolation pad, minimum 1/4” thick, bonded to the base plate. Mount shall include integral all-directional limit stops with elastomeric grommets preventing metal-to-metal contact and with minimum 1/4” clearance under normal operation.</w:t>
      </w:r>
    </w:p>
    <w:p w:rsidR="002F4048" w:rsidRPr="00CA04FD" w:rsidRDefault="002F4048" w:rsidP="00EF30C9">
      <w:pPr>
        <w:pStyle w:val="Heading4"/>
        <w:keepNext w:val="0"/>
        <w:keepLines w:val="0"/>
      </w:pPr>
      <w:r w:rsidRPr="00CA04FD">
        <w:t>Seismic/Wind Restrained Spring Isolator: Type SCSR – Laterally stable, restrained spring type with housings and heavy top plates for supporting the equipment and resisting seismic and wind loading. Housings shall be of welded steel construction and include vertically restraining limit stops. Maximum clearance around the restraining bolts shall be 1/4”. Top plate and restraining bolts shall be out of contact with the housing during normal operation and neoprene grommets shall be incorporated to minimize short-circuiting of restraining bolts.</w:t>
      </w:r>
      <w:r w:rsidR="00D41F89" w:rsidRPr="00CA04FD">
        <w:t xml:space="preserve"> Housing </w:t>
      </w:r>
      <w:r w:rsidR="002B2B52">
        <w:t>shall</w:t>
      </w:r>
      <w:r w:rsidR="00D41F89" w:rsidRPr="00CA04FD">
        <w:t xml:space="preserve"> be hot-dip galvanized for outdoor applications. For indoor applications, powder-coated finish is acceptable for the housing.</w:t>
      </w:r>
    </w:p>
    <w:p w:rsidR="0076572B" w:rsidRPr="00CA04FD" w:rsidRDefault="0076572B" w:rsidP="00EF30C9">
      <w:pPr>
        <w:pStyle w:val="Heading4"/>
        <w:keepNext w:val="0"/>
        <w:keepLines w:val="0"/>
      </w:pPr>
      <w:r w:rsidRPr="00CA04FD">
        <w:t>Seismically Rated Rubber-in-Shear Floor Mounts: Type SRD- “Double-deflection” neoprene isolators, with mounting bracket and all-directional snubber for seismic restraint.</w:t>
      </w:r>
      <w:r w:rsidR="002B2B52">
        <w:t xml:space="preserve"> </w:t>
      </w:r>
      <w:r w:rsidRPr="00CA04FD">
        <w:t xml:space="preserve"> Snubber shall include elastomeric components to prevent metal-to-metal contact under normal operation and during a seismic event. Datasheets shall include load/deflection curves based on manufacturer testing; test reports shall be available on request. Neoprene </w:t>
      </w:r>
      <w:r w:rsidR="002B2B52">
        <w:t>e</w:t>
      </w:r>
      <w:r w:rsidRPr="00CA04FD">
        <w:t xml:space="preserve">lement shall be color-coded to identify load capacity. </w:t>
      </w:r>
    </w:p>
    <w:p w:rsidR="009568C9" w:rsidRPr="00CA04FD" w:rsidRDefault="009568C9" w:rsidP="00EF30C9">
      <w:pPr>
        <w:pStyle w:val="Heading4"/>
        <w:keepNext w:val="0"/>
        <w:keepLines w:val="0"/>
      </w:pPr>
      <w:r w:rsidRPr="00CA04FD">
        <w:t xml:space="preserve">Seismic Cable Restraints: Preassembled </w:t>
      </w:r>
      <w:r w:rsidR="002B2B52">
        <w:t>a</w:t>
      </w:r>
      <w:r w:rsidRPr="00CA04FD">
        <w:t xml:space="preserve">djustable </w:t>
      </w:r>
      <w:r w:rsidR="002B2B52">
        <w:t>s</w:t>
      </w:r>
      <w:r w:rsidRPr="00CA04FD">
        <w:t>eismic cable sway bracing restraints shall consist of 7x19 galvanized steel aircraft cable sized to resist seismic loads</w:t>
      </w:r>
      <w:r w:rsidRPr="00CA04FD">
        <w:rPr>
          <w:color w:val="1F497D"/>
        </w:rPr>
        <w:t xml:space="preserve">. </w:t>
      </w:r>
      <w:r w:rsidRPr="00CA04FD">
        <w:t>Cable restraint system shall be completely</w:t>
      </w:r>
      <w:r w:rsidRPr="00CA04FD">
        <w:rPr>
          <w:color w:val="FF0000"/>
        </w:rPr>
        <w:t xml:space="preserve"> </w:t>
      </w:r>
      <w:r w:rsidRPr="00CA04FD">
        <w:t xml:space="preserve">preassembled to eliminate onsite assembly of restraint components and </w:t>
      </w:r>
      <w:r w:rsidR="004419CA">
        <w:t>shall</w:t>
      </w:r>
      <w:r w:rsidRPr="00CA04FD">
        <w:t xml:space="preserve"> allow quick and easy adjustment on the length of the cable after the installation to remove excessive sag on the cable. Cable end connections shall use </w:t>
      </w:r>
      <w:r w:rsidRPr="00CA04FD">
        <w:lastRenderedPageBreak/>
        <w:t>heavy brackets, thimbles, and wire rope clips or compression sleeves.</w:t>
      </w:r>
    </w:p>
    <w:p w:rsidR="00D478F6" w:rsidRPr="00CA04FD" w:rsidRDefault="00D478F6" w:rsidP="00EF30C9">
      <w:pPr>
        <w:pStyle w:val="Heading4"/>
        <w:keepNext w:val="0"/>
        <w:keepLines w:val="0"/>
      </w:pPr>
      <w:r w:rsidRPr="00CA04FD">
        <w:t>Rigid Restraints: Type RRK</w:t>
      </w:r>
      <w:r w:rsidR="0010351F" w:rsidRPr="00CA04FD">
        <w:t>-V</w:t>
      </w:r>
      <w:r w:rsidRPr="00CA04FD">
        <w:t xml:space="preserve"> – Seismic rigid sway bracing restraints shall include </w:t>
      </w:r>
      <w:r w:rsidR="00195A6A" w:rsidRPr="00CA04FD">
        <w:t xml:space="preserve">heavy duty </w:t>
      </w:r>
      <w:r w:rsidR="00A53980" w:rsidRPr="00CA04FD">
        <w:t xml:space="preserve">brackets made of high-strength, low alloy </w:t>
      </w:r>
      <w:r w:rsidR="00195A6A" w:rsidRPr="00CA04FD">
        <w:t xml:space="preserve">steel </w:t>
      </w:r>
      <w:r w:rsidR="00A53980" w:rsidRPr="00CA04FD">
        <w:t xml:space="preserve">designed to provide enough strength to withstand seismic load. </w:t>
      </w:r>
      <w:r w:rsidR="005D46C3" w:rsidRPr="00CA04FD">
        <w:t>To prevent any confusion, b</w:t>
      </w:r>
      <w:r w:rsidR="00A53980" w:rsidRPr="00CA04FD">
        <w:t>rackets</w:t>
      </w:r>
      <w:r w:rsidR="00195A6A" w:rsidRPr="00CA04FD">
        <w:t xml:space="preserve"> sh</w:t>
      </w:r>
      <w:r w:rsidR="004419CA">
        <w:t>all</w:t>
      </w:r>
      <w:r w:rsidR="00195A6A" w:rsidRPr="00CA04FD">
        <w:t xml:space="preserve"> be universal to be used for both structure and equipment attachments and</w:t>
      </w:r>
      <w:r w:rsidR="00A53980" w:rsidRPr="00CA04FD">
        <w:t xml:space="preserve"> sh</w:t>
      </w:r>
      <w:r w:rsidR="004419CA">
        <w:t>all</w:t>
      </w:r>
      <w:r w:rsidR="00A53980" w:rsidRPr="00CA04FD">
        <w:t xml:space="preserve"> accommodate post-installation</w:t>
      </w:r>
      <w:r w:rsidR="00195A6A" w:rsidRPr="00CA04FD">
        <w:t xml:space="preserve"> of seismic restraints without the requirement </w:t>
      </w:r>
      <w:r w:rsidR="005D46C3" w:rsidRPr="00CA04FD">
        <w:t xml:space="preserve">of disassembling </w:t>
      </w:r>
      <w:r w:rsidR="00195A6A" w:rsidRPr="00CA04FD">
        <w:t xml:space="preserve">the hanger rod or any component of the equipment. </w:t>
      </w:r>
      <w:r w:rsidR="00FC38A2" w:rsidRPr="00CA04FD">
        <w:t>No drilling sh</w:t>
      </w:r>
      <w:r w:rsidR="004419CA">
        <w:t>all</w:t>
      </w:r>
      <w:r w:rsidR="00FC38A2" w:rsidRPr="00CA04FD">
        <w:t xml:space="preserve"> be required to secure rigid restraint brackets to the rigid brace</w:t>
      </w:r>
      <w:r w:rsidR="005D46C3" w:rsidRPr="00CA04FD">
        <w:t>,</w:t>
      </w:r>
      <w:r w:rsidR="00FC38A2" w:rsidRPr="00CA04FD">
        <w:t xml:space="preserve"> and rigid restraint system </w:t>
      </w:r>
      <w:r w:rsidR="004419CA">
        <w:t>shall</w:t>
      </w:r>
      <w:r w:rsidR="00FC38A2" w:rsidRPr="00CA04FD">
        <w:t xml:space="preserve"> include special grade hardware for attachments. </w:t>
      </w:r>
      <w:r w:rsidR="00195A6A" w:rsidRPr="00CA04FD">
        <w:t>Rigid</w:t>
      </w:r>
      <w:r w:rsidR="00FC38A2" w:rsidRPr="00CA04FD">
        <w:t xml:space="preserve"> restraint brackets </w:t>
      </w:r>
      <w:r w:rsidR="004419CA">
        <w:t>shall</w:t>
      </w:r>
      <w:r w:rsidR="005D46C3" w:rsidRPr="00CA04FD">
        <w:t xml:space="preserve"> be color-</w:t>
      </w:r>
      <w:r w:rsidR="00A53980" w:rsidRPr="00CA04FD">
        <w:t>coded for capacity identification.</w:t>
      </w:r>
    </w:p>
    <w:p w:rsidR="002F4048" w:rsidRPr="00CA04FD" w:rsidRDefault="002F4048" w:rsidP="00EF30C9">
      <w:pPr>
        <w:pStyle w:val="Heading4"/>
        <w:keepNext w:val="0"/>
        <w:keepLines w:val="0"/>
      </w:pPr>
      <w:r w:rsidRPr="00CA04FD">
        <w:t xml:space="preserve">Hanger Rod Stiffener: Structural steel angle attached with a formed steel clamp (Type VAC) to threaded rod support.  </w:t>
      </w:r>
    </w:p>
    <w:p w:rsidR="002F4048" w:rsidRPr="00CA04FD" w:rsidRDefault="002F4048" w:rsidP="00EF30C9">
      <w:pPr>
        <w:pStyle w:val="Heading4"/>
        <w:keepNext w:val="0"/>
        <w:keepLines w:val="0"/>
      </w:pPr>
      <w:r w:rsidRPr="00CA04FD">
        <w:t xml:space="preserve">Seismic Inline Pump Stands: Type SIPS – </w:t>
      </w:r>
      <w:r w:rsidR="003F660A">
        <w:t>T</w:t>
      </w:r>
      <w:r w:rsidRPr="00CA04FD">
        <w:t>rapezoidal-shaped rigid support stands made of high strength, low alloy steel designed to connect to pipe flanges which support vertical in</w:t>
      </w:r>
      <w:r w:rsidR="003F660A">
        <w:t>-</w:t>
      </w:r>
      <w:r w:rsidRPr="00CA04FD">
        <w:t xml:space="preserve">line pumps. Stands shall include neoprene grommet washers for anchor bolts and </w:t>
      </w:r>
      <w:r w:rsidR="004419CA">
        <w:t xml:space="preserve">shall </w:t>
      </w:r>
      <w:r w:rsidRPr="00CA04FD">
        <w:t>be designed to provide adequate restraint for connected equipment to resist seismic loads.  Provide vibration isolation pads under pump stands as shown on the schedule or details.</w:t>
      </w:r>
    </w:p>
    <w:p w:rsidR="002F4048" w:rsidRPr="00CA04FD" w:rsidRDefault="002F4048" w:rsidP="00EF30C9">
      <w:pPr>
        <w:pStyle w:val="Heading4"/>
        <w:keepNext w:val="0"/>
        <w:keepLines w:val="0"/>
      </w:pPr>
      <w:r w:rsidRPr="00CA04FD">
        <w:t>Seismic Pipe Stand: Type</w:t>
      </w:r>
      <w:r w:rsidR="003F660A">
        <w:t>s</w:t>
      </w:r>
      <w:r w:rsidRPr="00CA04FD">
        <w:t xml:space="preserve"> SPS-6 and SPSA-6 </w:t>
      </w:r>
      <w:r w:rsidR="003F660A">
        <w:t xml:space="preserve">- </w:t>
      </w:r>
      <w:r w:rsidRPr="00CA04FD">
        <w:t xml:space="preserve">Adjustable </w:t>
      </w:r>
      <w:r w:rsidR="003F660A">
        <w:t>h</w:t>
      </w:r>
      <w:r w:rsidRPr="00CA04FD">
        <w:t>eight rigid support pipe stands made of high-strength steel rigid restraints, low alloy designed to support the dead load, and provide enough strength to withstand at least 1g of lateral seismic force. In addition to providing allowance for roof slopes, the adjustable height stands shall be used to accommodate changing pipe sizes.</w:t>
      </w:r>
    </w:p>
    <w:p w:rsidR="002F4048" w:rsidRPr="00CA04FD" w:rsidRDefault="002F4048" w:rsidP="00EF30C9">
      <w:pPr>
        <w:pStyle w:val="Heading4"/>
        <w:keepNext w:val="0"/>
        <w:keepLines w:val="0"/>
      </w:pPr>
      <w:r w:rsidRPr="00CA04FD">
        <w:t>Seismic Restraint Brackets: Type SRB – Formed steel brackets for securing floor-mounted equipment complete with pre-drilled holes. Brackets shall be galvanized or powder coated enamel for corrosion protection.</w:t>
      </w:r>
    </w:p>
    <w:p w:rsidR="002F4048" w:rsidRPr="00CA04FD" w:rsidRDefault="002F4048" w:rsidP="00EF30C9">
      <w:pPr>
        <w:pStyle w:val="Heading4"/>
        <w:keepNext w:val="0"/>
        <w:keepLines w:val="0"/>
      </w:pPr>
      <w:r w:rsidRPr="00CA04FD">
        <w:t>Seismic Snubber: Structural steel angle(s) with surfaces covered with ribbed neoprene pads to cushion contact with snubber. Customized snubber designs may use other structural shapes and configurations as required. Snubbers shall be designed to limit equipment motion to no more than ¼”</w:t>
      </w:r>
      <w:r w:rsidR="004419CA">
        <w:t xml:space="preserve"> </w:t>
      </w:r>
      <w:r w:rsidRPr="00CA04FD">
        <w:t xml:space="preserve">in any direction. </w:t>
      </w:r>
    </w:p>
    <w:p w:rsidR="002F4048" w:rsidRPr="00CA04FD" w:rsidRDefault="00927D4A" w:rsidP="00EF30C9">
      <w:pPr>
        <w:pStyle w:val="Heading4"/>
        <w:keepNext w:val="0"/>
        <w:keepLines w:val="0"/>
      </w:pPr>
      <w:r w:rsidRPr="00CA04FD">
        <w:t>Concrete Anchors</w:t>
      </w:r>
      <w:r w:rsidR="002F4048" w:rsidRPr="00CA04FD">
        <w:t>: Post-installed anchors in concrete shall be qualified for seismic/wind restraint application</w:t>
      </w:r>
      <w:r w:rsidRPr="00CA04FD">
        <w:t xml:space="preserve">. </w:t>
      </w:r>
    </w:p>
    <w:p w:rsidR="002F4048" w:rsidRPr="00CA04FD" w:rsidRDefault="002F4048" w:rsidP="00EF30C9">
      <w:pPr>
        <w:pStyle w:val="Heading5"/>
      </w:pPr>
      <w:r w:rsidRPr="00CA04FD">
        <w:t>Mechanical anchor bolts: Drilled-in and stud-wedge or female-wedge type in zinc-coated steel for interior applications and stainless steel for exterior applications</w:t>
      </w:r>
      <w:r w:rsidR="004419CA">
        <w:t>,</w:t>
      </w:r>
      <w:r w:rsidR="00927D4A" w:rsidRPr="00CA04FD">
        <w:t xml:space="preserve"> </w:t>
      </w:r>
      <w:r w:rsidR="004419CA">
        <w:t>i</w:t>
      </w:r>
      <w:r w:rsidR="00927D4A" w:rsidRPr="00CA04FD">
        <w:t>n accordance with ACI 355.2 and ICC-ES AC193</w:t>
      </w:r>
      <w:r w:rsidR="004419CA">
        <w:t>.</w:t>
      </w:r>
    </w:p>
    <w:p w:rsidR="002F4048" w:rsidRPr="00CA04FD" w:rsidRDefault="002F4048" w:rsidP="00EF30C9">
      <w:pPr>
        <w:pStyle w:val="Heading5"/>
      </w:pPr>
      <w:r w:rsidRPr="00CA04FD">
        <w:t xml:space="preserve">Adhesive </w:t>
      </w:r>
      <w:r w:rsidR="003F660A">
        <w:t>a</w:t>
      </w:r>
      <w:r w:rsidRPr="00CA04FD">
        <w:t xml:space="preserve">nchor </w:t>
      </w:r>
      <w:r w:rsidR="003F660A">
        <w:t>b</w:t>
      </w:r>
      <w:r w:rsidRPr="00CA04FD">
        <w:t xml:space="preserve">olts: Drilled-in and capsule anchor system containing polyvinyl or urethane methacrylate-based resin and accelerator, or injected polymer or hybrid mortar adhesive. Provide anchor bolts and hardware with zinc-coated steel for interior </w:t>
      </w:r>
      <w:r w:rsidRPr="00CA04FD">
        <w:lastRenderedPageBreak/>
        <w:t>applications and stainless steel for exterior applications</w:t>
      </w:r>
      <w:r w:rsidR="004419CA">
        <w:t>,</w:t>
      </w:r>
      <w:r w:rsidR="00927D4A" w:rsidRPr="00CA04FD">
        <w:t xml:space="preserve"> </w:t>
      </w:r>
      <w:r w:rsidR="004419CA">
        <w:t>i</w:t>
      </w:r>
      <w:r w:rsidR="00927D4A" w:rsidRPr="00CA04FD">
        <w:t>n accordance with ACI 355.4 and ICC-ES AC308</w:t>
      </w:r>
      <w:r w:rsidR="004419CA">
        <w:t>.</w:t>
      </w:r>
    </w:p>
    <w:p w:rsidR="002F4048" w:rsidRPr="00CA04FD" w:rsidRDefault="0031121E" w:rsidP="00EF30C9">
      <w:pPr>
        <w:pStyle w:val="Heading1"/>
        <w:keepNext w:val="0"/>
      </w:pPr>
      <w:r>
        <w:t>-</w:t>
      </w:r>
      <w:r w:rsidR="002F4048" w:rsidRPr="00CA04FD">
        <w:t xml:space="preserve"> EXECUTION</w:t>
      </w:r>
    </w:p>
    <w:p w:rsidR="002F4048" w:rsidRPr="00CA04FD" w:rsidRDefault="002F4048" w:rsidP="00EF30C9">
      <w:pPr>
        <w:pStyle w:val="Heading2"/>
        <w:keepNext w:val="0"/>
      </w:pPr>
      <w:r w:rsidRPr="00CA04FD">
        <w:t>GENERAL:</w:t>
      </w:r>
    </w:p>
    <w:p w:rsidR="002F4048" w:rsidRPr="00CA04FD" w:rsidRDefault="002F4048" w:rsidP="00EF30C9">
      <w:pPr>
        <w:pStyle w:val="Heading3"/>
        <w:keepNext w:val="0"/>
      </w:pPr>
      <w:r w:rsidRPr="00CA04FD">
        <w:t xml:space="preserve">Coordinate size, doweling and reinforcing of concrete equipment housekeeping pads and piers with vibration isolation and seismic restraint device manufacturer to ensure adequate space and prevent edge breakout failures. Pads and piers </w:t>
      </w:r>
      <w:r w:rsidR="004419CA">
        <w:t>shall</w:t>
      </w:r>
      <w:r w:rsidRPr="00CA04FD">
        <w:t xml:space="preserve"> be adequately doweled in to structural slab.</w:t>
      </w:r>
    </w:p>
    <w:p w:rsidR="002F4048" w:rsidRPr="00CA04FD" w:rsidRDefault="002F4048" w:rsidP="00EF30C9">
      <w:pPr>
        <w:pStyle w:val="Heading3"/>
        <w:keepNext w:val="0"/>
      </w:pPr>
      <w:r w:rsidRPr="00CA04FD">
        <w:t xml:space="preserve">Coordinate locations and sizes of structural supports with locations of vibration isolators and seismic/wind restraints </w:t>
      </w:r>
      <w:r w:rsidR="004419CA">
        <w:t>[</w:t>
      </w:r>
      <w:r w:rsidRPr="00CA04FD">
        <w:t>e.g., roof curbs, cooling towers, air-cooled chillers, etc.</w:t>
      </w:r>
      <w:r w:rsidR="004419CA">
        <w:t>]</w:t>
      </w:r>
    </w:p>
    <w:p w:rsidR="002F4048" w:rsidRPr="00CA04FD" w:rsidRDefault="002F4048" w:rsidP="00EF30C9">
      <w:pPr>
        <w:pStyle w:val="Heading3"/>
        <w:keepNext w:val="0"/>
      </w:pPr>
      <w:r w:rsidRPr="00CA04FD">
        <w:t xml:space="preserve">Isolated and restrained equipment, duct and piping located on roofs </w:t>
      </w:r>
      <w:r w:rsidR="004419CA">
        <w:t>shall</w:t>
      </w:r>
      <w:r w:rsidRPr="00CA04FD">
        <w:t xml:space="preserve"> be attached to the structure. Intermediate supports between the restraint and structure that are not attached to the structure </w:t>
      </w:r>
      <w:r w:rsidR="003F660A">
        <w:t>shall</w:t>
      </w:r>
      <w:r w:rsidRPr="00CA04FD">
        <w:t xml:space="preserve"> be approved by the restraint manufacturer.</w:t>
      </w:r>
    </w:p>
    <w:p w:rsidR="002F4048" w:rsidRPr="00CA04FD" w:rsidRDefault="002F4048" w:rsidP="00EF30C9">
      <w:pPr>
        <w:pStyle w:val="Heading2"/>
        <w:keepNext w:val="0"/>
      </w:pPr>
      <w:r w:rsidRPr="00CA04FD">
        <w:t>VIBRATION ISOLATION:</w:t>
      </w:r>
    </w:p>
    <w:p w:rsidR="002F4048" w:rsidRPr="00CA04FD" w:rsidRDefault="002F4048" w:rsidP="00EF30C9">
      <w:pPr>
        <w:pStyle w:val="Heading3"/>
        <w:keepNext w:val="0"/>
      </w:pPr>
      <w:r w:rsidRPr="00CA04FD">
        <w:t>Block and shim all bases level so that all ductwork, piping and electrical connections can be made to a rigid system at the proper operating level, before isolators are adjusted. Ensure that there are no rigid connections or incidental physical contacts between isolated equipment and the building structure or nearby systems.</w:t>
      </w:r>
    </w:p>
    <w:p w:rsidR="002F4048" w:rsidRPr="00CA04FD" w:rsidRDefault="002F4048" w:rsidP="00EF30C9">
      <w:pPr>
        <w:pStyle w:val="Heading3"/>
        <w:keepNext w:val="0"/>
      </w:pPr>
      <w:r w:rsidRPr="00CA04FD">
        <w:t>Ensure housekeeping pads have adequate space to mount equipment and isolator housings and shall also be large enough to ensure adequate edge distance for isolator anchors.</w:t>
      </w:r>
    </w:p>
    <w:p w:rsidR="002F4048" w:rsidRPr="00CA04FD" w:rsidRDefault="002F4048" w:rsidP="00EF30C9">
      <w:pPr>
        <w:pStyle w:val="Heading3"/>
        <w:keepNext w:val="0"/>
      </w:pPr>
      <w:r w:rsidRPr="00CA04FD">
        <w:t xml:space="preserve">Select and locate vibration isolation equipment to give uniform loading and deflection, according to weight distribution of equipment. </w:t>
      </w:r>
    </w:p>
    <w:p w:rsidR="002F4048" w:rsidRPr="00CA04FD" w:rsidRDefault="002F4048" w:rsidP="00EF30C9">
      <w:pPr>
        <w:pStyle w:val="Heading3"/>
        <w:keepNext w:val="0"/>
      </w:pPr>
      <w:r w:rsidRPr="00CA04FD">
        <w:t>Mount fans, as indicated on the drawings, on structural steel vibration bases common to both fan and motor. There shall be a minimum operating clearance of 1” between steel bases and the structure.</w:t>
      </w:r>
    </w:p>
    <w:p w:rsidR="002F4048" w:rsidRPr="00CA04FD" w:rsidRDefault="002F4048" w:rsidP="00EF30C9">
      <w:pPr>
        <w:pStyle w:val="Heading3"/>
        <w:keepNext w:val="0"/>
      </w:pPr>
      <w:r w:rsidRPr="00CA04FD">
        <w:t xml:space="preserve">Mount pumps and equipment, as indicated on the drawings, on concrete-filled inertia bases. </w:t>
      </w:r>
      <w:bookmarkStart w:id="6" w:name="OLE_LINK2"/>
      <w:bookmarkStart w:id="7" w:name="OLE_LINK1"/>
      <w:r w:rsidRPr="00CA04FD">
        <w:t>There shall be a minimum operating clearance of 2" between each inertia base and its foundation.</w:t>
      </w:r>
      <w:bookmarkEnd w:id="6"/>
      <w:bookmarkEnd w:id="7"/>
      <w:r w:rsidRPr="00CA04FD">
        <w:t xml:space="preserve">  </w:t>
      </w:r>
    </w:p>
    <w:p w:rsidR="002F4048" w:rsidRPr="00CA04FD" w:rsidRDefault="002F4048" w:rsidP="00EF30C9">
      <w:pPr>
        <w:pStyle w:val="Heading3"/>
        <w:keepNext w:val="0"/>
      </w:pPr>
      <w:r w:rsidRPr="00CA04FD">
        <w:t>Extent of Piping Isolation:</w:t>
      </w:r>
    </w:p>
    <w:p w:rsidR="002F4048" w:rsidRPr="00CA04FD" w:rsidRDefault="002F4048" w:rsidP="00EF30C9">
      <w:pPr>
        <w:pStyle w:val="Heading4"/>
        <w:keepNext w:val="0"/>
        <w:keepLines w:val="0"/>
      </w:pPr>
      <w:r w:rsidRPr="00CA04FD">
        <w:t>Isolate all piping larger than 1” dia. rigidly connected to vibration isolated equipment with 1”) static deflection spring hangers at spacing intervals in accordance with the following:</w:t>
      </w:r>
    </w:p>
    <w:p w:rsidR="002F4048" w:rsidRPr="00CA04FD" w:rsidRDefault="002F4048" w:rsidP="00EF30C9">
      <w:pPr>
        <w:jc w:val="both"/>
        <w:rPr>
          <w:rFonts w:ascii="Courier New" w:hAnsi="Courier New" w:cs="Courier New"/>
          <w:sz w:val="20"/>
        </w:rPr>
      </w:pPr>
    </w:p>
    <w:tbl>
      <w:tblPr>
        <w:tblW w:w="0" w:type="auto"/>
        <w:tblInd w:w="2628" w:type="dxa"/>
        <w:tblLayout w:type="fixed"/>
        <w:tblLook w:val="0000" w:firstRow="0" w:lastRow="0" w:firstColumn="0" w:lastColumn="0" w:noHBand="0" w:noVBand="0"/>
      </w:tblPr>
      <w:tblGrid>
        <w:gridCol w:w="2430"/>
        <w:gridCol w:w="360"/>
        <w:gridCol w:w="3870"/>
      </w:tblGrid>
      <w:tr w:rsidR="002F4048" w:rsidRPr="00CA04FD">
        <w:tc>
          <w:tcPr>
            <w:tcW w:w="2430" w:type="dxa"/>
            <w:shd w:val="clear" w:color="auto" w:fill="auto"/>
          </w:tcPr>
          <w:p w:rsidR="002F4048" w:rsidRPr="00CA04FD" w:rsidRDefault="002F4048" w:rsidP="00EF30C9">
            <w:pPr>
              <w:snapToGrid w:val="0"/>
              <w:jc w:val="both"/>
              <w:rPr>
                <w:rFonts w:ascii="Courier New" w:hAnsi="Courier New" w:cs="Courier New"/>
                <w:sz w:val="20"/>
                <w:u w:val="single"/>
              </w:rPr>
            </w:pPr>
            <w:r w:rsidRPr="00CA04FD">
              <w:rPr>
                <w:rFonts w:ascii="Courier New" w:hAnsi="Courier New" w:cs="Courier New"/>
                <w:sz w:val="20"/>
                <w:u w:val="single"/>
              </w:rPr>
              <w:t>Pipe Diameter</w:t>
            </w:r>
          </w:p>
        </w:tc>
        <w:tc>
          <w:tcPr>
            <w:tcW w:w="360" w:type="dxa"/>
            <w:shd w:val="clear" w:color="auto" w:fill="auto"/>
          </w:tcPr>
          <w:p w:rsidR="002F4048" w:rsidRPr="00CA04FD" w:rsidRDefault="002F4048" w:rsidP="00EF30C9">
            <w:pPr>
              <w:snapToGrid w:val="0"/>
              <w:jc w:val="both"/>
              <w:rPr>
                <w:rFonts w:ascii="Courier New" w:hAnsi="Courier New" w:cs="Courier New"/>
                <w:sz w:val="20"/>
              </w:rPr>
            </w:pPr>
          </w:p>
        </w:tc>
        <w:tc>
          <w:tcPr>
            <w:tcW w:w="3870" w:type="dxa"/>
            <w:shd w:val="clear" w:color="auto" w:fill="auto"/>
          </w:tcPr>
          <w:p w:rsidR="002F4048" w:rsidRPr="00CA04FD" w:rsidRDefault="002F4048" w:rsidP="00EF30C9">
            <w:pPr>
              <w:snapToGrid w:val="0"/>
              <w:jc w:val="both"/>
              <w:rPr>
                <w:rFonts w:ascii="Courier New" w:hAnsi="Courier New" w:cs="Courier New"/>
                <w:sz w:val="20"/>
                <w:u w:val="single"/>
              </w:rPr>
            </w:pPr>
            <w:r w:rsidRPr="00CA04FD">
              <w:rPr>
                <w:rFonts w:ascii="Courier New" w:hAnsi="Courier New" w:cs="Courier New"/>
                <w:sz w:val="20"/>
                <w:u w:val="single"/>
              </w:rPr>
              <w:t>Distance from Vibrating Equipment</w:t>
            </w:r>
          </w:p>
        </w:tc>
      </w:tr>
      <w:tr w:rsidR="002F4048" w:rsidRPr="00CA04FD">
        <w:tc>
          <w:tcPr>
            <w:tcW w:w="2430" w:type="dxa"/>
            <w:shd w:val="clear" w:color="auto" w:fill="auto"/>
          </w:tcPr>
          <w:p w:rsidR="002F4048" w:rsidRPr="00CA04FD" w:rsidRDefault="002F4048" w:rsidP="00EF30C9">
            <w:pPr>
              <w:snapToGrid w:val="0"/>
              <w:jc w:val="both"/>
              <w:rPr>
                <w:rFonts w:ascii="Courier New" w:hAnsi="Courier New" w:cs="Courier New"/>
                <w:sz w:val="20"/>
              </w:rPr>
            </w:pPr>
            <w:r w:rsidRPr="00CA04FD">
              <w:rPr>
                <w:rFonts w:ascii="Courier New" w:hAnsi="Courier New" w:cs="Courier New"/>
                <w:sz w:val="20"/>
              </w:rPr>
              <w:t xml:space="preserve">1-1/4” to 4" </w:t>
            </w:r>
          </w:p>
        </w:tc>
        <w:tc>
          <w:tcPr>
            <w:tcW w:w="360" w:type="dxa"/>
            <w:shd w:val="clear" w:color="auto" w:fill="auto"/>
          </w:tcPr>
          <w:p w:rsidR="002F4048" w:rsidRPr="00CA04FD" w:rsidRDefault="002F4048" w:rsidP="00EF30C9">
            <w:pPr>
              <w:snapToGrid w:val="0"/>
              <w:jc w:val="both"/>
              <w:rPr>
                <w:rFonts w:ascii="Courier New" w:hAnsi="Courier New" w:cs="Courier New"/>
                <w:sz w:val="20"/>
              </w:rPr>
            </w:pPr>
          </w:p>
        </w:tc>
        <w:tc>
          <w:tcPr>
            <w:tcW w:w="3870" w:type="dxa"/>
            <w:shd w:val="clear" w:color="auto" w:fill="auto"/>
          </w:tcPr>
          <w:p w:rsidR="002F4048" w:rsidRPr="00CA04FD" w:rsidRDefault="002F4048" w:rsidP="00EF30C9">
            <w:pPr>
              <w:snapToGrid w:val="0"/>
              <w:jc w:val="both"/>
              <w:rPr>
                <w:rFonts w:ascii="Courier New" w:hAnsi="Courier New" w:cs="Courier New"/>
                <w:sz w:val="20"/>
              </w:rPr>
            </w:pPr>
            <w:r w:rsidRPr="00CA04FD">
              <w:rPr>
                <w:rFonts w:ascii="Courier New" w:hAnsi="Courier New" w:cs="Courier New"/>
                <w:sz w:val="20"/>
              </w:rPr>
              <w:t>50'</w:t>
            </w:r>
          </w:p>
        </w:tc>
      </w:tr>
      <w:tr w:rsidR="002F4048" w:rsidRPr="00CA04FD">
        <w:tc>
          <w:tcPr>
            <w:tcW w:w="2430" w:type="dxa"/>
            <w:shd w:val="clear" w:color="auto" w:fill="auto"/>
          </w:tcPr>
          <w:p w:rsidR="002F4048" w:rsidRPr="00CA04FD" w:rsidRDefault="002F4048" w:rsidP="00EF30C9">
            <w:pPr>
              <w:snapToGrid w:val="0"/>
              <w:jc w:val="both"/>
              <w:rPr>
                <w:rFonts w:ascii="Courier New" w:hAnsi="Courier New" w:cs="Courier New"/>
                <w:sz w:val="20"/>
              </w:rPr>
            </w:pPr>
            <w:r w:rsidRPr="00CA04FD">
              <w:rPr>
                <w:rFonts w:ascii="Courier New" w:hAnsi="Courier New" w:cs="Courier New"/>
                <w:sz w:val="20"/>
              </w:rPr>
              <w:t>6" and 8"</w:t>
            </w:r>
          </w:p>
        </w:tc>
        <w:tc>
          <w:tcPr>
            <w:tcW w:w="360" w:type="dxa"/>
            <w:shd w:val="clear" w:color="auto" w:fill="auto"/>
          </w:tcPr>
          <w:p w:rsidR="002F4048" w:rsidRPr="00CA04FD" w:rsidRDefault="002F4048" w:rsidP="00EF30C9">
            <w:pPr>
              <w:snapToGrid w:val="0"/>
              <w:jc w:val="both"/>
              <w:rPr>
                <w:rFonts w:ascii="Courier New" w:hAnsi="Courier New" w:cs="Courier New"/>
                <w:sz w:val="20"/>
              </w:rPr>
            </w:pPr>
          </w:p>
        </w:tc>
        <w:tc>
          <w:tcPr>
            <w:tcW w:w="3870" w:type="dxa"/>
            <w:shd w:val="clear" w:color="auto" w:fill="auto"/>
          </w:tcPr>
          <w:p w:rsidR="002F4048" w:rsidRPr="00CA04FD" w:rsidRDefault="002F4048" w:rsidP="00EF30C9">
            <w:pPr>
              <w:snapToGrid w:val="0"/>
              <w:jc w:val="both"/>
              <w:rPr>
                <w:rFonts w:ascii="Courier New" w:hAnsi="Courier New" w:cs="Courier New"/>
                <w:sz w:val="20"/>
              </w:rPr>
            </w:pPr>
            <w:r w:rsidRPr="00CA04FD">
              <w:rPr>
                <w:rFonts w:ascii="Courier New" w:hAnsi="Courier New" w:cs="Courier New"/>
                <w:sz w:val="20"/>
              </w:rPr>
              <w:t>60'</w:t>
            </w:r>
          </w:p>
        </w:tc>
      </w:tr>
      <w:tr w:rsidR="002F4048" w:rsidRPr="00CA04FD">
        <w:tc>
          <w:tcPr>
            <w:tcW w:w="2430" w:type="dxa"/>
            <w:shd w:val="clear" w:color="auto" w:fill="auto"/>
          </w:tcPr>
          <w:p w:rsidR="002F4048" w:rsidRPr="00CA04FD" w:rsidRDefault="002F4048" w:rsidP="00EF30C9">
            <w:pPr>
              <w:snapToGrid w:val="0"/>
              <w:jc w:val="both"/>
              <w:rPr>
                <w:rFonts w:ascii="Courier New" w:hAnsi="Courier New" w:cs="Courier New"/>
                <w:sz w:val="20"/>
              </w:rPr>
            </w:pPr>
            <w:r w:rsidRPr="00CA04FD">
              <w:rPr>
                <w:rFonts w:ascii="Courier New" w:hAnsi="Courier New" w:cs="Courier New"/>
                <w:sz w:val="20"/>
              </w:rPr>
              <w:t>10" and larger</w:t>
            </w:r>
          </w:p>
        </w:tc>
        <w:tc>
          <w:tcPr>
            <w:tcW w:w="360" w:type="dxa"/>
            <w:shd w:val="clear" w:color="auto" w:fill="auto"/>
          </w:tcPr>
          <w:p w:rsidR="002F4048" w:rsidRPr="00CA04FD" w:rsidRDefault="002F4048" w:rsidP="00EF30C9">
            <w:pPr>
              <w:snapToGrid w:val="0"/>
              <w:jc w:val="both"/>
              <w:rPr>
                <w:rFonts w:ascii="Courier New" w:hAnsi="Courier New" w:cs="Courier New"/>
                <w:sz w:val="20"/>
              </w:rPr>
            </w:pPr>
          </w:p>
        </w:tc>
        <w:tc>
          <w:tcPr>
            <w:tcW w:w="3870" w:type="dxa"/>
            <w:shd w:val="clear" w:color="auto" w:fill="auto"/>
          </w:tcPr>
          <w:p w:rsidR="002F4048" w:rsidRPr="00CA04FD" w:rsidRDefault="002F4048" w:rsidP="00EF30C9">
            <w:pPr>
              <w:snapToGrid w:val="0"/>
              <w:jc w:val="both"/>
              <w:rPr>
                <w:rFonts w:ascii="Courier New" w:hAnsi="Courier New" w:cs="Courier New"/>
                <w:sz w:val="20"/>
              </w:rPr>
            </w:pPr>
            <w:r w:rsidRPr="00CA04FD">
              <w:rPr>
                <w:rFonts w:ascii="Courier New" w:hAnsi="Courier New" w:cs="Courier New"/>
                <w:sz w:val="20"/>
              </w:rPr>
              <w:t>70'</w:t>
            </w:r>
          </w:p>
        </w:tc>
      </w:tr>
      <w:tr w:rsidR="002F4048" w:rsidRPr="00CA04FD">
        <w:tc>
          <w:tcPr>
            <w:tcW w:w="2430" w:type="dxa"/>
            <w:shd w:val="clear" w:color="auto" w:fill="auto"/>
          </w:tcPr>
          <w:p w:rsidR="002F4048" w:rsidRPr="00CA04FD" w:rsidRDefault="002F4048" w:rsidP="00EF30C9">
            <w:pPr>
              <w:snapToGrid w:val="0"/>
              <w:jc w:val="both"/>
              <w:rPr>
                <w:rFonts w:ascii="Courier New" w:hAnsi="Courier New" w:cs="Courier New"/>
                <w:sz w:val="20"/>
              </w:rPr>
            </w:pPr>
          </w:p>
        </w:tc>
        <w:tc>
          <w:tcPr>
            <w:tcW w:w="360" w:type="dxa"/>
            <w:shd w:val="clear" w:color="auto" w:fill="auto"/>
          </w:tcPr>
          <w:p w:rsidR="002F4048" w:rsidRPr="00CA04FD" w:rsidRDefault="002F4048" w:rsidP="00EF30C9">
            <w:pPr>
              <w:snapToGrid w:val="0"/>
              <w:jc w:val="both"/>
              <w:rPr>
                <w:rFonts w:ascii="Courier New" w:hAnsi="Courier New" w:cs="Courier New"/>
                <w:sz w:val="20"/>
              </w:rPr>
            </w:pPr>
          </w:p>
        </w:tc>
        <w:tc>
          <w:tcPr>
            <w:tcW w:w="3870" w:type="dxa"/>
            <w:shd w:val="clear" w:color="auto" w:fill="auto"/>
          </w:tcPr>
          <w:p w:rsidR="002F4048" w:rsidRPr="00CA04FD" w:rsidRDefault="002F4048" w:rsidP="00EF30C9">
            <w:pPr>
              <w:snapToGrid w:val="0"/>
              <w:jc w:val="both"/>
              <w:rPr>
                <w:rFonts w:ascii="Courier New" w:hAnsi="Courier New" w:cs="Courier New"/>
                <w:sz w:val="20"/>
              </w:rPr>
            </w:pPr>
          </w:p>
        </w:tc>
      </w:tr>
    </w:tbl>
    <w:p w:rsidR="002F4048" w:rsidRPr="00CA04FD" w:rsidRDefault="002F4048" w:rsidP="00EF30C9">
      <w:pPr>
        <w:pStyle w:val="Heading5"/>
      </w:pPr>
      <w:r w:rsidRPr="00CA04FD">
        <w:lastRenderedPageBreak/>
        <w:t>Chilled</w:t>
      </w:r>
      <w:r w:rsidR="003F660A">
        <w:t xml:space="preserve"> Water</w:t>
      </w:r>
      <w:r w:rsidRPr="00CA04FD">
        <w:t>, Condenser</w:t>
      </w:r>
      <w:r w:rsidR="003F660A">
        <w:t xml:space="preserve"> Water</w:t>
      </w:r>
      <w:r w:rsidRPr="00CA04FD">
        <w:t xml:space="preserve">, </w:t>
      </w:r>
      <w:r w:rsidR="003F660A">
        <w:t xml:space="preserve">Heating Hot Water </w:t>
      </w:r>
      <w:r w:rsidRPr="00CA04FD">
        <w:t>and Domestic Cold and Hot Water Piping:</w:t>
      </w:r>
    </w:p>
    <w:p w:rsidR="002F4048" w:rsidRPr="00CA04FD" w:rsidRDefault="002F4048" w:rsidP="00EF30C9">
      <w:pPr>
        <w:pStyle w:val="Heading6"/>
      </w:pPr>
      <w:r w:rsidRPr="00CA04FD">
        <w:t>Horizontal: Pipe stand floor supports shall be supported on Type CSR isolators. Suspended piping shall be supported with Type SHR isolators. The first 3 isolators shall have the same minimum static deflection as the equipment isolators, with a maximum of 2”. The remaining isolators shall have a minimum 1” static deflection.</w:t>
      </w:r>
    </w:p>
    <w:p w:rsidR="002F4048" w:rsidRPr="00CA04FD" w:rsidRDefault="002F4048" w:rsidP="00EF30C9">
      <w:pPr>
        <w:pStyle w:val="Heading6"/>
      </w:pPr>
      <w:r w:rsidRPr="00CA04FD">
        <w:t>Vertical: Piping shall be isolated from the supporting members or structure with Type FS or SHR isolators with a minimum 1” static deflection.</w:t>
      </w:r>
    </w:p>
    <w:p w:rsidR="002F4048" w:rsidRPr="00CA04FD" w:rsidRDefault="002F4048" w:rsidP="00EF30C9">
      <w:pPr>
        <w:jc w:val="both"/>
        <w:rPr>
          <w:rFonts w:ascii="Courier New" w:hAnsi="Courier New" w:cs="Courier New"/>
          <w:sz w:val="20"/>
        </w:rPr>
      </w:pPr>
    </w:p>
    <w:p w:rsidR="002F4048" w:rsidRPr="00CA04FD" w:rsidRDefault="002F4048" w:rsidP="00EF30C9">
      <w:pPr>
        <w:pStyle w:val="Heading4"/>
        <w:keepNext w:val="0"/>
        <w:keepLines w:val="0"/>
      </w:pPr>
      <w:r w:rsidRPr="00CA04FD">
        <w:t xml:space="preserve">Spring hanger isolators shall be cut in to the hanger rods and installed after the system is filled. Alternatively, provisions </w:t>
      </w:r>
      <w:r w:rsidR="004419CA">
        <w:t>shall</w:t>
      </w:r>
      <w:r w:rsidRPr="00CA04FD">
        <w:t xml:space="preserve"> be made to ensure piping does not change height during installation and start-up.</w:t>
      </w:r>
    </w:p>
    <w:p w:rsidR="002F4048" w:rsidRPr="00CA04FD" w:rsidRDefault="002F4048" w:rsidP="00EF30C9">
      <w:pPr>
        <w:pStyle w:val="Heading4"/>
        <w:keepNext w:val="0"/>
        <w:keepLines w:val="0"/>
      </w:pPr>
      <w:r w:rsidRPr="00CA04FD">
        <w:t>Piping attached to isolated equipment with flexible connections or to air handling units with internal vibration isolators meeting the requirements of these specifications is exempt from these requirements.</w:t>
      </w:r>
    </w:p>
    <w:p w:rsidR="002F4048" w:rsidRPr="00CA04FD" w:rsidRDefault="002F4048" w:rsidP="00EF30C9">
      <w:pPr>
        <w:pStyle w:val="Heading3"/>
        <w:keepNext w:val="0"/>
      </w:pPr>
      <w:r w:rsidRPr="00CA04FD">
        <w:t>Extent of Ductwork Isolation:</w:t>
      </w:r>
    </w:p>
    <w:p w:rsidR="002F4048" w:rsidRPr="00CA04FD" w:rsidRDefault="002F4048" w:rsidP="00EF30C9">
      <w:pPr>
        <w:pStyle w:val="Heading4"/>
        <w:keepNext w:val="0"/>
        <w:keepLines w:val="0"/>
      </w:pPr>
      <w:r w:rsidRPr="00CA04FD">
        <w:t>Provide isolation for ductwork as indicated on the drawings.</w:t>
      </w:r>
    </w:p>
    <w:p w:rsidR="002F4048" w:rsidRPr="00CA04FD" w:rsidRDefault="002F4048" w:rsidP="00EF30C9">
      <w:pPr>
        <w:pStyle w:val="Heading5"/>
      </w:pPr>
      <w:r w:rsidRPr="00CA04FD">
        <w:t>Suspended ductwork shall be supported with Type SHRB isolators with a minimum 1” static deflection.</w:t>
      </w:r>
    </w:p>
    <w:p w:rsidR="002F4048" w:rsidRPr="00CA04FD" w:rsidRDefault="002F4048" w:rsidP="00EF30C9">
      <w:pPr>
        <w:pStyle w:val="Heading5"/>
      </w:pPr>
      <w:r w:rsidRPr="00CA04FD">
        <w:t>Floor-supported ductwork shall be isolated from the structure with Type FS isolators with minimum 1”</w:t>
      </w:r>
      <w:r w:rsidR="004419CA">
        <w:t xml:space="preserve"> </w:t>
      </w:r>
      <w:r w:rsidRPr="00CA04FD">
        <w:t>static deflection.</w:t>
      </w:r>
    </w:p>
    <w:p w:rsidR="002F4048" w:rsidRPr="00CA04FD" w:rsidRDefault="002F4048" w:rsidP="00EF30C9">
      <w:pPr>
        <w:pStyle w:val="Heading4"/>
        <w:keepNext w:val="0"/>
        <w:keepLines w:val="0"/>
      </w:pPr>
      <w:r w:rsidRPr="00CA04FD">
        <w:t>Grease hood exhaust ductwork shall be isolated as follows:</w:t>
      </w:r>
    </w:p>
    <w:p w:rsidR="002F4048" w:rsidRPr="00CA04FD" w:rsidRDefault="002F4048" w:rsidP="00EF30C9">
      <w:pPr>
        <w:pStyle w:val="Heading5"/>
      </w:pPr>
      <w:r w:rsidRPr="00CA04FD">
        <w:t xml:space="preserve">Distance from fan inlet: </w:t>
      </w:r>
      <w:r w:rsidR="004419CA">
        <w:t>W</w:t>
      </w:r>
      <w:r w:rsidRPr="00CA04FD">
        <w:t xml:space="preserve">ithin 50'.  </w:t>
      </w:r>
    </w:p>
    <w:p w:rsidR="002F4048" w:rsidRPr="00CA04FD" w:rsidRDefault="002F4048" w:rsidP="00EF30C9">
      <w:pPr>
        <w:pStyle w:val="Heading5"/>
      </w:pPr>
      <w:r w:rsidRPr="00CA04FD">
        <w:t xml:space="preserve">Distance from fan discharge: </w:t>
      </w:r>
      <w:r w:rsidR="004419CA">
        <w:t>W</w:t>
      </w:r>
      <w:r w:rsidRPr="00CA04FD">
        <w:t xml:space="preserve">ithin 50'. </w:t>
      </w:r>
    </w:p>
    <w:p w:rsidR="002F4048" w:rsidRDefault="002F4048" w:rsidP="00EF30C9">
      <w:pPr>
        <w:pStyle w:val="Heading3"/>
        <w:keepNext w:val="0"/>
      </w:pPr>
      <w:r w:rsidRPr="00CA04FD">
        <w:t>Engine-generator set silencers and associated exhaust piping shall be supported with Type SHR isolators with a minimum 1-1/2” static deflection.</w:t>
      </w:r>
    </w:p>
    <w:p w:rsidR="002F4048" w:rsidRPr="00CA04FD" w:rsidRDefault="00E92FE6" w:rsidP="00EF30C9">
      <w:pPr>
        <w:pStyle w:val="Heading3"/>
        <w:keepNext w:val="0"/>
      </w:pPr>
      <w:r w:rsidRPr="00CA04FD">
        <w:br w:type="page"/>
      </w:r>
      <w:r w:rsidR="002F4048" w:rsidRPr="00CA04FD">
        <w:lastRenderedPageBreak/>
        <w:t>Equipment Isolation:</w:t>
      </w:r>
    </w:p>
    <w:p w:rsidR="002F4048" w:rsidRPr="00CA04FD" w:rsidRDefault="002F4048" w:rsidP="00EF30C9">
      <w:pPr>
        <w:jc w:val="both"/>
        <w:rPr>
          <w:rFonts w:ascii="Courier New" w:hAnsi="Courier New" w:cs="Courier New"/>
          <w:color w:val="800000"/>
          <w:sz w:val="20"/>
        </w:rPr>
      </w:pPr>
    </w:p>
    <w:p w:rsidR="002F4048" w:rsidRPr="00CA04FD" w:rsidRDefault="002F4048" w:rsidP="00EF30C9">
      <w:pPr>
        <w:jc w:val="both"/>
        <w:rPr>
          <w:rFonts w:ascii="Courier New" w:hAnsi="Courier New" w:cs="Courier New"/>
          <w:color w:val="800000"/>
          <w:sz w:val="20"/>
        </w:rPr>
      </w:pPr>
    </w:p>
    <w:tbl>
      <w:tblPr>
        <w:tblW w:w="0" w:type="auto"/>
        <w:tblInd w:w="-92" w:type="dxa"/>
        <w:tblLayout w:type="fixed"/>
        <w:tblLook w:val="0000" w:firstRow="0" w:lastRow="0" w:firstColumn="0" w:lastColumn="0" w:noHBand="0" w:noVBand="0"/>
      </w:tblPr>
      <w:tblGrid>
        <w:gridCol w:w="1222"/>
        <w:gridCol w:w="553"/>
        <w:gridCol w:w="703"/>
        <w:gridCol w:w="519"/>
        <w:gridCol w:w="836"/>
        <w:gridCol w:w="555"/>
        <w:gridCol w:w="519"/>
        <w:gridCol w:w="870"/>
        <w:gridCol w:w="519"/>
        <w:gridCol w:w="519"/>
        <w:gridCol w:w="846"/>
        <w:gridCol w:w="521"/>
        <w:gridCol w:w="520"/>
        <w:gridCol w:w="843"/>
        <w:gridCol w:w="595"/>
      </w:tblGrid>
      <w:tr w:rsidR="002F4048" w:rsidRPr="00CA04FD">
        <w:trPr>
          <w:trHeight w:val="300"/>
        </w:trPr>
        <w:tc>
          <w:tcPr>
            <w:tcW w:w="1222"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553"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703"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519"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836"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555"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5752"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Floor Span</w:t>
            </w:r>
          </w:p>
        </w:tc>
      </w:tr>
      <w:tr w:rsidR="002F4048" w:rsidRPr="00CA04FD">
        <w:trPr>
          <w:trHeight w:val="300"/>
        </w:trPr>
        <w:tc>
          <w:tcPr>
            <w:tcW w:w="1222"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553"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703" w:type="dxa"/>
            <w:shd w:val="clear" w:color="auto" w:fill="auto"/>
            <w:vAlign w:val="bottom"/>
          </w:tcPr>
          <w:p w:rsidR="002F4048" w:rsidRPr="00CA04FD" w:rsidRDefault="002F4048" w:rsidP="00EF30C9">
            <w:pPr>
              <w:suppressAutoHyphens w:val="0"/>
              <w:snapToGrid w:val="0"/>
              <w:jc w:val="both"/>
              <w:rPr>
                <w:rFonts w:ascii="Courier New" w:hAnsi="Courier New" w:cs="Courier New"/>
                <w:b/>
                <w:bCs/>
                <w:color w:val="000000"/>
                <w:sz w:val="20"/>
              </w:rPr>
            </w:pPr>
          </w:p>
        </w:tc>
        <w:tc>
          <w:tcPr>
            <w:tcW w:w="1910" w:type="dxa"/>
            <w:gridSpan w:val="3"/>
            <w:tcBorders>
              <w:top w:val="single" w:sz="4" w:space="0" w:color="000000"/>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Slab on Grade</w:t>
            </w:r>
          </w:p>
        </w:tc>
        <w:tc>
          <w:tcPr>
            <w:tcW w:w="1908" w:type="dxa"/>
            <w:gridSpan w:val="3"/>
            <w:tcBorders>
              <w:top w:val="single" w:sz="4" w:space="0" w:color="000000"/>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Up to 20 ft.</w:t>
            </w:r>
          </w:p>
        </w:tc>
        <w:tc>
          <w:tcPr>
            <w:tcW w:w="1886" w:type="dxa"/>
            <w:gridSpan w:val="3"/>
            <w:tcBorders>
              <w:top w:val="single" w:sz="4" w:space="0" w:color="000000"/>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20 to 30 ft.</w:t>
            </w:r>
          </w:p>
        </w:tc>
        <w:tc>
          <w:tcPr>
            <w:tcW w:w="19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30 to 40 ft.</w:t>
            </w:r>
          </w:p>
        </w:tc>
      </w:tr>
      <w:tr w:rsidR="002F4048" w:rsidRPr="00CA04FD">
        <w:trPr>
          <w:trHeight w:val="825"/>
        </w:trPr>
        <w:tc>
          <w:tcPr>
            <w:tcW w:w="1222" w:type="dxa"/>
            <w:tcBorders>
              <w:top w:val="single" w:sz="4"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Equipment Type</w:t>
            </w:r>
          </w:p>
        </w:tc>
        <w:tc>
          <w:tcPr>
            <w:tcW w:w="553" w:type="dxa"/>
            <w:tcBorders>
              <w:top w:val="single" w:sz="4" w:space="0" w:color="000000"/>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HP and Other</w:t>
            </w:r>
          </w:p>
        </w:tc>
        <w:tc>
          <w:tcPr>
            <w:tcW w:w="703" w:type="dxa"/>
            <w:tcBorders>
              <w:top w:val="single" w:sz="4" w:space="0" w:color="000000"/>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RPM</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Base Type</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Isolator Type</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Min. Defl., in.</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Base Type</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Isolator Type</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Min. Defl., in.</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Base Type</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Isolator Type</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Min. Defl., in.</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Base Type</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Isolator Type</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Min. Defl., in.</w:t>
            </w:r>
          </w:p>
        </w:tc>
      </w:tr>
      <w:tr w:rsidR="002F4048" w:rsidRPr="00CA04FD">
        <w:trPr>
          <w:trHeight w:val="300"/>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Refrigeration Machines and Chillers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Reciprocating</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-3A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Centrifugal, scroll</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-2A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Screw</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-1A</w:t>
            </w:r>
            <w:r w:rsidRPr="00CA04FD">
              <w:rPr>
                <w:rFonts w:ascii="Courier New" w:hAnsi="Courier New" w:cs="Courier New"/>
                <w:color w:val="000000"/>
                <w:sz w:val="20"/>
              </w:rPr>
              <w:br/>
              <w:t>SCSR</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-2A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-3A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Absorption</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-2A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Air-cooled recip., scroll</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-2A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-3A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Air -cooled screw</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-1A</w:t>
            </w:r>
            <w:r w:rsidRPr="00CA04FD">
              <w:rPr>
                <w:rFonts w:ascii="Courier New" w:hAnsi="Courier New" w:cs="Courier New"/>
                <w:color w:val="000000"/>
                <w:sz w:val="20"/>
              </w:rPr>
              <w:br/>
              <w:t>SCSR</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-2A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SEF</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SEF</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A105C0" w:rsidRPr="00CA04FD">
              <w:rPr>
                <w:rFonts w:ascii="Courier New" w:hAnsi="Courier New" w:cs="Courier New"/>
                <w:color w:val="000000"/>
                <w:sz w:val="20"/>
              </w:rPr>
              <w:t>-3A</w:t>
            </w:r>
            <w:r w:rsidR="00A105C0" w:rsidRPr="00CA04FD">
              <w:rPr>
                <w:rFonts w:ascii="Courier New" w:hAnsi="Courier New" w:cs="Courier New"/>
                <w:color w:val="000000"/>
                <w:sz w:val="20"/>
              </w:rPr>
              <w:br/>
            </w:r>
            <w:r w:rsidRPr="00CA04FD">
              <w:rPr>
                <w:rFonts w:ascii="Courier New" w:hAnsi="Courier New" w:cs="Courier New"/>
                <w:color w:val="000000"/>
                <w:sz w:val="20"/>
              </w:rPr>
              <w:t>SCSR</w:t>
            </w:r>
            <w:r w:rsidR="00A105C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Air Compressors and Vacuum Pumps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Tank-mounted horiz.</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10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A105C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A105C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15</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Tank-mounted vert.</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Base-mounted</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tcBorders>
              <w:bottom w:val="single" w:sz="4" w:space="0" w:color="000000"/>
            </w:tcBorders>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A105C0" w:rsidRPr="00CA04FD">
              <w:rPr>
                <w:rFonts w:ascii="Courier New" w:hAnsi="Courier New" w:cs="Courier New"/>
                <w:color w:val="000000"/>
                <w:sz w:val="20"/>
              </w:rPr>
              <w:t>-1A</w:t>
            </w:r>
            <w:r w:rsidR="00A105C0" w:rsidRPr="00CA04FD">
              <w:rPr>
                <w:rFonts w:ascii="Courier New" w:hAnsi="Courier New" w:cs="Courier New"/>
                <w:color w:val="000000"/>
                <w:sz w:val="20"/>
              </w:rPr>
              <w:br/>
            </w: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tcBorders>
              <w:bottom w:val="single" w:sz="4" w:space="0" w:color="000000"/>
            </w:tcBorders>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-1A</w:t>
            </w:r>
          </w:p>
        </w:tc>
        <w:tc>
          <w:tcPr>
            <w:tcW w:w="519"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tcBorders>
              <w:bottom w:val="single" w:sz="4" w:space="0" w:color="000000"/>
            </w:tcBorders>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-2A</w:t>
            </w:r>
          </w:p>
        </w:tc>
        <w:tc>
          <w:tcPr>
            <w:tcW w:w="521"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tcBorders>
              <w:bottom w:val="single" w:sz="4" w:space="0" w:color="000000"/>
            </w:tcBorders>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-2A</w:t>
            </w:r>
          </w:p>
        </w:tc>
        <w:tc>
          <w:tcPr>
            <w:tcW w:w="595" w:type="dxa"/>
            <w:tcBorders>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Pumps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Close-coupled</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7.5</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0.12</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SFS-1A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SFS-1A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10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A105C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A105C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FS/SFS</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Inline (suspended)</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25</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30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vMerge w:val="restart"/>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xml:space="preserve">End suction and </w:t>
            </w:r>
            <w:r w:rsidRPr="00CA04FD">
              <w:rPr>
                <w:rFonts w:ascii="Courier New" w:hAnsi="Courier New" w:cs="Courier New"/>
                <w:color w:val="000000"/>
                <w:sz w:val="20"/>
              </w:rPr>
              <w:lastRenderedPageBreak/>
              <w:t>double-suction/split case</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lastRenderedPageBreak/>
              <w:t>≤ 40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30"/>
        </w:trPr>
        <w:tc>
          <w:tcPr>
            <w:tcW w:w="1222" w:type="dxa"/>
            <w:vMerge/>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 to 125</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lastRenderedPageBreak/>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150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2F4048"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r w:rsidRPr="00CA04FD">
              <w:rPr>
                <w:rFonts w:ascii="Courier New" w:hAnsi="Courier New" w:cs="Courier New"/>
                <w:color w:val="000000"/>
                <w:sz w:val="20"/>
              </w:rPr>
              <w:br/>
            </w:r>
            <w:r w:rsidR="00E61A66" w:rsidRPr="00CA04FD">
              <w:rPr>
                <w:rFonts w:ascii="Courier New" w:hAnsi="Courier New" w:cs="Courier New"/>
                <w:color w:val="000000"/>
                <w:sz w:val="20"/>
              </w:rPr>
              <w:t>SFS</w:t>
            </w:r>
            <w:r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4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Packaged pump systems</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A105C0" w:rsidRPr="00CA04FD" w:rsidRDefault="00A105C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A105C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Cooling Towers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300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CSR/SCSR</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0140" w:type="dxa"/>
            <w:gridSpan w:val="15"/>
            <w:tcBorders>
              <w:left w:val="single" w:sz="4" w:space="0" w:color="000000"/>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*See unit manufacturer requirements for base type. Structural steel between isolators and unit base may be required.</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Boilers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Fire-tube</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9B7410" w:rsidRPr="00CA04FD">
              <w:rPr>
                <w:rFonts w:ascii="Courier New" w:hAnsi="Courier New" w:cs="Courier New"/>
                <w:color w:val="000000"/>
                <w:sz w:val="20"/>
              </w:rPr>
              <w:t>-1A</w:t>
            </w:r>
            <w:r w:rsidR="009B7410" w:rsidRPr="00CA04FD">
              <w:rPr>
                <w:rFonts w:ascii="Courier New" w:hAnsi="Courier New" w:cs="Courier New"/>
                <w:color w:val="000000"/>
                <w:sz w:val="20"/>
              </w:rPr>
              <w:br/>
            </w:r>
            <w:r w:rsidR="00E61A66" w:rsidRPr="00CA04FD">
              <w:rPr>
                <w:rFonts w:ascii="Courier New" w:hAnsi="Courier New" w:cs="Courier New"/>
                <w:color w:val="000000"/>
                <w:sz w:val="20"/>
              </w:rPr>
              <w:t>SCSR</w:t>
            </w:r>
            <w:r w:rsidR="009B741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6" w:type="dxa"/>
            <w:shd w:val="clear" w:color="auto" w:fill="auto"/>
            <w:vAlign w:val="center"/>
          </w:tcPr>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9B7410" w:rsidRPr="00CA04FD">
              <w:rPr>
                <w:rFonts w:ascii="Courier New" w:hAnsi="Courier New" w:cs="Courier New"/>
                <w:color w:val="000000"/>
                <w:sz w:val="20"/>
              </w:rPr>
              <w:t>-2A</w:t>
            </w:r>
            <w:r w:rsidR="009B7410" w:rsidRPr="00CA04FD">
              <w:rPr>
                <w:rFonts w:ascii="Courier New" w:hAnsi="Courier New" w:cs="Courier New"/>
                <w:color w:val="000000"/>
                <w:sz w:val="20"/>
              </w:rPr>
              <w:br/>
            </w:r>
            <w:r w:rsidRPr="00CA04FD">
              <w:rPr>
                <w:rFonts w:ascii="Courier New" w:hAnsi="Courier New" w:cs="Courier New"/>
                <w:color w:val="000000"/>
                <w:sz w:val="20"/>
              </w:rPr>
              <w:t>SCSR</w:t>
            </w:r>
            <w:r w:rsidR="009B7410"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3" w:type="dxa"/>
            <w:shd w:val="clear" w:color="auto" w:fill="auto"/>
            <w:vAlign w:val="center"/>
          </w:tcPr>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CSR-3A</w:t>
            </w:r>
            <w:r w:rsidRPr="00CA04FD">
              <w:rPr>
                <w:rFonts w:ascii="Courier New" w:hAnsi="Courier New" w:cs="Courier New"/>
                <w:color w:val="000000"/>
                <w:sz w:val="20"/>
              </w:rPr>
              <w:br/>
            </w:r>
            <w:r w:rsidR="00E61A66" w:rsidRPr="00CA04FD">
              <w:rPr>
                <w:rFonts w:ascii="Courier New" w:hAnsi="Courier New" w:cs="Courier New"/>
                <w:color w:val="000000"/>
                <w:sz w:val="20"/>
              </w:rPr>
              <w:t>SCSR</w:t>
            </w:r>
            <w:r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Water-tube, copper fin</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55"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0.12</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19"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0.12</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21"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0.12</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NM</w:t>
            </w:r>
          </w:p>
        </w:tc>
        <w:tc>
          <w:tcPr>
            <w:tcW w:w="843"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95" w:type="dxa"/>
            <w:tcBorders>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r>
      <w:tr w:rsidR="002F4048" w:rsidRPr="00CA04FD">
        <w:trPr>
          <w:trHeight w:val="300"/>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Axial Fans, Plenum Fans, Cabinet Fans, Fan Sections, Centrifugal Inline Fans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22 in. diameter</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24 in. diameter and up</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2 in. SP</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301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lastRenderedPageBreak/>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2.1 in. SP</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301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Centrifugal Fans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22 in. diameter</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3"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24 in. diameter and up</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40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6"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3"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301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43"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50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lastRenderedPageBreak/>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301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36" w:type="dxa"/>
            <w:tcBorders>
              <w:bottom w:val="single" w:sz="4" w:space="0" w:color="000000"/>
            </w:tcBorders>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1.00</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Propeller Fans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Wall-mounted</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sz w:val="20"/>
              </w:rPr>
            </w:pPr>
            <w:r w:rsidRPr="00CA04FD">
              <w:rPr>
                <w:rFonts w:ascii="Courier New" w:hAnsi="Courier New" w:cs="Courier New"/>
                <w:sz w:val="20"/>
              </w:rPr>
              <w:t>RD</w:t>
            </w:r>
            <w:r w:rsidR="00527AB1" w:rsidRPr="00CA04FD">
              <w:rPr>
                <w:rFonts w:ascii="Courier New" w:hAnsi="Courier New" w:cs="Courier New"/>
                <w:sz w:val="20"/>
              </w:rPr>
              <w:t>/NSN</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Roof-mounted</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RD</w:t>
            </w:r>
            <w:r w:rsidR="00527AB1" w:rsidRPr="00CA04FD">
              <w:rPr>
                <w:rFonts w:ascii="Courier New" w:hAnsi="Courier New" w:cs="Courier New"/>
                <w:color w:val="000000"/>
                <w:sz w:val="20"/>
              </w:rPr>
              <w:t>/NSN</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w:t>
            </w:r>
            <w:r w:rsidR="00E61A66" w:rsidRPr="00CA04FD">
              <w:rPr>
                <w:rFonts w:ascii="Courier New" w:hAnsi="Courier New" w:cs="Courier New"/>
                <w:color w:val="000000"/>
                <w:sz w:val="20"/>
              </w:rPr>
              <w:t>FS</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B1</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RC1</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Heat Pumps, Fan Coils, Computer Room Units</w:t>
            </w:r>
          </w:p>
        </w:tc>
      </w:tr>
      <w:tr w:rsidR="002F4048" w:rsidRPr="00CA04FD">
        <w:trPr>
          <w:trHeight w:val="315"/>
        </w:trPr>
        <w:tc>
          <w:tcPr>
            <w:tcW w:w="1222"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55"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19"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21"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95" w:type="dxa"/>
            <w:tcBorders>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Condensing Units</w:t>
            </w:r>
          </w:p>
        </w:tc>
      </w:tr>
      <w:tr w:rsidR="002F4048" w:rsidRPr="00CA04FD">
        <w:trPr>
          <w:trHeight w:val="315"/>
        </w:trPr>
        <w:tc>
          <w:tcPr>
            <w:tcW w:w="1222"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NSN</w:t>
            </w:r>
          </w:p>
        </w:tc>
        <w:tc>
          <w:tcPr>
            <w:tcW w:w="555"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0.10</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p>
        </w:tc>
        <w:tc>
          <w:tcPr>
            <w:tcW w:w="519"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p>
        </w:tc>
        <w:tc>
          <w:tcPr>
            <w:tcW w:w="521"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p>
        </w:tc>
        <w:tc>
          <w:tcPr>
            <w:tcW w:w="595" w:type="dxa"/>
            <w:tcBorders>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00"/>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 xml:space="preserve">Packaged AH, AC, H, and V units </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10</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9B7410" w:rsidRPr="00CA04FD">
              <w:rPr>
                <w:rFonts w:ascii="Courier New" w:hAnsi="Courier New" w:cs="Courier New"/>
                <w:color w:val="000000"/>
                <w:sz w:val="20"/>
              </w:rPr>
              <w:t>-1A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15, ≤ 4 in. SP</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SFS-4</w:t>
            </w:r>
            <w:r w:rsidR="009B7410" w:rsidRPr="00CA04FD">
              <w:rPr>
                <w:rFonts w:ascii="Courier New" w:hAnsi="Courier New" w:cs="Courier New"/>
                <w:color w:val="000000"/>
                <w:sz w:val="20"/>
              </w:rPr>
              <w:t>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301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&gt; 15, &gt; 4 in. SP</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Up to 3</w:t>
            </w:r>
            <w:r w:rsidRPr="00CA04FD">
              <w:rPr>
                <w:rFonts w:ascii="Courier New" w:hAnsi="Courier New" w:cs="Courier New"/>
                <w:color w:val="000000"/>
                <w:sz w:val="20"/>
              </w:rPr>
              <w:lastRenderedPageBreak/>
              <w:t>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lastRenderedPageBreak/>
              <w:t>SB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FS-4</w:t>
            </w:r>
            <w:r w:rsidR="009B7410"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4</w:t>
            </w:r>
            <w:r w:rsidRPr="00CA04FD">
              <w:rPr>
                <w:rFonts w:ascii="Courier New" w:hAnsi="Courier New" w:cs="Courier New"/>
                <w:color w:val="000000"/>
                <w:sz w:val="20"/>
              </w:rPr>
              <w:t>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w:t>
            </w:r>
            <w:r w:rsidR="00556037" w:rsidRPr="00CA04FD">
              <w:rPr>
                <w:rFonts w:ascii="Courier New" w:hAnsi="Courier New" w:cs="Courier New"/>
                <w:color w:val="000000"/>
                <w:sz w:val="20"/>
              </w:rPr>
              <w:t>4</w:t>
            </w:r>
            <w:r w:rsidR="009B7410" w:rsidRPr="00CA04FD">
              <w:rPr>
                <w:rFonts w:ascii="Courier New" w:hAnsi="Courier New" w:cs="Courier New"/>
                <w:color w:val="000000"/>
                <w:sz w:val="20"/>
              </w:rPr>
              <w:t>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3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301 to 500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FS-3A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501 and up</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3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FS-1A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SB</w:t>
            </w:r>
          </w:p>
        </w:tc>
        <w:tc>
          <w:tcPr>
            <w:tcW w:w="870"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9B7410"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6" w:type="dxa"/>
            <w:shd w:val="clear" w:color="auto" w:fill="auto"/>
            <w:vAlign w:val="center"/>
          </w:tcPr>
          <w:p w:rsidR="009B7410"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FS-2A</w:t>
            </w:r>
          </w:p>
          <w:p w:rsidR="002F4048" w:rsidRPr="00CA04FD" w:rsidRDefault="009B7410"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SF-2A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CIB</w:t>
            </w:r>
          </w:p>
        </w:tc>
        <w:tc>
          <w:tcPr>
            <w:tcW w:w="843" w:type="dxa"/>
            <w:shd w:val="clear" w:color="auto" w:fill="auto"/>
            <w:vAlign w:val="center"/>
          </w:tcPr>
          <w:p w:rsidR="00556037"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FS</w:t>
            </w:r>
            <w:r w:rsidR="00556037" w:rsidRPr="00CA04FD">
              <w:rPr>
                <w:rFonts w:ascii="Courier New" w:hAnsi="Courier New" w:cs="Courier New"/>
                <w:color w:val="000000"/>
                <w:sz w:val="20"/>
              </w:rPr>
              <w:t>-3A</w:t>
            </w:r>
          </w:p>
          <w:p w:rsidR="002F4048" w:rsidRPr="00CA04FD" w:rsidRDefault="00E61A66"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SFS</w:t>
            </w:r>
            <w:r w:rsidR="00556037" w:rsidRPr="00CA04FD">
              <w:rPr>
                <w:rFonts w:ascii="Courier New" w:hAnsi="Courier New" w:cs="Courier New"/>
                <w:color w:val="000000"/>
                <w:sz w:val="20"/>
              </w:rPr>
              <w:t>-3A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Packaged Rooftop Equipment</w:t>
            </w:r>
          </w:p>
        </w:tc>
      </w:tr>
      <w:tr w:rsidR="002F4048" w:rsidRPr="00CA04FD">
        <w:trPr>
          <w:trHeight w:val="52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&gt; 10 tons</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VCR</w:t>
            </w:r>
          </w:p>
        </w:tc>
        <w:tc>
          <w:tcPr>
            <w:tcW w:w="87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VCR</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VCR</w:t>
            </w: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r>
      <w:tr w:rsidR="002F4048" w:rsidRPr="00CA04FD">
        <w:trPr>
          <w:trHeight w:val="420"/>
        </w:trPr>
        <w:tc>
          <w:tcPr>
            <w:tcW w:w="10140" w:type="dxa"/>
            <w:gridSpan w:val="15"/>
            <w:tcBorders>
              <w:left w:val="single" w:sz="4" w:space="0" w:color="000000"/>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VCR type curb recommended for units with a capacity larger than 10 tons. Smaller units may require isolation curbs if mounted above or adjacent to vibration/noise sensitive spaces. Internal spring isolation shall be eliminated when isolation curbs are used to prevent resonance.</w:t>
            </w:r>
          </w:p>
        </w:tc>
      </w:tr>
      <w:tr w:rsidR="002F4048" w:rsidRPr="00CA04FD">
        <w:trPr>
          <w:trHeight w:val="300"/>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Ducted Rotating Equipment</w:t>
            </w:r>
          </w:p>
        </w:tc>
      </w:tr>
      <w:tr w:rsidR="002F4048" w:rsidRPr="00CA04FD">
        <w:trPr>
          <w:trHeight w:val="345"/>
        </w:trPr>
        <w:tc>
          <w:tcPr>
            <w:tcW w:w="1222" w:type="dxa"/>
            <w:vMerge w:val="restart"/>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Small fans, fan-powered boxes</w:t>
            </w:r>
          </w:p>
        </w:tc>
        <w:tc>
          <w:tcPr>
            <w:tcW w:w="553" w:type="dxa"/>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 600 cfm</w:t>
            </w:r>
          </w:p>
        </w:tc>
        <w:tc>
          <w:tcPr>
            <w:tcW w:w="703" w:type="dxa"/>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19" w:type="dxa"/>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NH</w:t>
            </w:r>
          </w:p>
        </w:tc>
        <w:tc>
          <w:tcPr>
            <w:tcW w:w="555"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NH</w:t>
            </w:r>
          </w:p>
        </w:tc>
        <w:tc>
          <w:tcPr>
            <w:tcW w:w="519"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0.25</w:t>
            </w:r>
          </w:p>
        </w:tc>
        <w:tc>
          <w:tcPr>
            <w:tcW w:w="519" w:type="dxa"/>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21"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top w:val="double" w:sz="1"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tcBorders>
              <w:top w:val="double" w:sz="1"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95" w:type="dxa"/>
            <w:tcBorders>
              <w:top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r>
      <w:tr w:rsidR="002F4048" w:rsidRPr="00CA04FD">
        <w:trPr>
          <w:trHeight w:val="330"/>
        </w:trPr>
        <w:tc>
          <w:tcPr>
            <w:tcW w:w="1222" w:type="dxa"/>
            <w:vMerge/>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5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&gt; 600 cfm</w:t>
            </w:r>
          </w:p>
        </w:tc>
        <w:tc>
          <w:tcPr>
            <w:tcW w:w="703"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55"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19"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21"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20"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SHRB</w:t>
            </w:r>
          </w:p>
        </w:tc>
        <w:tc>
          <w:tcPr>
            <w:tcW w:w="595" w:type="dxa"/>
            <w:tcBorders>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r>
      <w:tr w:rsidR="002F4048" w:rsidRPr="00CA04FD">
        <w:trPr>
          <w:trHeight w:val="315"/>
        </w:trPr>
        <w:tc>
          <w:tcPr>
            <w:tcW w:w="10140" w:type="dxa"/>
            <w:gridSpan w:val="15"/>
            <w:tcBorders>
              <w:top w:val="single" w:sz="4" w:space="0" w:color="000000"/>
              <w:left w:val="single" w:sz="4" w:space="0" w:color="000000"/>
              <w:bottom w:val="double" w:sz="1"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Engine-Driven Generators</w:t>
            </w:r>
          </w:p>
        </w:tc>
      </w:tr>
      <w:tr w:rsidR="002F4048" w:rsidRPr="00CA04FD">
        <w:trPr>
          <w:trHeight w:val="315"/>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5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703"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All</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36" w:type="dxa"/>
            <w:shd w:val="clear" w:color="auto" w:fill="auto"/>
            <w:vAlign w:val="center"/>
          </w:tcPr>
          <w:p w:rsidR="00556037"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w:t>
            </w:r>
            <w:r w:rsidR="00556037" w:rsidRPr="00CA04FD">
              <w:rPr>
                <w:rFonts w:ascii="Courier New" w:hAnsi="Courier New" w:cs="Courier New"/>
                <w:color w:val="000000"/>
                <w:sz w:val="20"/>
              </w:rPr>
              <w:t>-1A</w:t>
            </w:r>
          </w:p>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SCSR</w:t>
            </w:r>
            <w:r w:rsidR="00556037" w:rsidRPr="00CA04FD">
              <w:rPr>
                <w:rFonts w:ascii="Courier New" w:hAnsi="Courier New" w:cs="Courier New"/>
                <w:color w:val="000000"/>
                <w:sz w:val="20"/>
              </w:rPr>
              <w:t>-1A</w:t>
            </w:r>
          </w:p>
        </w:tc>
        <w:tc>
          <w:tcPr>
            <w:tcW w:w="555"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0.75</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70" w:type="dxa"/>
            <w:shd w:val="clear" w:color="auto" w:fill="auto"/>
            <w:vAlign w:val="center"/>
          </w:tcPr>
          <w:p w:rsidR="00556037"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CSR-2A</w:t>
            </w:r>
          </w:p>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SCSR</w:t>
            </w:r>
            <w:r w:rsidR="00556037" w:rsidRPr="00CA04FD">
              <w:rPr>
                <w:rFonts w:ascii="Courier New" w:hAnsi="Courier New" w:cs="Courier New"/>
                <w:color w:val="000000"/>
                <w:sz w:val="20"/>
              </w:rPr>
              <w:t>-2A</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1.50</w:t>
            </w:r>
          </w:p>
        </w:tc>
        <w:tc>
          <w:tcPr>
            <w:tcW w:w="519"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6" w:type="dxa"/>
            <w:shd w:val="clear" w:color="auto" w:fill="auto"/>
            <w:vAlign w:val="center"/>
          </w:tcPr>
          <w:p w:rsidR="00556037"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CSR-3A</w:t>
            </w:r>
          </w:p>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SCSR</w:t>
            </w:r>
            <w:r w:rsidR="00556037" w:rsidRPr="00CA04FD">
              <w:rPr>
                <w:rFonts w:ascii="Courier New" w:hAnsi="Courier New" w:cs="Courier New"/>
                <w:color w:val="000000"/>
                <w:sz w:val="20"/>
              </w:rPr>
              <w:t>-3A</w:t>
            </w: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2.50</w:t>
            </w:r>
          </w:p>
        </w:tc>
        <w:tc>
          <w:tcPr>
            <w:tcW w:w="520"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N/A</w:t>
            </w:r>
          </w:p>
        </w:tc>
        <w:tc>
          <w:tcPr>
            <w:tcW w:w="843" w:type="dxa"/>
            <w:shd w:val="clear" w:color="auto" w:fill="auto"/>
            <w:vAlign w:val="center"/>
          </w:tcPr>
          <w:p w:rsidR="00556037" w:rsidRPr="00CA04FD" w:rsidRDefault="00556037"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CSR-4A</w:t>
            </w:r>
          </w:p>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SCSR</w:t>
            </w:r>
            <w:r w:rsidR="00556037" w:rsidRPr="00CA04FD">
              <w:rPr>
                <w:rFonts w:ascii="Courier New" w:hAnsi="Courier New" w:cs="Courier New"/>
                <w:color w:val="000000"/>
                <w:sz w:val="20"/>
              </w:rPr>
              <w:t>-4A</w:t>
            </w: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3.50</w:t>
            </w:r>
          </w:p>
        </w:tc>
      </w:tr>
      <w:tr w:rsidR="002F4048" w:rsidRPr="00CA04FD">
        <w:trPr>
          <w:trHeight w:val="300"/>
        </w:trPr>
        <w:tc>
          <w:tcPr>
            <w:tcW w:w="1222" w:type="dxa"/>
            <w:tcBorders>
              <w:top w:val="single" w:sz="4" w:space="0" w:color="000000"/>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b/>
                <w:bCs/>
                <w:color w:val="000000"/>
                <w:sz w:val="20"/>
              </w:rPr>
            </w:pPr>
            <w:r w:rsidRPr="00CA04FD">
              <w:rPr>
                <w:rFonts w:ascii="Courier New" w:hAnsi="Courier New" w:cs="Courier New"/>
                <w:b/>
                <w:bCs/>
                <w:color w:val="000000"/>
                <w:sz w:val="20"/>
              </w:rPr>
              <w:t>Notes:</w:t>
            </w:r>
          </w:p>
        </w:tc>
        <w:tc>
          <w:tcPr>
            <w:tcW w:w="8323" w:type="dxa"/>
            <w:gridSpan w:val="13"/>
            <w:tcBorders>
              <w:top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(1) Units that are suspended overhead shall use isolation hangers in place of floor mounted isolators with equal or greater deflection.</w:t>
            </w:r>
          </w:p>
        </w:tc>
        <w:tc>
          <w:tcPr>
            <w:tcW w:w="595" w:type="dxa"/>
            <w:tcBorders>
              <w:top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074" w:type="dxa"/>
            <w:gridSpan w:val="8"/>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(2) Use flexible duct connectors as specified in Section entitled "Ductwork".</w:t>
            </w:r>
          </w:p>
        </w:tc>
        <w:tc>
          <w:tcPr>
            <w:tcW w:w="519"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2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r>
      <w:tr w:rsidR="002F4048" w:rsidRPr="00CA04FD">
        <w:trPr>
          <w:trHeight w:val="300"/>
        </w:trPr>
        <w:tc>
          <w:tcPr>
            <w:tcW w:w="1222" w:type="dxa"/>
            <w:tcBorders>
              <w:lef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593" w:type="dxa"/>
            <w:gridSpan w:val="9"/>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(3) Floor spans are defined as the distance between structural support columns or walls.</w:t>
            </w:r>
          </w:p>
        </w:tc>
        <w:tc>
          <w:tcPr>
            <w:tcW w:w="846"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21"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20"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843" w:type="dxa"/>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595" w:type="dxa"/>
            <w:tcBorders>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r>
      <w:tr w:rsidR="002F4048" w:rsidRPr="00CA04FD">
        <w:trPr>
          <w:trHeight w:val="300"/>
        </w:trPr>
        <w:tc>
          <w:tcPr>
            <w:tcW w:w="1222" w:type="dxa"/>
            <w:tcBorders>
              <w:left w:val="single" w:sz="4" w:space="0" w:color="000000"/>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c>
          <w:tcPr>
            <w:tcW w:w="8323" w:type="dxa"/>
            <w:gridSpan w:val="13"/>
            <w:tcBorders>
              <w:bottom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r w:rsidRPr="00CA04FD">
              <w:rPr>
                <w:rFonts w:ascii="Courier New" w:hAnsi="Courier New" w:cs="Courier New"/>
                <w:color w:val="000000"/>
                <w:sz w:val="20"/>
              </w:rPr>
              <w:t>(4) Seismic snubbers or isolators with integral restraint (i.e. Type SFS or SCSR) may be required if seismic or wind restraints are required by building code(s). Restraint types and sizes shall be determined by seismic restraint manufacturer.</w:t>
            </w:r>
          </w:p>
        </w:tc>
        <w:tc>
          <w:tcPr>
            <w:tcW w:w="595" w:type="dxa"/>
            <w:tcBorders>
              <w:bottom w:val="single" w:sz="4" w:space="0" w:color="000000"/>
              <w:right w:val="single" w:sz="4" w:space="0" w:color="000000"/>
            </w:tcBorders>
            <w:shd w:val="clear" w:color="auto" w:fill="auto"/>
            <w:vAlign w:val="center"/>
          </w:tcPr>
          <w:p w:rsidR="002F4048" w:rsidRPr="00CA04FD" w:rsidRDefault="002F4048" w:rsidP="00EF30C9">
            <w:pPr>
              <w:suppressAutoHyphens w:val="0"/>
              <w:snapToGrid w:val="0"/>
              <w:jc w:val="both"/>
              <w:rPr>
                <w:rFonts w:ascii="Courier New" w:hAnsi="Courier New" w:cs="Courier New"/>
                <w:color w:val="000000"/>
                <w:sz w:val="20"/>
              </w:rPr>
            </w:pPr>
          </w:p>
        </w:tc>
      </w:tr>
    </w:tbl>
    <w:p w:rsidR="002F4048" w:rsidRPr="00CA04FD" w:rsidRDefault="002F4048" w:rsidP="00EF30C9">
      <w:pPr>
        <w:jc w:val="both"/>
        <w:rPr>
          <w:rFonts w:ascii="Courier New" w:hAnsi="Courier New" w:cs="Courier New"/>
          <w:sz w:val="20"/>
        </w:rPr>
      </w:pPr>
    </w:p>
    <w:p w:rsidR="002F4048" w:rsidRPr="00CA04FD" w:rsidRDefault="002F4048" w:rsidP="00EF30C9">
      <w:pPr>
        <w:pStyle w:val="Heading3"/>
        <w:keepNext w:val="0"/>
      </w:pPr>
      <w:r w:rsidRPr="00CA04FD">
        <w:t>There shall be no rigid contact of isolated piping, ductwork or equipment with shaft walls, floor slabs, partitions or conduits.</w:t>
      </w:r>
    </w:p>
    <w:p w:rsidR="002F4048" w:rsidRPr="00CA04FD" w:rsidRDefault="002F4048" w:rsidP="00EF30C9">
      <w:pPr>
        <w:pStyle w:val="Heading3"/>
        <w:keepNext w:val="0"/>
      </w:pPr>
      <w:r w:rsidRPr="00CA04FD">
        <w:t xml:space="preserve">Provide height-saving brackets where recommended by the manufacturer for equipment stability or operating height requirements.  </w:t>
      </w:r>
    </w:p>
    <w:p w:rsidR="002F4048" w:rsidRPr="00CA04FD" w:rsidRDefault="002F4048" w:rsidP="00EF30C9">
      <w:pPr>
        <w:pStyle w:val="Heading3"/>
        <w:keepNext w:val="0"/>
      </w:pPr>
      <w:r w:rsidRPr="00CA04FD">
        <w:t>Where recommended by the manufacturer, isolator base plates shall be bolted to the structure or foundation. Bolting shall incorporate neoprene bushings and washers.</w:t>
      </w:r>
    </w:p>
    <w:p w:rsidR="002F4048" w:rsidRPr="00CA04FD" w:rsidRDefault="002F4048" w:rsidP="00EF30C9">
      <w:pPr>
        <w:pStyle w:val="Heading3"/>
        <w:keepNext w:val="0"/>
      </w:pPr>
      <w:r w:rsidRPr="00CA04FD">
        <w:t>Provide spring-loaded thrust restraints for fans and air handling units where movement under any operating condition will exceed 3/8”.</w:t>
      </w:r>
    </w:p>
    <w:p w:rsidR="002F4048" w:rsidRPr="00CA04FD" w:rsidRDefault="002F4048" w:rsidP="00EF30C9">
      <w:pPr>
        <w:pStyle w:val="Heading3"/>
        <w:keepNext w:val="0"/>
      </w:pPr>
      <w:r w:rsidRPr="00CA04FD">
        <w:lastRenderedPageBreak/>
        <w:t>Isolator hangers shall be installed with the housing a minimum of 1/4” below but as close to the structure as possible. Where isolator hangers would be concealed by non-accessible acoustical sub ceiling, install the hangers immediately below the sub ceiling for access.</w:t>
      </w:r>
    </w:p>
    <w:p w:rsidR="002F4048" w:rsidRPr="00CA04FD" w:rsidRDefault="002F4048" w:rsidP="00EF30C9">
      <w:pPr>
        <w:pStyle w:val="Heading2"/>
        <w:keepNext w:val="0"/>
      </w:pPr>
      <w:r w:rsidRPr="00CA04FD">
        <w:t>SEISMIC/WIND RESTRAINTS:</w:t>
      </w:r>
    </w:p>
    <w:p w:rsidR="002F4048" w:rsidRPr="00CA04FD" w:rsidRDefault="002F4048" w:rsidP="00EF30C9">
      <w:pPr>
        <w:pStyle w:val="Heading3"/>
        <w:keepNext w:val="0"/>
      </w:pPr>
      <w:r w:rsidRPr="00CA04FD">
        <w:t>General:</w:t>
      </w:r>
    </w:p>
    <w:p w:rsidR="002F4048" w:rsidRPr="00CA04FD" w:rsidRDefault="002F4048" w:rsidP="00EF30C9">
      <w:pPr>
        <w:pStyle w:val="Heading4"/>
        <w:keepNext w:val="0"/>
        <w:keepLines w:val="0"/>
      </w:pPr>
      <w:r w:rsidRPr="00CA04FD">
        <w:t xml:space="preserve">All equipment, piping and ductwork shall be restrained to resist seismic/wind forces per the applicable building codes as a minimum. Restraint attachments shall be made by bolts, welds or a positive fastening method. Friction shall not be considered. All attachments shall be proven capable of accepting the required wind load by calculations. </w:t>
      </w:r>
      <w:r w:rsidR="004419CA">
        <w:t>A</w:t>
      </w:r>
      <w:r w:rsidRPr="00CA04FD">
        <w:t>dditional requirements specified herein are included specifically for this project.</w:t>
      </w:r>
    </w:p>
    <w:p w:rsidR="002F4048" w:rsidRPr="00CA04FD" w:rsidRDefault="002F4048" w:rsidP="00EF30C9">
      <w:pPr>
        <w:pStyle w:val="Heading4"/>
        <w:keepNext w:val="0"/>
        <w:keepLines w:val="0"/>
      </w:pPr>
      <w:r w:rsidRPr="00CA04FD">
        <w:t>Install seismic and wind restraint devices per the manufacturer’s submittals. Any deviation from the manufacturer’s instructions shall be reviewed and approved by the manufacturer.</w:t>
      </w:r>
    </w:p>
    <w:p w:rsidR="002F4048" w:rsidRPr="00CA04FD" w:rsidRDefault="002F4048" w:rsidP="00EF30C9">
      <w:pPr>
        <w:pStyle w:val="Heading4"/>
        <w:keepNext w:val="0"/>
        <w:keepLines w:val="0"/>
      </w:pPr>
      <w:r w:rsidRPr="00CA04FD">
        <w:t>Attachment to structure for suspended equipment, pipe and duct: If specific attachment is not indicated, anchor bracing to structure at flanges of beams, at upper truss chords of bar joists or at concrete members.</w:t>
      </w:r>
    </w:p>
    <w:p w:rsidR="002F4048" w:rsidRPr="00CA04FD" w:rsidRDefault="002F4048" w:rsidP="00EF30C9">
      <w:pPr>
        <w:pStyle w:val="Heading4"/>
        <w:keepNext w:val="0"/>
        <w:keepLines w:val="0"/>
      </w:pPr>
      <w:r w:rsidRPr="00CA04FD">
        <w:t xml:space="preserve">Wall penetrations may be used as bracing locations provided the wall can provide adequate resistance without significant damage.  </w:t>
      </w:r>
    </w:p>
    <w:p w:rsidR="002F4048" w:rsidRPr="00CA04FD" w:rsidRDefault="002F4048" w:rsidP="00EF30C9">
      <w:pPr>
        <w:pStyle w:val="Heading4"/>
        <w:keepNext w:val="0"/>
        <w:keepLines w:val="0"/>
      </w:pPr>
      <w:r w:rsidRPr="00CA04FD">
        <w:t>Coordinate sizes and locations of cast-in-place inserts for post-tensioned slabs with seismic restraint manufacturer.</w:t>
      </w:r>
    </w:p>
    <w:p w:rsidR="002F4048" w:rsidRPr="00CA04FD" w:rsidRDefault="002F4048" w:rsidP="00EF30C9">
      <w:pPr>
        <w:pStyle w:val="Heading4"/>
        <w:keepNext w:val="0"/>
        <w:keepLines w:val="0"/>
      </w:pPr>
      <w:r w:rsidRPr="00CA04FD">
        <w:t>Provide hanger rod stiffeners where indicated or as required to prevent buckling of rods due to seismic forces.</w:t>
      </w:r>
    </w:p>
    <w:p w:rsidR="002F4048" w:rsidRPr="00CA04FD" w:rsidRDefault="002F4048" w:rsidP="00EF30C9">
      <w:pPr>
        <w:pStyle w:val="Heading4"/>
        <w:keepNext w:val="0"/>
        <w:keepLines w:val="0"/>
      </w:pPr>
      <w:r w:rsidRPr="00CA04FD">
        <w:t xml:space="preserve">Where rigid restraints are used on equipment, ductwork or piping, support rods for the equipment, ductwork or piping at restraint locations </w:t>
      </w:r>
      <w:r w:rsidR="003B2D9A">
        <w:t>shall</w:t>
      </w:r>
      <w:r w:rsidRPr="00CA04FD">
        <w:t xml:space="preserve"> be supported by anchors rated for seismic use. Post-installed concrete anchors </w:t>
      </w:r>
      <w:r w:rsidR="003B2D9A">
        <w:t>shall</w:t>
      </w:r>
      <w:r w:rsidRPr="00CA04FD">
        <w:t xml:space="preserve"> be in accordance with ACI 355.2.</w:t>
      </w:r>
    </w:p>
    <w:p w:rsidR="002F4048" w:rsidRPr="00CA04FD" w:rsidRDefault="002F4048" w:rsidP="00EF30C9">
      <w:pPr>
        <w:pStyle w:val="Heading4"/>
        <w:keepNext w:val="0"/>
        <w:keepLines w:val="0"/>
      </w:pPr>
      <w:r w:rsidRPr="00CA04FD">
        <w:t>Ensure housekeeping pads have adequate space to mount equipment and seismic restraint devices and shall also be large enough to ensure adequate edge distance for restraint anchor bolts to avoid housekeeping pad breakout failure.</w:t>
      </w:r>
    </w:p>
    <w:p w:rsidR="002F4048" w:rsidRPr="00CA04FD" w:rsidRDefault="002F4048" w:rsidP="00EF30C9">
      <w:pPr>
        <w:pStyle w:val="Heading3"/>
        <w:keepNext w:val="0"/>
      </w:pPr>
      <w:r w:rsidRPr="00CA04FD">
        <w:t>Concrete Anchor Bolts:</w:t>
      </w:r>
    </w:p>
    <w:p w:rsidR="002F4048" w:rsidRPr="00CA04FD" w:rsidRDefault="002F4048" w:rsidP="00EF30C9">
      <w:pPr>
        <w:pStyle w:val="Heading4"/>
        <w:keepNext w:val="0"/>
        <w:keepLines w:val="0"/>
      </w:pPr>
      <w:r w:rsidRPr="00CA04FD">
        <w:t>Identify position of reinforcing steel and other embedded items prior to drilling holes for anchors. Do not damage existing reinforcing or embedded items during coring or drilling. Notify the structural engineer if reinforcing steel or other embedded items are encountered during drilling.  Locate and avoid pre- or post-tensioned tendons, electrical and telecommunications conduit and gas lines.</w:t>
      </w:r>
    </w:p>
    <w:p w:rsidR="002F4048" w:rsidRPr="00CA04FD" w:rsidRDefault="002F4048" w:rsidP="00EF30C9">
      <w:pPr>
        <w:pStyle w:val="Heading4"/>
        <w:keepNext w:val="0"/>
        <w:keepLines w:val="0"/>
      </w:pPr>
      <w:r w:rsidRPr="00CA04FD">
        <w:t>Do not drill holes in concrete or masonry until concrete, mortar or grout has achieved full design strength.</w:t>
      </w:r>
    </w:p>
    <w:p w:rsidR="002F4048" w:rsidRPr="00CA04FD" w:rsidRDefault="002F4048" w:rsidP="00EF30C9">
      <w:pPr>
        <w:pStyle w:val="Heading4"/>
        <w:keepNext w:val="0"/>
        <w:keepLines w:val="0"/>
      </w:pPr>
      <w:r w:rsidRPr="00CA04FD">
        <w:lastRenderedPageBreak/>
        <w:t>Mechanical Anchors: Protect threads from damage during anchor installation. Heavy-duty sleeve anchors shall be installed with sleeve fully engaged in the structural element to which anchor is to be fastened.</w:t>
      </w:r>
    </w:p>
    <w:p w:rsidR="002F4048" w:rsidRPr="00CA04FD" w:rsidRDefault="002F4048" w:rsidP="00EF30C9">
      <w:pPr>
        <w:pStyle w:val="Heading4"/>
        <w:keepNext w:val="0"/>
        <w:keepLines w:val="0"/>
      </w:pPr>
      <w:r w:rsidRPr="00CA04FD">
        <w:t>Adhesive Anchors: Clean holes to remove loose material and drilling dust prior to installation of adhesive. Place adhesive in holes proceeding from the bottom of the hole and progressing toward the surface in such a manner as to avoid introduction of air pockets in the adhesive.</w:t>
      </w:r>
    </w:p>
    <w:p w:rsidR="002F4048" w:rsidRPr="00CA04FD" w:rsidRDefault="002F4048" w:rsidP="00EF30C9">
      <w:pPr>
        <w:pStyle w:val="Heading4"/>
        <w:keepNext w:val="0"/>
        <w:keepLines w:val="0"/>
      </w:pPr>
      <w:r w:rsidRPr="00CA04FD">
        <w:t>Set anchors to manufacturer's recommended torque, using a torque wrench.</w:t>
      </w:r>
    </w:p>
    <w:p w:rsidR="002F4048" w:rsidRPr="00CA04FD" w:rsidRDefault="002F4048" w:rsidP="00EF30C9">
      <w:pPr>
        <w:pStyle w:val="Heading3"/>
        <w:keepNext w:val="0"/>
      </w:pPr>
      <w:r w:rsidRPr="00CA04FD">
        <w:t>Equipment Restraints:</w:t>
      </w:r>
    </w:p>
    <w:p w:rsidR="002F4048" w:rsidRPr="00CA04FD" w:rsidRDefault="002F4048" w:rsidP="00EF30C9">
      <w:pPr>
        <w:pStyle w:val="Heading4"/>
        <w:keepNext w:val="0"/>
        <w:keepLines w:val="0"/>
        <w:rPr>
          <w:color w:val="000000"/>
        </w:rPr>
      </w:pPr>
      <w:r w:rsidRPr="00CA04FD">
        <w:t>Seismically restrain equipment as indicated on the schedule. Install fasteners, straps and brackets</w:t>
      </w:r>
      <w:r w:rsidRPr="00CA04FD">
        <w:rPr>
          <w:color w:val="000000"/>
        </w:rPr>
        <w:t xml:space="preserve"> as required to secure the equipment.</w:t>
      </w:r>
    </w:p>
    <w:p w:rsidR="002F4048" w:rsidRPr="00CA04FD" w:rsidRDefault="002F4048" w:rsidP="00EF30C9">
      <w:pPr>
        <w:pStyle w:val="Heading4"/>
        <w:keepNext w:val="0"/>
        <w:keepLines w:val="0"/>
      </w:pPr>
      <w:r w:rsidRPr="00CA04FD">
        <w:t xml:space="preserve">As indicated on the schedule, install seismic snubbers on HVAC equipment supported by floor-mounted, non-seismic vibration isolators. Locate snubbers as close as possible to vibration isolators and attach to equipment base and supporting structure as required.  </w:t>
      </w:r>
    </w:p>
    <w:p w:rsidR="002F4048" w:rsidRPr="00CA04FD" w:rsidRDefault="002F4048" w:rsidP="00EF30C9">
      <w:pPr>
        <w:pStyle w:val="Heading4"/>
        <w:keepNext w:val="0"/>
        <w:keepLines w:val="0"/>
      </w:pPr>
      <w:r w:rsidRPr="00CA04FD">
        <w:t>Install neoprene grommet washers on equipment anchor bolts where clearance between anchor and equipment support hole exceeds 1/8”.</w:t>
      </w:r>
    </w:p>
    <w:p w:rsidR="002F4048" w:rsidRPr="00CA04FD" w:rsidRDefault="002F4048" w:rsidP="00EF30C9">
      <w:pPr>
        <w:pStyle w:val="Heading4"/>
        <w:keepNext w:val="0"/>
        <w:keepLines w:val="0"/>
      </w:pPr>
      <w:r w:rsidRPr="00CA04FD">
        <w:t>Install bushing assemblies for mounting bolts for wall-mounted equipment, arranged to provide resilient media where equipment or equipment-mounting channels are attached to wall.</w:t>
      </w:r>
    </w:p>
    <w:p w:rsidR="002F4048" w:rsidRPr="00CA04FD" w:rsidRDefault="002F4048" w:rsidP="00EF30C9">
      <w:pPr>
        <w:pStyle w:val="Heading3"/>
        <w:keepNext w:val="0"/>
      </w:pPr>
      <w:r w:rsidRPr="00CA04FD">
        <w:t>Duct Systems:</w:t>
      </w:r>
    </w:p>
    <w:p w:rsidR="002F4048" w:rsidRPr="00CA04FD" w:rsidRDefault="002F4048" w:rsidP="00EF30C9">
      <w:pPr>
        <w:pStyle w:val="Heading4"/>
        <w:keepNext w:val="0"/>
        <w:keepLines w:val="0"/>
      </w:pPr>
      <w:r w:rsidRPr="00CA04FD">
        <w:t>Seismically restrain all ductwork listed below, using seismic cable restraints:</w:t>
      </w:r>
    </w:p>
    <w:p w:rsidR="002F4048" w:rsidRPr="00CA04FD" w:rsidRDefault="002F4048" w:rsidP="00EF30C9">
      <w:pPr>
        <w:pStyle w:val="Heading5"/>
      </w:pPr>
      <w:r w:rsidRPr="00CA04FD">
        <w:t xml:space="preserve">All ducts with cross-sectional area equal to or greater than 6 </w:t>
      </w:r>
      <w:r w:rsidR="00F023BD">
        <w:t>sq. ft</w:t>
      </w:r>
      <w:r w:rsidRPr="00CA04FD">
        <w:t>.</w:t>
      </w:r>
    </w:p>
    <w:p w:rsidR="002F4048" w:rsidRPr="00CA04FD" w:rsidRDefault="002F4048" w:rsidP="00EF30C9">
      <w:pPr>
        <w:pStyle w:val="Heading5"/>
        <w:rPr>
          <w:color w:val="000000"/>
        </w:rPr>
      </w:pPr>
      <w:r w:rsidRPr="00CA04FD">
        <w:rPr>
          <w:color w:val="000000"/>
        </w:rPr>
        <w:t>Any ductwork which if it were to fail would result in damage to a piece of equipment or building function that has a component importance factor of 1.5.</w:t>
      </w:r>
    </w:p>
    <w:p w:rsidR="002F4048" w:rsidRPr="00CA04FD" w:rsidRDefault="002F4048" w:rsidP="00EF30C9">
      <w:pPr>
        <w:pStyle w:val="Heading5"/>
        <w:rPr>
          <w:color w:val="000000"/>
        </w:rPr>
      </w:pPr>
      <w:r w:rsidRPr="00CA04FD">
        <w:rPr>
          <w:color w:val="000000"/>
        </w:rPr>
        <w:t>All ductwork weighing more than 17 lbs/ft.</w:t>
      </w:r>
    </w:p>
    <w:p w:rsidR="002F4048" w:rsidRPr="00CA04FD" w:rsidRDefault="002F4048" w:rsidP="00EF30C9">
      <w:pPr>
        <w:ind w:left="2160"/>
        <w:jc w:val="both"/>
        <w:rPr>
          <w:rFonts w:ascii="Courier New" w:hAnsi="Courier New" w:cs="Courier New"/>
          <w:color w:val="000000"/>
          <w:sz w:val="20"/>
        </w:rPr>
      </w:pPr>
    </w:p>
    <w:p w:rsidR="00674914" w:rsidRPr="00CA04FD" w:rsidRDefault="00674914" w:rsidP="00EF30C9">
      <w:pPr>
        <w:pStyle w:val="Heading4"/>
        <w:keepNext w:val="0"/>
        <w:keepLines w:val="0"/>
      </w:pPr>
      <w:r w:rsidRPr="00CA04FD">
        <w:t>“12-inch rule”, where duct can be exempted from seismic restraint based on the length of the support rods, is accept</w:t>
      </w:r>
      <w:r w:rsidR="003B2D9A">
        <w:t>able</w:t>
      </w:r>
      <w:r w:rsidRPr="00CA04FD">
        <w:t xml:space="preserve"> if one of the following conditions are met:</w:t>
      </w:r>
    </w:p>
    <w:p w:rsidR="00674914" w:rsidRPr="00CA04FD" w:rsidRDefault="00674914" w:rsidP="00EF30C9">
      <w:pPr>
        <w:pStyle w:val="Heading5"/>
      </w:pPr>
      <w:r w:rsidRPr="00CA04FD">
        <w:t xml:space="preserve">The hangers shall be detailed to avoid significant bending of the hangers and their attachments. The maximum stress due to combined loading including bending in the hangers </w:t>
      </w:r>
      <w:r w:rsidR="003B2D9A">
        <w:t>shall</w:t>
      </w:r>
      <w:r w:rsidRPr="00CA04FD">
        <w:t xml:space="preserve"> be less than 21.6 ksi.</w:t>
      </w:r>
    </w:p>
    <w:p w:rsidR="008A093A" w:rsidRDefault="00674914" w:rsidP="00EF30C9">
      <w:pPr>
        <w:pStyle w:val="Heading5"/>
      </w:pPr>
      <w:r w:rsidRPr="00CA04FD">
        <w:t>Isolation hangers are added to hanger rod to provide swivel joint and to prevent bending moment in hanger.</w:t>
      </w:r>
    </w:p>
    <w:p w:rsidR="002F4048" w:rsidRPr="00CA04FD" w:rsidRDefault="002F4048" w:rsidP="00EF30C9">
      <w:pPr>
        <w:pStyle w:val="Heading4"/>
        <w:keepNext w:val="0"/>
        <w:keepLines w:val="0"/>
      </w:pPr>
      <w:r w:rsidRPr="00CA04FD">
        <w:lastRenderedPageBreak/>
        <w:t xml:space="preserve">Space lateral supports a maximum of 30’ </w:t>
      </w:r>
      <w:r w:rsidR="003B2D9A">
        <w:t>on center</w:t>
      </w:r>
      <w:r w:rsidRPr="00CA04FD">
        <w:t xml:space="preserve">, and longitudinal supports a maximum of 60' </w:t>
      </w:r>
      <w:r w:rsidR="003B2D9A">
        <w:t>on center</w:t>
      </w:r>
      <w:r w:rsidRPr="00CA04FD">
        <w:t>.</w:t>
      </w:r>
    </w:p>
    <w:p w:rsidR="002F4048" w:rsidRPr="00CA04FD" w:rsidRDefault="002F4048" w:rsidP="00EF30C9">
      <w:pPr>
        <w:pStyle w:val="Heading4"/>
        <w:keepNext w:val="0"/>
        <w:keepLines w:val="0"/>
      </w:pPr>
      <w:r w:rsidRPr="00CA04FD">
        <w:t>Duct risers shall be restrained at floor penetrations every 30' maximum spacing.</w:t>
      </w:r>
    </w:p>
    <w:p w:rsidR="002F4048" w:rsidRPr="00CA04FD" w:rsidRDefault="002F4048" w:rsidP="00EF30C9">
      <w:pPr>
        <w:pStyle w:val="Heading4"/>
        <w:keepNext w:val="0"/>
        <w:keepLines w:val="0"/>
      </w:pPr>
      <w:r w:rsidRPr="00CA04FD">
        <w:t>Fire damper locations may be used as restraint locations for all directions except away from the damper.</w:t>
      </w:r>
    </w:p>
    <w:p w:rsidR="002F4048" w:rsidRPr="00CA04FD" w:rsidRDefault="002F4048" w:rsidP="00EF30C9">
      <w:pPr>
        <w:pStyle w:val="Heading4"/>
        <w:keepNext w:val="0"/>
        <w:keepLines w:val="0"/>
      </w:pPr>
      <w:r w:rsidRPr="00CA04FD">
        <w:t>Brace a change of direction longer than 12'.</w:t>
      </w:r>
    </w:p>
    <w:p w:rsidR="002F4048" w:rsidRPr="00CA04FD" w:rsidRDefault="002F4048" w:rsidP="00EF30C9">
      <w:pPr>
        <w:pStyle w:val="Heading4"/>
        <w:keepNext w:val="0"/>
        <w:keepLines w:val="0"/>
      </w:pPr>
      <w:r w:rsidRPr="00CA04FD">
        <w:t>Install restraint cables so they do not bend across edges of adjacent equipment or building structure.</w:t>
      </w:r>
    </w:p>
    <w:p w:rsidR="002F4048" w:rsidRPr="00CA04FD" w:rsidRDefault="002F4048" w:rsidP="00EF30C9">
      <w:pPr>
        <w:pStyle w:val="Heading3"/>
        <w:keepNext w:val="0"/>
      </w:pPr>
      <w:r w:rsidRPr="00CA04FD">
        <w:t>Piping Systems:</w:t>
      </w:r>
    </w:p>
    <w:p w:rsidR="002F4048" w:rsidRPr="00CA04FD" w:rsidRDefault="002F4048" w:rsidP="00EF30C9">
      <w:pPr>
        <w:pStyle w:val="Heading4"/>
        <w:keepNext w:val="0"/>
        <w:keepLines w:val="0"/>
      </w:pPr>
      <w:r w:rsidRPr="00CA04FD">
        <w:t>Unless otherwise indicated on the drawings, the component importance factor for piping systems shall be assigned as follows:</w:t>
      </w:r>
    </w:p>
    <w:p w:rsidR="002F4048" w:rsidRPr="00CA04FD" w:rsidRDefault="002F4048" w:rsidP="00EF30C9">
      <w:pPr>
        <w:pStyle w:val="Heading5"/>
      </w:pPr>
      <w:r w:rsidRPr="00CA04FD">
        <w:t>Natural gas piping, medical gas piping, vacuum piping, petroleum based liquid piping, compressed air piping and any other piping carrying hazardous materials: Ip</w:t>
      </w:r>
      <w:r w:rsidR="003B2D9A">
        <w:t xml:space="preserve"> </w:t>
      </w:r>
      <w:r w:rsidRPr="00CA04FD">
        <w:t>=</w:t>
      </w:r>
      <w:r w:rsidR="003B2D9A">
        <w:t xml:space="preserve"> </w:t>
      </w:r>
      <w:r w:rsidRPr="00CA04FD">
        <w:t>1.5.</w:t>
      </w:r>
    </w:p>
    <w:p w:rsidR="002F4048" w:rsidRPr="00CA04FD" w:rsidRDefault="002F4048" w:rsidP="00EF30C9">
      <w:pPr>
        <w:pStyle w:val="Heading5"/>
        <w:rPr>
          <w:color w:val="000000"/>
        </w:rPr>
      </w:pPr>
      <w:r w:rsidRPr="00CA04FD">
        <w:t>All piping systems serving components required for the continued operation of an essential facility (Occupancy Category IV): Ip</w:t>
      </w:r>
      <w:r w:rsidR="003B2D9A">
        <w:t xml:space="preserve"> </w:t>
      </w:r>
      <w:r w:rsidRPr="00CA04FD">
        <w:t>=</w:t>
      </w:r>
      <w:r w:rsidR="003B2D9A">
        <w:t xml:space="preserve"> </w:t>
      </w:r>
      <w:r w:rsidRPr="00CA04FD">
        <w:t>1.5.  Drain, waste, vent (DWV) piping in essential facilities</w:t>
      </w:r>
      <w:r w:rsidRPr="00CA04FD">
        <w:rPr>
          <w:color w:val="000000"/>
        </w:rPr>
        <w:t>: Ip</w:t>
      </w:r>
      <w:r w:rsidR="003B2D9A">
        <w:rPr>
          <w:color w:val="000000"/>
        </w:rPr>
        <w:t xml:space="preserve"> </w:t>
      </w:r>
      <w:r w:rsidRPr="00CA04FD">
        <w:rPr>
          <w:color w:val="000000"/>
        </w:rPr>
        <w:t>=</w:t>
      </w:r>
      <w:r w:rsidR="003B2D9A">
        <w:rPr>
          <w:color w:val="000000"/>
        </w:rPr>
        <w:t xml:space="preserve"> </w:t>
      </w:r>
      <w:r w:rsidRPr="00CA04FD">
        <w:rPr>
          <w:color w:val="000000"/>
        </w:rPr>
        <w:t>1.0.</w:t>
      </w:r>
    </w:p>
    <w:p w:rsidR="002F4048" w:rsidRPr="00CA04FD" w:rsidRDefault="002F4048" w:rsidP="00EF30C9">
      <w:pPr>
        <w:pStyle w:val="Heading5"/>
      </w:pPr>
      <w:r w:rsidRPr="00CA04FD">
        <w:t>All piping associated with Life Safety systems, including fire protection sprinkler systems: Ip</w:t>
      </w:r>
      <w:r w:rsidR="003B2D9A">
        <w:t xml:space="preserve"> </w:t>
      </w:r>
      <w:r w:rsidRPr="00CA04FD">
        <w:t>=</w:t>
      </w:r>
      <w:r w:rsidR="003B2D9A">
        <w:t xml:space="preserve"> </w:t>
      </w:r>
      <w:r w:rsidRPr="00CA04FD">
        <w:t>1.5.</w:t>
      </w:r>
    </w:p>
    <w:p w:rsidR="002F4048" w:rsidRPr="00CA04FD" w:rsidRDefault="002F4048" w:rsidP="00EF30C9">
      <w:pPr>
        <w:pStyle w:val="Heading5"/>
      </w:pPr>
      <w:r w:rsidRPr="00CA04FD">
        <w:t>All other piping systems not identified above: Ip</w:t>
      </w:r>
      <w:r w:rsidR="003B2D9A">
        <w:t xml:space="preserve"> </w:t>
      </w:r>
      <w:r w:rsidRPr="00CA04FD">
        <w:t>=</w:t>
      </w:r>
      <w:r w:rsidR="003B2D9A">
        <w:t xml:space="preserve"> </w:t>
      </w:r>
      <w:r w:rsidRPr="00CA04FD">
        <w:t xml:space="preserve">1.0.  </w:t>
      </w:r>
    </w:p>
    <w:p w:rsidR="002F4048" w:rsidRPr="00CA04FD" w:rsidRDefault="002F4048" w:rsidP="00EF30C9">
      <w:pPr>
        <w:pStyle w:val="Heading4"/>
        <w:keepNext w:val="0"/>
        <w:keepLines w:val="0"/>
      </w:pPr>
      <w:r w:rsidRPr="00CA04FD">
        <w:t>For projects with a Seismic Design Category of C, provide seismic cable restraints on the following:</w:t>
      </w:r>
    </w:p>
    <w:p w:rsidR="002F4048" w:rsidRPr="00CA04FD" w:rsidRDefault="002F4048" w:rsidP="00EF30C9">
      <w:pPr>
        <w:pStyle w:val="Heading5"/>
      </w:pPr>
      <w:r w:rsidRPr="00CA04FD">
        <w:t>All piping systems assigned a component importance factor, Ip, of 1.5 with a nominal pipe diameter greater than 2” or trapeze-supported piping with combined operating weight over 10 lbs/ft.</w:t>
      </w:r>
    </w:p>
    <w:p w:rsidR="002F4048" w:rsidRPr="00CA04FD" w:rsidRDefault="002F4048" w:rsidP="00EF30C9">
      <w:pPr>
        <w:pStyle w:val="Heading4"/>
        <w:keepNext w:val="0"/>
        <w:keepLines w:val="0"/>
      </w:pPr>
      <w:r w:rsidRPr="00CA04FD">
        <w:t>For projects with a Seismic Design Category of D, E or F, provide seismic cable restraints on the following:</w:t>
      </w:r>
    </w:p>
    <w:p w:rsidR="002F4048" w:rsidRPr="00CA04FD" w:rsidRDefault="002F4048" w:rsidP="00EF30C9">
      <w:pPr>
        <w:pStyle w:val="Heading5"/>
      </w:pPr>
      <w:r w:rsidRPr="00CA04FD">
        <w:t>All piping greater than 3” nominal diameter.</w:t>
      </w:r>
    </w:p>
    <w:p w:rsidR="002F4048" w:rsidRPr="00CA04FD" w:rsidRDefault="002F4048" w:rsidP="00EF30C9">
      <w:pPr>
        <w:pStyle w:val="Heading5"/>
      </w:pPr>
      <w:r w:rsidRPr="00CA04FD">
        <w:t>All piping systems assigned a component importance factor, Ip, of 1.5 with a nominal pipe diameter greater than 1” or trapeze-supported piping with combined operating weight over 10 lbs/ft.</w:t>
      </w:r>
    </w:p>
    <w:p w:rsidR="002F4048" w:rsidRPr="00CA04FD" w:rsidRDefault="002F4048" w:rsidP="00EF30C9">
      <w:pPr>
        <w:pStyle w:val="Heading4"/>
        <w:keepNext w:val="0"/>
        <w:keepLines w:val="0"/>
      </w:pPr>
      <w:r w:rsidRPr="00CA04FD">
        <w:t>“12-inch rule”</w:t>
      </w:r>
      <w:r w:rsidR="00777607" w:rsidRPr="00CA04FD">
        <w:t>,</w:t>
      </w:r>
      <w:r w:rsidRPr="00CA04FD">
        <w:t xml:space="preserve"> where pipe </w:t>
      </w:r>
      <w:r w:rsidR="00C7099D" w:rsidRPr="00CA04FD">
        <w:t>can</w:t>
      </w:r>
      <w:r w:rsidRPr="00CA04FD">
        <w:t xml:space="preserve"> be exempted from seismic restraint based on</w:t>
      </w:r>
      <w:r w:rsidR="00777607" w:rsidRPr="00CA04FD">
        <w:t xml:space="preserve"> the length of the support rods</w:t>
      </w:r>
      <w:r w:rsidR="00C7099D" w:rsidRPr="00CA04FD">
        <w:t>,</w:t>
      </w:r>
      <w:r w:rsidR="00777607" w:rsidRPr="00CA04FD">
        <w:t xml:space="preserve"> </w:t>
      </w:r>
      <w:r w:rsidR="00C7099D" w:rsidRPr="00CA04FD">
        <w:t>is</w:t>
      </w:r>
      <w:r w:rsidR="00777607" w:rsidRPr="00CA04FD">
        <w:t xml:space="preserve"> accept</w:t>
      </w:r>
      <w:r w:rsidR="003B2D9A">
        <w:t>able</w:t>
      </w:r>
      <w:r w:rsidR="00777607" w:rsidRPr="00CA04FD">
        <w:t xml:space="preserve"> if </w:t>
      </w:r>
      <w:r w:rsidR="00EF3EF0" w:rsidRPr="00CA04FD">
        <w:t xml:space="preserve">one of </w:t>
      </w:r>
      <w:r w:rsidR="00777607" w:rsidRPr="00CA04FD">
        <w:t>the following conditions are met:</w:t>
      </w:r>
    </w:p>
    <w:p w:rsidR="00777607" w:rsidRPr="00CA04FD" w:rsidRDefault="00777607" w:rsidP="00EF30C9">
      <w:pPr>
        <w:pStyle w:val="Heading5"/>
      </w:pPr>
      <w:r w:rsidRPr="00CA04FD">
        <w:t>Hangers are detailed to avoid bending of the hangers and their attachment; and provisions are made for piping to accommodate expected deflection</w:t>
      </w:r>
      <w:r w:rsidR="00EF3EF0" w:rsidRPr="00CA04FD">
        <w:t>s</w:t>
      </w:r>
      <w:r w:rsidR="00C7099D" w:rsidRPr="00CA04FD">
        <w:t>.</w:t>
      </w:r>
      <w:r w:rsidR="00EF3EF0" w:rsidRPr="00CA04FD">
        <w:t xml:space="preserve"> The maximum stress due to combined loading including bending in the hangers </w:t>
      </w:r>
      <w:r w:rsidR="003B2D9A">
        <w:t>shall</w:t>
      </w:r>
      <w:r w:rsidR="00EF3EF0" w:rsidRPr="00CA04FD">
        <w:t xml:space="preserve"> be less than 21.6 ksi.</w:t>
      </w:r>
    </w:p>
    <w:p w:rsidR="00777607" w:rsidRPr="00CA04FD" w:rsidRDefault="002C457D" w:rsidP="00EF30C9">
      <w:pPr>
        <w:pStyle w:val="Heading5"/>
      </w:pPr>
      <w:r w:rsidRPr="00CA04FD">
        <w:lastRenderedPageBreak/>
        <w:t>I</w:t>
      </w:r>
      <w:r w:rsidR="00777607" w:rsidRPr="00CA04FD">
        <w:t xml:space="preserve">solation hangers </w:t>
      </w:r>
      <w:r w:rsidRPr="00CA04FD">
        <w:t xml:space="preserve">are added to hanger rod </w:t>
      </w:r>
      <w:r w:rsidR="00777607" w:rsidRPr="00CA04FD">
        <w:t xml:space="preserve">to provide swivel joint and to prevent bending moment in hanger. </w:t>
      </w:r>
    </w:p>
    <w:p w:rsidR="002F4048" w:rsidRPr="00CA04FD" w:rsidRDefault="002F4048" w:rsidP="00EF30C9">
      <w:pPr>
        <w:pStyle w:val="Heading4"/>
        <w:keepNext w:val="0"/>
        <w:keepLines w:val="0"/>
      </w:pPr>
      <w:r w:rsidRPr="00CA04FD">
        <w:t>Restraint spacing:</w:t>
      </w:r>
    </w:p>
    <w:p w:rsidR="002F4048" w:rsidRPr="00CA04FD" w:rsidRDefault="002F4048" w:rsidP="00EF30C9">
      <w:pPr>
        <w:pStyle w:val="Heading5"/>
      </w:pPr>
      <w:r w:rsidRPr="00CA04FD">
        <w:t xml:space="preserve">For ductile piping, space lateral supports a maximum of 40' </w:t>
      </w:r>
      <w:r w:rsidR="003B2D9A">
        <w:t>on center</w:t>
      </w:r>
      <w:r w:rsidRPr="00CA04FD">
        <w:t xml:space="preserve">, and longitudinal supports a maximum of 80' </w:t>
      </w:r>
      <w:r w:rsidR="003B2D9A">
        <w:t>on center</w:t>
      </w:r>
      <w:r w:rsidRPr="00CA04FD">
        <w:t xml:space="preserve">.  </w:t>
      </w:r>
    </w:p>
    <w:p w:rsidR="002F4048" w:rsidRPr="00CA04FD" w:rsidRDefault="002F4048" w:rsidP="00EF30C9">
      <w:pPr>
        <w:pStyle w:val="Heading5"/>
      </w:pPr>
      <w:r w:rsidRPr="00CA04FD">
        <w:t>For non-ductile piping (e.g., cast iron, PVC) space lateral supports a maximum of 20'</w:t>
      </w:r>
      <w:r w:rsidR="003B2D9A">
        <w:t xml:space="preserve"> on center</w:t>
      </w:r>
      <w:r w:rsidRPr="00CA04FD">
        <w:t xml:space="preserve">, and longitudinal supports a maximum of 40' </w:t>
      </w:r>
      <w:r w:rsidR="003B2D9A">
        <w:t>on center</w:t>
      </w:r>
      <w:r w:rsidRPr="00CA04FD">
        <w:t xml:space="preserve">. </w:t>
      </w:r>
    </w:p>
    <w:p w:rsidR="002F4048" w:rsidRPr="00CA04FD" w:rsidRDefault="002F4048" w:rsidP="00EF30C9">
      <w:pPr>
        <w:pStyle w:val="Heading5"/>
      </w:pPr>
      <w:r w:rsidRPr="00CA04FD">
        <w:t xml:space="preserve">For piping with hazardous material inside (e.g., natural gas, medical gas) space lateral supports a maximum of 20' </w:t>
      </w:r>
      <w:r w:rsidR="003B2D9A">
        <w:t>on center</w:t>
      </w:r>
      <w:r w:rsidRPr="00CA04FD">
        <w:t xml:space="preserve">, and longitudinal supports a maximum of 40' </w:t>
      </w:r>
      <w:r w:rsidR="003B2D9A">
        <w:t>on center</w:t>
      </w:r>
      <w:r w:rsidRPr="00CA04FD">
        <w:t>.</w:t>
      </w:r>
    </w:p>
    <w:p w:rsidR="002F4048" w:rsidRPr="00CA04FD" w:rsidRDefault="002F4048" w:rsidP="00EF30C9">
      <w:pPr>
        <w:pStyle w:val="Heading5"/>
      </w:pPr>
      <w:r w:rsidRPr="00CA04FD">
        <w:t>For pipe risers, restrain the piping at floor penetrations using the same spacing requirements as above.</w:t>
      </w:r>
    </w:p>
    <w:p w:rsidR="002F4048" w:rsidRPr="00CA04FD" w:rsidRDefault="002F4048" w:rsidP="00EF30C9">
      <w:pPr>
        <w:pStyle w:val="Heading4"/>
        <w:keepNext w:val="0"/>
        <w:keepLines w:val="0"/>
      </w:pPr>
      <w:r w:rsidRPr="00CA04FD">
        <w:t>Brace a change of direction longer than 12'.</w:t>
      </w:r>
    </w:p>
    <w:p w:rsidR="002F4048" w:rsidRPr="00CA04FD" w:rsidRDefault="002F4048" w:rsidP="00EF30C9">
      <w:pPr>
        <w:pStyle w:val="Heading4"/>
        <w:keepNext w:val="0"/>
        <w:keepLines w:val="0"/>
      </w:pPr>
      <w:r w:rsidRPr="00CA04FD">
        <w:t>Longitudinal restraints for single pipe supports shall be attached directly to the pipe, not to the pipe hanger.</w:t>
      </w:r>
    </w:p>
    <w:p w:rsidR="002F4048" w:rsidRPr="00CA04FD" w:rsidRDefault="002F4048" w:rsidP="00EF30C9">
      <w:pPr>
        <w:pStyle w:val="Heading4"/>
        <w:keepNext w:val="0"/>
        <w:keepLines w:val="0"/>
      </w:pPr>
      <w:r w:rsidRPr="00CA04FD">
        <w:t>For supports with multiple pipes (trapezes), secure pipes to trapeze member with clamps approved for application.</w:t>
      </w:r>
    </w:p>
    <w:p w:rsidR="002F4048" w:rsidRPr="00CA04FD" w:rsidRDefault="002F4048" w:rsidP="00EF30C9">
      <w:pPr>
        <w:pStyle w:val="Heading4"/>
        <w:keepNext w:val="0"/>
        <w:keepLines w:val="0"/>
      </w:pPr>
      <w:r w:rsidRPr="00CA04FD">
        <w:t>Piping on roller supports shall include a second roller support located on top of the pipe at each restraint location to provide vertical restraint.</w:t>
      </w:r>
    </w:p>
    <w:p w:rsidR="002F4048" w:rsidRPr="00CA04FD" w:rsidRDefault="002F4048" w:rsidP="00EF30C9">
      <w:pPr>
        <w:pStyle w:val="Heading4"/>
        <w:keepNext w:val="0"/>
        <w:keepLines w:val="0"/>
      </w:pPr>
      <w:r w:rsidRPr="00CA04FD">
        <w:t>Install restraint cables so they do not bend across edges of adjacent equipment or building structure.</w:t>
      </w:r>
    </w:p>
    <w:p w:rsidR="002F4048" w:rsidRPr="00CA04FD" w:rsidRDefault="002F4048" w:rsidP="00EF30C9">
      <w:pPr>
        <w:pStyle w:val="Heading4"/>
        <w:keepNext w:val="0"/>
        <w:keepLines w:val="0"/>
      </w:pPr>
      <w:r w:rsidRPr="00CA04FD">
        <w:t>Install flexible metal hose loops in piping which crosses building seismic joints, sized for the anticipated amount of movement.</w:t>
      </w:r>
    </w:p>
    <w:p w:rsidR="002F4048" w:rsidRPr="00CA04FD" w:rsidRDefault="002F4048" w:rsidP="00EF30C9">
      <w:pPr>
        <w:pStyle w:val="Heading4"/>
        <w:keepNext w:val="0"/>
        <w:keepLines w:val="0"/>
      </w:pPr>
      <w:r w:rsidRPr="00CA04FD">
        <w:t>Install flexible piping connectors where adjacent sections or branches are supported by different structural elements, and where the connections terminate with connection to equipment that is anchored to a different structural element from the one supporting the connections as they approach equipment.</w:t>
      </w:r>
    </w:p>
    <w:p w:rsidR="002F4048" w:rsidRPr="00CA04FD" w:rsidRDefault="002F4048" w:rsidP="00EF30C9">
      <w:pPr>
        <w:pStyle w:val="Heading4"/>
        <w:keepNext w:val="0"/>
        <w:keepLines w:val="0"/>
      </w:pPr>
      <w:r w:rsidRPr="00CA04FD">
        <w:t>Coordinate seismic restraints with thermal expansion compensators, guides and anchor points. Thermal expansion anchor points shall be designed to accommodate seismic forces.</w:t>
      </w:r>
    </w:p>
    <w:p w:rsidR="002F4048" w:rsidRPr="00CA04FD" w:rsidRDefault="002F4048" w:rsidP="00EF30C9">
      <w:pPr>
        <w:pStyle w:val="Heading2"/>
        <w:keepNext w:val="0"/>
      </w:pPr>
      <w:r w:rsidRPr="00CA04FD">
        <w:t>INSPECTION AND CERTIFICATION:</w:t>
      </w:r>
    </w:p>
    <w:p w:rsidR="002F4048" w:rsidRPr="00CA04FD" w:rsidRDefault="00FE5885" w:rsidP="00EF30C9">
      <w:pPr>
        <w:pStyle w:val="Heading3"/>
        <w:keepNext w:val="0"/>
      </w:pPr>
      <w:r w:rsidRPr="00CA04FD">
        <w:t xml:space="preserve">For Vibration Isolation: </w:t>
      </w:r>
      <w:r w:rsidR="002F4048" w:rsidRPr="00CA04FD">
        <w:t>After installation, arrange and pay for the vibration isolation product manufacturer or representative, to visit the site to verify that the vibration isolation systems are installed and operating properly, and submit a certificate so stating. Verify that isolators are adjusted, with springs perpendicular to bases or housing, adjustment bolts are tightened up on equipment mountings, and hangers are not cocked</w:t>
      </w:r>
      <w:r w:rsidRPr="00CA04FD">
        <w:t xml:space="preserve"> to one side more than 15 degrees</w:t>
      </w:r>
      <w:r w:rsidR="002F4048" w:rsidRPr="00CA04FD">
        <w:t>.</w:t>
      </w:r>
    </w:p>
    <w:p w:rsidR="002F4048" w:rsidRPr="00CA04FD" w:rsidRDefault="00FE5885" w:rsidP="00EF30C9">
      <w:pPr>
        <w:pStyle w:val="Heading3"/>
        <w:keepNext w:val="0"/>
      </w:pPr>
      <w:r w:rsidRPr="00CA04FD">
        <w:lastRenderedPageBreak/>
        <w:t xml:space="preserve">For Seismic Restraint: </w:t>
      </w:r>
      <w:r w:rsidR="002F4048" w:rsidRPr="00CA04FD">
        <w:t>After installation, arrange and pay for the seismic restraint product manufacturer or representative, to visit the site to verify that the seismic and wind restraint systems are installed properly, and submit a certificate so stating.</w:t>
      </w:r>
    </w:p>
    <w:p w:rsidR="002F4048" w:rsidRDefault="002F4048" w:rsidP="00EF30C9">
      <w:pPr>
        <w:jc w:val="both"/>
        <w:rPr>
          <w:rFonts w:ascii="Courier New" w:hAnsi="Courier New" w:cs="Courier New"/>
          <w:sz w:val="20"/>
        </w:rPr>
      </w:pPr>
    </w:p>
    <w:p w:rsidR="0031121E" w:rsidRDefault="0031121E" w:rsidP="00EF30C9">
      <w:pPr>
        <w:jc w:val="center"/>
        <w:rPr>
          <w:rFonts w:ascii="Courier New" w:hAnsi="Courier New" w:cs="Courier New"/>
          <w:sz w:val="20"/>
        </w:rPr>
      </w:pPr>
    </w:p>
    <w:p w:rsidR="0031121E" w:rsidRPr="00CA04FD" w:rsidRDefault="0031121E" w:rsidP="00EF30C9">
      <w:pPr>
        <w:jc w:val="center"/>
        <w:rPr>
          <w:rFonts w:ascii="Courier New" w:hAnsi="Courier New" w:cs="Courier New"/>
          <w:sz w:val="20"/>
        </w:rPr>
      </w:pPr>
      <w:r>
        <w:rPr>
          <w:rFonts w:ascii="Courier New" w:hAnsi="Courier New" w:cs="Courier New"/>
          <w:sz w:val="20"/>
        </w:rPr>
        <w:t>END OF SECTION</w:t>
      </w:r>
    </w:p>
    <w:p w:rsidR="002F4048" w:rsidRPr="00CA04FD" w:rsidRDefault="002F4048" w:rsidP="00EF30C9">
      <w:pPr>
        <w:jc w:val="both"/>
        <w:rPr>
          <w:rFonts w:ascii="Courier New" w:hAnsi="Courier New" w:cs="Courier New"/>
          <w:sz w:val="20"/>
        </w:rPr>
      </w:pPr>
    </w:p>
    <w:sectPr w:rsidR="002F4048" w:rsidRPr="00CA04FD" w:rsidSect="002A7CC8">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2007" w:rsidRDefault="008E2007">
      <w:r>
        <w:separator/>
      </w:r>
    </w:p>
  </w:endnote>
  <w:endnote w:type="continuationSeparator" w:id="0">
    <w:p w:rsidR="008E2007" w:rsidRDefault="008E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G Times">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21E" w:rsidRPr="0031121E" w:rsidRDefault="0031121E" w:rsidP="0031121E">
    <w:pPr>
      <w:pStyle w:val="Footer"/>
      <w:jc w:val="center"/>
      <w:rPr>
        <w:rFonts w:ascii="Courier New" w:hAnsi="Courier New" w:cs="Courier New"/>
        <w:sz w:val="20"/>
      </w:rPr>
    </w:pPr>
    <w:r w:rsidRPr="0031121E">
      <w:rPr>
        <w:rFonts w:ascii="Courier New" w:hAnsi="Courier New" w:cs="Courier New"/>
        <w:sz w:val="20"/>
      </w:rPr>
      <w:t>15</w:t>
    </w:r>
    <w:r w:rsidR="00AD094E">
      <w:rPr>
        <w:rFonts w:ascii="Courier New" w:hAnsi="Courier New" w:cs="Courier New"/>
        <w:sz w:val="20"/>
      </w:rPr>
      <w:t>250</w:t>
    </w:r>
    <w:r w:rsidRPr="0031121E">
      <w:rPr>
        <w:rFonts w:ascii="Courier New" w:hAnsi="Courier New" w:cs="Courier New"/>
        <w:sz w:val="20"/>
      </w:rPr>
      <w:t xml:space="preserve"> [23 </w:t>
    </w:r>
    <w:r w:rsidR="00AD094E">
      <w:rPr>
        <w:rFonts w:ascii="Courier New" w:hAnsi="Courier New" w:cs="Courier New"/>
        <w:sz w:val="20"/>
      </w:rPr>
      <w:t>05</w:t>
    </w:r>
    <w:r w:rsidRPr="0031121E">
      <w:rPr>
        <w:rFonts w:ascii="Courier New" w:hAnsi="Courier New" w:cs="Courier New"/>
        <w:sz w:val="20"/>
      </w:rPr>
      <w:t xml:space="preserve"> </w:t>
    </w:r>
    <w:r w:rsidR="00AD094E">
      <w:rPr>
        <w:rFonts w:ascii="Courier New" w:hAnsi="Courier New" w:cs="Courier New"/>
        <w:sz w:val="20"/>
      </w:rPr>
      <w:t>50</w:t>
    </w:r>
    <w:r w:rsidRPr="0031121E">
      <w:rPr>
        <w:rFonts w:ascii="Courier New" w:hAnsi="Courier New" w:cs="Courier New"/>
        <w:sz w:val="20"/>
      </w:rPr>
      <w:t>]-</w:t>
    </w:r>
    <w:r w:rsidRPr="0031121E">
      <w:rPr>
        <w:rFonts w:ascii="Courier New" w:hAnsi="Courier New" w:cs="Courier New"/>
        <w:sz w:val="20"/>
      </w:rPr>
      <w:fldChar w:fldCharType="begin"/>
    </w:r>
    <w:r w:rsidRPr="0031121E">
      <w:rPr>
        <w:rFonts w:ascii="Courier New" w:hAnsi="Courier New" w:cs="Courier New"/>
        <w:sz w:val="20"/>
      </w:rPr>
      <w:instrText xml:space="preserve"> PAGE   \* MERGEFORMAT </w:instrText>
    </w:r>
    <w:r w:rsidRPr="0031121E">
      <w:rPr>
        <w:rFonts w:ascii="Courier New" w:hAnsi="Courier New" w:cs="Courier New"/>
        <w:sz w:val="20"/>
      </w:rPr>
      <w:fldChar w:fldCharType="separate"/>
    </w:r>
    <w:r w:rsidR="00FA5C58">
      <w:rPr>
        <w:rFonts w:ascii="Courier New" w:hAnsi="Courier New" w:cs="Courier New"/>
        <w:noProof/>
        <w:sz w:val="20"/>
      </w:rPr>
      <w:t>2</w:t>
    </w:r>
    <w:r w:rsidRPr="0031121E">
      <w:rPr>
        <w:rFonts w:ascii="Courier New" w:hAnsi="Courier New" w:cs="Courier New"/>
        <w:noProof/>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2007" w:rsidRDefault="008E2007">
      <w:r>
        <w:separator/>
      </w:r>
    </w:p>
  </w:footnote>
  <w:footnote w:type="continuationSeparator" w:id="0">
    <w:p w:rsidR="008E2007" w:rsidRDefault="008E20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upperRoman"/>
      <w:lvlText w:val="Article %1."/>
      <w:lvlJc w:val="left"/>
      <w:pPr>
        <w:tabs>
          <w:tab w:val="num" w:pos="1440"/>
        </w:tabs>
        <w:ind w:left="0" w:firstLine="0"/>
      </w:pPr>
    </w:lvl>
    <w:lvl w:ilvl="1">
      <w:start w:val="1"/>
      <w:numFmt w:val="decima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lef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lef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left"/>
      <w:pPr>
        <w:tabs>
          <w:tab w:val="num" w:pos="1584"/>
        </w:tabs>
        <w:ind w:left="1584" w:hanging="144"/>
      </w:pPr>
    </w:lvl>
  </w:abstractNum>
  <w:abstractNum w:abstractNumId="1" w15:restartNumberingAfterBreak="0">
    <w:nsid w:val="00000002"/>
    <w:multiLevelType w:val="multilevel"/>
    <w:tmpl w:val="00000002"/>
    <w:name w:val="WW8Num2"/>
    <w:lvl w:ilvl="0">
      <w:start w:val="1"/>
      <w:numFmt w:val="decimal"/>
      <w:lvlText w:val="1.%1"/>
      <w:lvlJc w:val="left"/>
      <w:pPr>
        <w:tabs>
          <w:tab w:val="num" w:pos="720"/>
        </w:tabs>
        <w:ind w:left="720" w:hanging="720"/>
      </w:pPr>
    </w:lvl>
    <w:lvl w:ilvl="1">
      <w:start w:val="1"/>
      <w:numFmt w:val="upperLetter"/>
      <w:lvlText w:val="%2."/>
      <w:lvlJc w:val="left"/>
      <w:pPr>
        <w:tabs>
          <w:tab w:val="num" w:pos="1296"/>
        </w:tabs>
        <w:ind w:left="1296" w:hanging="576"/>
      </w:pPr>
    </w:lvl>
    <w:lvl w:ilvl="2">
      <w:start w:val="4"/>
      <w:numFmt w:val="decimal"/>
      <w:lvlText w:val="%3."/>
      <w:lvlJc w:val="left"/>
      <w:pPr>
        <w:tabs>
          <w:tab w:val="num" w:pos="1872"/>
        </w:tabs>
        <w:ind w:left="1872" w:hanging="576"/>
      </w:pPr>
    </w:lvl>
    <w:lvl w:ilvl="3">
      <w:start w:val="1"/>
      <w:numFmt w:val="lowerLetter"/>
      <w:lvlText w:val="%4."/>
      <w:lvlJc w:val="left"/>
      <w:pPr>
        <w:tabs>
          <w:tab w:val="num" w:pos="2448"/>
        </w:tabs>
        <w:ind w:left="2448" w:hanging="576"/>
      </w:pPr>
    </w:lvl>
    <w:lvl w:ilvl="4">
      <w:start w:val="1"/>
      <w:numFmt w:val="decimal"/>
      <w:lvlText w:val="%5)"/>
      <w:lvlJc w:val="left"/>
      <w:pPr>
        <w:tabs>
          <w:tab w:val="num" w:pos="3024"/>
        </w:tabs>
        <w:ind w:left="3024" w:hanging="576"/>
      </w:pPr>
    </w:lvl>
    <w:lvl w:ilvl="5">
      <w:start w:val="1"/>
      <w:numFmt w:val="lowerLetter"/>
      <w:lvlText w:val="%6)"/>
      <w:lvlJc w:val="left"/>
      <w:pPr>
        <w:tabs>
          <w:tab w:val="num" w:pos="3600"/>
        </w:tabs>
        <w:ind w:left="3600" w:hanging="576"/>
      </w:pPr>
    </w:lvl>
    <w:lvl w:ilvl="6">
      <w:start w:val="1"/>
      <w:numFmt w:val="decimal"/>
      <w:lvlText w:val="2.%7"/>
      <w:lvlJc w:val="left"/>
      <w:pPr>
        <w:tabs>
          <w:tab w:val="num" w:pos="720"/>
        </w:tabs>
        <w:ind w:left="720" w:hanging="720"/>
      </w:pPr>
    </w:lvl>
    <w:lvl w:ilvl="7">
      <w:start w:val="1"/>
      <w:numFmt w:val="upperLetter"/>
      <w:lvlText w:val="%8."/>
      <w:lvlJc w:val="left"/>
      <w:pPr>
        <w:tabs>
          <w:tab w:val="num" w:pos="1296"/>
        </w:tabs>
        <w:ind w:left="1296" w:hanging="576"/>
      </w:pPr>
    </w:lvl>
    <w:lvl w:ilvl="8">
      <w:start w:val="1"/>
      <w:numFmt w:val="decimal"/>
      <w:lvlText w:val="%9."/>
      <w:lvlJc w:val="left"/>
      <w:pPr>
        <w:tabs>
          <w:tab w:val="num" w:pos="1872"/>
        </w:tabs>
        <w:ind w:left="1872" w:hanging="576"/>
      </w:pPr>
    </w:lvl>
  </w:abstractNum>
  <w:abstractNum w:abstractNumId="2" w15:restartNumberingAfterBreak="0">
    <w:nsid w:val="00000003"/>
    <w:multiLevelType w:val="multilevel"/>
    <w:tmpl w:val="7032AE62"/>
    <w:lvl w:ilvl="0">
      <w:start w:val="1"/>
      <w:numFmt w:val="decimal"/>
      <w:lvlText w:val="2.%1"/>
      <w:lvlJc w:val="left"/>
      <w:pPr>
        <w:tabs>
          <w:tab w:val="num" w:pos="720"/>
        </w:tabs>
        <w:ind w:left="720" w:hanging="720"/>
      </w:pPr>
      <w:rPr>
        <w:rFonts w:ascii="Courier New" w:hAnsi="Courier New" w:cs="Courier New" w:hint="default"/>
        <w:b w:val="0"/>
        <w:i w:val="0"/>
        <w:sz w:val="20"/>
        <w:szCs w:val="20"/>
      </w:rPr>
    </w:lvl>
    <w:lvl w:ilvl="1">
      <w:start w:val="1"/>
      <w:numFmt w:val="upperLetter"/>
      <w:lvlText w:val="%2."/>
      <w:lvlJc w:val="left"/>
      <w:pPr>
        <w:tabs>
          <w:tab w:val="num" w:pos="1440"/>
        </w:tabs>
        <w:ind w:left="1440" w:hanging="720"/>
      </w:pPr>
      <w:rPr>
        <w:rFonts w:ascii="Courier New" w:hAnsi="Courier New" w:cs="Courier New" w:hint="default"/>
        <w:b w:val="0"/>
        <w:i w:val="0"/>
        <w:sz w:val="20"/>
        <w:szCs w:val="20"/>
      </w:rPr>
    </w:lvl>
    <w:lvl w:ilvl="2">
      <w:start w:val="1"/>
      <w:numFmt w:val="decimal"/>
      <w:lvlText w:val="%3."/>
      <w:lvlJc w:val="left"/>
      <w:pPr>
        <w:tabs>
          <w:tab w:val="num" w:pos="2160"/>
        </w:tabs>
        <w:ind w:left="2160" w:hanging="720"/>
      </w:pPr>
      <w:rPr>
        <w:rFonts w:ascii="Courier New" w:hAnsi="Courier New" w:cs="Courier New" w:hint="default"/>
        <w:b w:val="0"/>
        <w:i w:val="0"/>
        <w:sz w:val="20"/>
        <w:szCs w:val="20"/>
        <w:u w:val="none"/>
      </w:rPr>
    </w:lvl>
    <w:lvl w:ilvl="3">
      <w:start w:val="1"/>
      <w:numFmt w:val="lowerLetter"/>
      <w:lvlText w:val="%4."/>
      <w:lvlJc w:val="left"/>
      <w:pPr>
        <w:tabs>
          <w:tab w:val="num" w:pos="2880"/>
        </w:tabs>
        <w:ind w:left="2880" w:hanging="720"/>
      </w:pPr>
      <w:rPr>
        <w:rFonts w:ascii="Courier New" w:hAnsi="Courier New" w:cs="Courier New" w:hint="default"/>
        <w:b w:val="0"/>
        <w:i w:val="0"/>
        <w:sz w:val="20"/>
        <w:szCs w:val="20"/>
        <w:u w:val="none"/>
      </w:rPr>
    </w:lvl>
    <w:lvl w:ilvl="4">
      <w:start w:val="1"/>
      <w:numFmt w:val="decimal"/>
      <w:lvlText w:val="%5)"/>
      <w:lvlJc w:val="left"/>
      <w:pPr>
        <w:tabs>
          <w:tab w:val="num" w:pos="3600"/>
        </w:tabs>
        <w:ind w:left="3600" w:hanging="720"/>
      </w:pPr>
      <w:rPr>
        <w:rFonts w:ascii="Times New Roman" w:hAnsi="Times New Roman"/>
        <w:b w:val="0"/>
        <w:i w:val="0"/>
        <w:sz w:val="22"/>
      </w:rPr>
    </w:lvl>
    <w:lvl w:ilvl="5">
      <w:start w:val="1"/>
      <w:numFmt w:val="lowerLetter"/>
      <w:lvlText w:val="%6)"/>
      <w:lvlJc w:val="left"/>
      <w:pPr>
        <w:tabs>
          <w:tab w:val="num" w:pos="4320"/>
        </w:tabs>
        <w:ind w:left="4320" w:hanging="720"/>
      </w:pPr>
      <w:rPr>
        <w:rFonts w:ascii="Times New Roman" w:hAnsi="Times New Roman"/>
        <w:b w:val="0"/>
        <w:i w:val="0"/>
        <w:sz w:val="22"/>
      </w:rPr>
    </w:lvl>
    <w:lvl w:ilvl="6">
      <w:start w:val="1"/>
      <w:numFmt w:val="decimal"/>
      <w:lvlText w:val="(%7)"/>
      <w:lvlJc w:val="left"/>
      <w:pPr>
        <w:tabs>
          <w:tab w:val="num" w:pos="5040"/>
        </w:tabs>
        <w:ind w:left="5040" w:hanging="720"/>
      </w:pPr>
      <w:rPr>
        <w:rFonts w:ascii="Times New Roman" w:hAnsi="Times New Roman"/>
        <w:b w:val="0"/>
        <w:i w:val="0"/>
        <w:sz w:val="22"/>
      </w:rPr>
    </w:lvl>
    <w:lvl w:ilvl="7">
      <w:start w:val="1"/>
      <w:numFmt w:val="lowerLetter"/>
      <w:lvlText w:val="(%8)"/>
      <w:lvlJc w:val="left"/>
      <w:pPr>
        <w:tabs>
          <w:tab w:val="num" w:pos="5760"/>
        </w:tabs>
        <w:ind w:left="5760" w:hanging="720"/>
      </w:pPr>
      <w:rPr>
        <w:rFonts w:ascii="Times New Roman" w:hAnsi="Times New Roman"/>
        <w:b w:val="0"/>
        <w:i w:val="0"/>
        <w:sz w:val="22"/>
      </w:rPr>
    </w:lvl>
    <w:lvl w:ilvl="8">
      <w:start w:val="1"/>
      <w:numFmt w:val="lowerRoman"/>
      <w:lvlText w:val="%9"/>
      <w:lvlJc w:val="left"/>
      <w:pPr>
        <w:tabs>
          <w:tab w:val="num" w:pos="6480"/>
        </w:tabs>
        <w:ind w:left="6480" w:hanging="720"/>
      </w:pPr>
      <w:rPr>
        <w:rFonts w:ascii="Times New Roman" w:hAnsi="Times New Roman"/>
        <w:b w:val="0"/>
        <w:i w:val="0"/>
        <w:sz w:val="22"/>
      </w:rPr>
    </w:lvl>
  </w:abstractNum>
  <w:abstractNum w:abstractNumId="3" w15:restartNumberingAfterBreak="0">
    <w:nsid w:val="00000004"/>
    <w:multiLevelType w:val="multilevel"/>
    <w:tmpl w:val="00000004"/>
    <w:name w:val="WW8Num15"/>
    <w:lvl w:ilvl="0">
      <w:start w:val="1"/>
      <w:numFmt w:val="decimal"/>
      <w:lvlText w:val="1.%1"/>
      <w:lvlJc w:val="left"/>
      <w:pPr>
        <w:tabs>
          <w:tab w:val="num" w:pos="720"/>
        </w:tabs>
        <w:ind w:left="720" w:hanging="720"/>
      </w:pPr>
    </w:lvl>
    <w:lvl w:ilvl="1">
      <w:start w:val="1"/>
      <w:numFmt w:val="upperLetter"/>
      <w:lvlText w:val="%2."/>
      <w:lvlJc w:val="left"/>
      <w:pPr>
        <w:tabs>
          <w:tab w:val="num" w:pos="1296"/>
        </w:tabs>
        <w:ind w:left="1296" w:hanging="576"/>
      </w:pPr>
    </w:lvl>
    <w:lvl w:ilvl="2">
      <w:start w:val="1"/>
      <w:numFmt w:val="decimal"/>
      <w:lvlText w:val="%3."/>
      <w:lvlJc w:val="left"/>
      <w:pPr>
        <w:tabs>
          <w:tab w:val="num" w:pos="1872"/>
        </w:tabs>
        <w:ind w:left="1872" w:hanging="576"/>
      </w:pPr>
    </w:lvl>
    <w:lvl w:ilvl="3">
      <w:start w:val="1"/>
      <w:numFmt w:val="lowerLetter"/>
      <w:lvlText w:val="%4."/>
      <w:lvlJc w:val="left"/>
      <w:pPr>
        <w:tabs>
          <w:tab w:val="num" w:pos="2448"/>
        </w:tabs>
        <w:ind w:left="2448" w:hanging="576"/>
      </w:pPr>
    </w:lvl>
    <w:lvl w:ilvl="4">
      <w:start w:val="1"/>
      <w:numFmt w:val="decimal"/>
      <w:lvlText w:val="%5)"/>
      <w:lvlJc w:val="left"/>
      <w:pPr>
        <w:tabs>
          <w:tab w:val="num" w:pos="3024"/>
        </w:tabs>
        <w:ind w:left="3024" w:hanging="576"/>
      </w:pPr>
    </w:lvl>
    <w:lvl w:ilvl="5">
      <w:start w:val="1"/>
      <w:numFmt w:val="lowerLetter"/>
      <w:lvlText w:val="%6)"/>
      <w:lvlJc w:val="left"/>
      <w:pPr>
        <w:tabs>
          <w:tab w:val="num" w:pos="3600"/>
        </w:tabs>
        <w:ind w:left="3600" w:hanging="576"/>
      </w:pPr>
    </w:lvl>
    <w:lvl w:ilvl="6">
      <w:start w:val="1"/>
      <w:numFmt w:val="decimal"/>
      <w:lvlText w:val="2.%7"/>
      <w:lvlJc w:val="left"/>
      <w:pPr>
        <w:tabs>
          <w:tab w:val="num" w:pos="720"/>
        </w:tabs>
        <w:ind w:left="720" w:hanging="720"/>
      </w:pPr>
    </w:lvl>
    <w:lvl w:ilvl="7">
      <w:start w:val="1"/>
      <w:numFmt w:val="upperLetter"/>
      <w:lvlText w:val="%8."/>
      <w:lvlJc w:val="left"/>
      <w:pPr>
        <w:tabs>
          <w:tab w:val="num" w:pos="1296"/>
        </w:tabs>
        <w:ind w:left="1296" w:hanging="576"/>
      </w:pPr>
    </w:lvl>
    <w:lvl w:ilvl="8">
      <w:start w:val="1"/>
      <w:numFmt w:val="decimal"/>
      <w:lvlText w:val="%9."/>
      <w:lvlJc w:val="left"/>
      <w:pPr>
        <w:tabs>
          <w:tab w:val="num" w:pos="1872"/>
        </w:tabs>
        <w:ind w:left="1872" w:hanging="576"/>
      </w:pPr>
    </w:lvl>
  </w:abstractNum>
  <w:abstractNum w:abstractNumId="4" w15:restartNumberingAfterBreak="0">
    <w:nsid w:val="00000005"/>
    <w:multiLevelType w:val="multilevel"/>
    <w:tmpl w:val="00000005"/>
    <w:name w:val="WW8Num16"/>
    <w:lvl w:ilvl="0">
      <w:start w:val="1"/>
      <w:numFmt w:val="decimal"/>
      <w:lvlText w:val="1.%1"/>
      <w:lvlJc w:val="left"/>
      <w:pPr>
        <w:tabs>
          <w:tab w:val="num" w:pos="720"/>
        </w:tabs>
        <w:ind w:left="720" w:hanging="720"/>
      </w:pPr>
    </w:lvl>
    <w:lvl w:ilvl="1">
      <w:start w:val="1"/>
      <w:numFmt w:val="upperLetter"/>
      <w:lvlText w:val="%2."/>
      <w:lvlJc w:val="left"/>
      <w:pPr>
        <w:tabs>
          <w:tab w:val="num" w:pos="1296"/>
        </w:tabs>
        <w:ind w:left="1296" w:hanging="576"/>
      </w:pPr>
    </w:lvl>
    <w:lvl w:ilvl="2">
      <w:start w:val="1"/>
      <w:numFmt w:val="decimal"/>
      <w:lvlText w:val="%3."/>
      <w:lvlJc w:val="left"/>
      <w:pPr>
        <w:tabs>
          <w:tab w:val="num" w:pos="1872"/>
        </w:tabs>
        <w:ind w:left="1872" w:hanging="576"/>
      </w:pPr>
    </w:lvl>
    <w:lvl w:ilvl="3">
      <w:start w:val="1"/>
      <w:numFmt w:val="lowerLetter"/>
      <w:lvlText w:val="%4."/>
      <w:lvlJc w:val="left"/>
      <w:pPr>
        <w:tabs>
          <w:tab w:val="num" w:pos="2448"/>
        </w:tabs>
        <w:ind w:left="2448" w:hanging="576"/>
      </w:pPr>
    </w:lvl>
    <w:lvl w:ilvl="4">
      <w:start w:val="1"/>
      <w:numFmt w:val="decimal"/>
      <w:lvlText w:val="%5)"/>
      <w:lvlJc w:val="left"/>
      <w:pPr>
        <w:tabs>
          <w:tab w:val="num" w:pos="3024"/>
        </w:tabs>
        <w:ind w:left="3024" w:hanging="576"/>
      </w:pPr>
    </w:lvl>
    <w:lvl w:ilvl="5">
      <w:start w:val="1"/>
      <w:numFmt w:val="lowerLetter"/>
      <w:lvlText w:val="%6)"/>
      <w:lvlJc w:val="left"/>
      <w:pPr>
        <w:tabs>
          <w:tab w:val="num" w:pos="3600"/>
        </w:tabs>
        <w:ind w:left="3600" w:hanging="576"/>
      </w:pPr>
    </w:lvl>
    <w:lvl w:ilvl="6">
      <w:start w:val="1"/>
      <w:numFmt w:val="decimal"/>
      <w:lvlText w:val="2.%7"/>
      <w:lvlJc w:val="left"/>
      <w:pPr>
        <w:tabs>
          <w:tab w:val="num" w:pos="720"/>
        </w:tabs>
        <w:ind w:left="720" w:hanging="720"/>
      </w:pPr>
      <w:rPr>
        <w:rFonts w:ascii="Arial" w:hAnsi="Arial"/>
      </w:rPr>
    </w:lvl>
    <w:lvl w:ilvl="7">
      <w:start w:val="1"/>
      <w:numFmt w:val="upperLetter"/>
      <w:lvlText w:val="%8."/>
      <w:lvlJc w:val="left"/>
      <w:pPr>
        <w:tabs>
          <w:tab w:val="num" w:pos="1296"/>
        </w:tabs>
        <w:ind w:left="1296" w:hanging="576"/>
      </w:pPr>
      <w:rPr>
        <w:rFonts w:ascii="Arial" w:hAnsi="Arial"/>
      </w:rPr>
    </w:lvl>
    <w:lvl w:ilvl="8">
      <w:start w:val="1"/>
      <w:numFmt w:val="decimal"/>
      <w:lvlText w:val="%9."/>
      <w:lvlJc w:val="left"/>
      <w:pPr>
        <w:tabs>
          <w:tab w:val="num" w:pos="1872"/>
        </w:tabs>
        <w:ind w:left="1872" w:hanging="576"/>
      </w:pPr>
      <w:rPr>
        <w:rFonts w:ascii="Arial" w:hAnsi="Arial"/>
      </w:rPr>
    </w:lvl>
  </w:abstractNum>
  <w:abstractNum w:abstractNumId="5" w15:restartNumberingAfterBreak="0">
    <w:nsid w:val="00000006"/>
    <w:multiLevelType w:val="multilevel"/>
    <w:tmpl w:val="00000006"/>
    <w:name w:val="WW8Num18"/>
    <w:lvl w:ilvl="0">
      <w:start w:val="1"/>
      <w:numFmt w:val="decimal"/>
      <w:lvlText w:val="1.%1"/>
      <w:lvlJc w:val="left"/>
      <w:pPr>
        <w:tabs>
          <w:tab w:val="num" w:pos="2016"/>
        </w:tabs>
        <w:ind w:left="2016" w:hanging="720"/>
      </w:pPr>
      <w:rPr>
        <w:rFonts w:ascii="Arial" w:hAnsi="Arial"/>
        <w:b w:val="0"/>
        <w:i w:val="0"/>
        <w:sz w:val="22"/>
      </w:rPr>
    </w:lvl>
    <w:lvl w:ilvl="1">
      <w:start w:val="4"/>
      <w:numFmt w:val="upperLetter"/>
      <w:lvlText w:val="%2."/>
      <w:lvlJc w:val="left"/>
      <w:pPr>
        <w:tabs>
          <w:tab w:val="num" w:pos="2592"/>
        </w:tabs>
        <w:ind w:left="2592" w:hanging="576"/>
      </w:pPr>
      <w:rPr>
        <w:rFonts w:ascii="Arial" w:hAnsi="Arial"/>
        <w:b w:val="0"/>
        <w:i w:val="0"/>
        <w:sz w:val="22"/>
      </w:rPr>
    </w:lvl>
    <w:lvl w:ilvl="2">
      <w:start w:val="1"/>
      <w:numFmt w:val="decimal"/>
      <w:lvlText w:val="%3."/>
      <w:lvlJc w:val="left"/>
      <w:pPr>
        <w:tabs>
          <w:tab w:val="num" w:pos="3168"/>
        </w:tabs>
        <w:ind w:left="3168" w:hanging="576"/>
      </w:pPr>
      <w:rPr>
        <w:rFonts w:ascii="Arial" w:hAnsi="Arial"/>
        <w:b w:val="0"/>
        <w:i w:val="0"/>
        <w:sz w:val="20"/>
      </w:rPr>
    </w:lvl>
    <w:lvl w:ilvl="3">
      <w:start w:val="1"/>
      <w:numFmt w:val="lowerLetter"/>
      <w:lvlText w:val="%4."/>
      <w:lvlJc w:val="left"/>
      <w:pPr>
        <w:tabs>
          <w:tab w:val="num" w:pos="3744"/>
        </w:tabs>
        <w:ind w:left="3744" w:hanging="576"/>
      </w:pPr>
      <w:rPr>
        <w:sz w:val="20"/>
      </w:rPr>
    </w:lvl>
    <w:lvl w:ilvl="4">
      <w:start w:val="1"/>
      <w:numFmt w:val="decimal"/>
      <w:lvlText w:val="%5)"/>
      <w:lvlJc w:val="left"/>
      <w:pPr>
        <w:tabs>
          <w:tab w:val="num" w:pos="4320"/>
        </w:tabs>
        <w:ind w:left="4320" w:hanging="576"/>
      </w:pPr>
    </w:lvl>
    <w:lvl w:ilvl="5">
      <w:start w:val="1"/>
      <w:numFmt w:val="lowerLetter"/>
      <w:lvlText w:val="%6)"/>
      <w:lvlJc w:val="left"/>
      <w:pPr>
        <w:tabs>
          <w:tab w:val="num" w:pos="4896"/>
        </w:tabs>
        <w:ind w:left="4896" w:hanging="576"/>
      </w:pPr>
    </w:lvl>
    <w:lvl w:ilvl="6">
      <w:start w:val="1"/>
      <w:numFmt w:val="decimal"/>
      <w:lvlText w:val="2.%7"/>
      <w:lvlJc w:val="left"/>
      <w:pPr>
        <w:tabs>
          <w:tab w:val="num" w:pos="2016"/>
        </w:tabs>
        <w:ind w:left="2016" w:hanging="720"/>
      </w:pPr>
    </w:lvl>
    <w:lvl w:ilvl="7">
      <w:start w:val="1"/>
      <w:numFmt w:val="upperLetter"/>
      <w:lvlText w:val="%8."/>
      <w:lvlJc w:val="left"/>
      <w:pPr>
        <w:tabs>
          <w:tab w:val="num" w:pos="2592"/>
        </w:tabs>
        <w:ind w:left="2592" w:hanging="576"/>
      </w:pPr>
    </w:lvl>
    <w:lvl w:ilvl="8">
      <w:start w:val="1"/>
      <w:numFmt w:val="decimal"/>
      <w:lvlText w:val="%9."/>
      <w:lvlJc w:val="left"/>
      <w:pPr>
        <w:tabs>
          <w:tab w:val="num" w:pos="3168"/>
        </w:tabs>
        <w:ind w:left="3168" w:hanging="576"/>
      </w:pPr>
    </w:lvl>
  </w:abstractNum>
  <w:abstractNum w:abstractNumId="6" w15:restartNumberingAfterBreak="0">
    <w:nsid w:val="00000007"/>
    <w:multiLevelType w:val="multilevel"/>
    <w:tmpl w:val="00000007"/>
    <w:name w:val="WW8Num21"/>
    <w:lvl w:ilvl="0">
      <w:start w:val="1"/>
      <w:numFmt w:val="decimal"/>
      <w:lvlText w:val="1.%1"/>
      <w:lvlJc w:val="left"/>
      <w:pPr>
        <w:tabs>
          <w:tab w:val="num" w:pos="720"/>
        </w:tabs>
        <w:ind w:left="720" w:hanging="720"/>
      </w:pPr>
    </w:lvl>
    <w:lvl w:ilvl="1">
      <w:start w:val="1"/>
      <w:numFmt w:val="upperLetter"/>
      <w:lvlText w:val="%2."/>
      <w:lvlJc w:val="left"/>
      <w:pPr>
        <w:tabs>
          <w:tab w:val="num" w:pos="1296"/>
        </w:tabs>
        <w:ind w:left="1296" w:hanging="576"/>
      </w:pPr>
    </w:lvl>
    <w:lvl w:ilvl="2">
      <w:start w:val="1"/>
      <w:numFmt w:val="decimal"/>
      <w:lvlText w:val="%3."/>
      <w:lvlJc w:val="left"/>
      <w:pPr>
        <w:tabs>
          <w:tab w:val="num" w:pos="1872"/>
        </w:tabs>
        <w:ind w:left="1872" w:hanging="576"/>
      </w:pPr>
    </w:lvl>
    <w:lvl w:ilvl="3">
      <w:start w:val="1"/>
      <w:numFmt w:val="lowerLetter"/>
      <w:lvlText w:val="%4."/>
      <w:lvlJc w:val="left"/>
      <w:pPr>
        <w:tabs>
          <w:tab w:val="num" w:pos="2448"/>
        </w:tabs>
        <w:ind w:left="2448" w:hanging="576"/>
      </w:pPr>
    </w:lvl>
    <w:lvl w:ilvl="4">
      <w:start w:val="1"/>
      <w:numFmt w:val="decimal"/>
      <w:lvlText w:val="%5)"/>
      <w:lvlJc w:val="left"/>
      <w:pPr>
        <w:tabs>
          <w:tab w:val="num" w:pos="3024"/>
        </w:tabs>
        <w:ind w:left="3024" w:hanging="576"/>
      </w:pPr>
    </w:lvl>
    <w:lvl w:ilvl="5">
      <w:start w:val="1"/>
      <w:numFmt w:val="lowerLetter"/>
      <w:lvlText w:val="%6)"/>
      <w:lvlJc w:val="left"/>
      <w:pPr>
        <w:tabs>
          <w:tab w:val="num" w:pos="3600"/>
        </w:tabs>
        <w:ind w:left="3600" w:hanging="576"/>
      </w:pPr>
    </w:lvl>
    <w:lvl w:ilvl="6">
      <w:start w:val="1"/>
      <w:numFmt w:val="decimal"/>
      <w:lvlText w:val="2.%7"/>
      <w:lvlJc w:val="left"/>
      <w:pPr>
        <w:tabs>
          <w:tab w:val="num" w:pos="720"/>
        </w:tabs>
        <w:ind w:left="720" w:hanging="720"/>
      </w:pPr>
    </w:lvl>
    <w:lvl w:ilvl="7">
      <w:start w:val="1"/>
      <w:numFmt w:val="upperLetter"/>
      <w:lvlText w:val="%8."/>
      <w:lvlJc w:val="left"/>
      <w:pPr>
        <w:tabs>
          <w:tab w:val="num" w:pos="1296"/>
        </w:tabs>
        <w:ind w:left="1296" w:hanging="576"/>
      </w:pPr>
    </w:lvl>
    <w:lvl w:ilvl="8">
      <w:start w:val="1"/>
      <w:numFmt w:val="decimal"/>
      <w:lvlText w:val="%9."/>
      <w:lvlJc w:val="left"/>
      <w:pPr>
        <w:tabs>
          <w:tab w:val="num" w:pos="1872"/>
        </w:tabs>
        <w:ind w:left="1872" w:hanging="576"/>
      </w:pPr>
    </w:lvl>
  </w:abstractNum>
  <w:abstractNum w:abstractNumId="7" w15:restartNumberingAfterBreak="0">
    <w:nsid w:val="00000008"/>
    <w:multiLevelType w:val="multilevel"/>
    <w:tmpl w:val="00000008"/>
    <w:name w:val="WW8Num25"/>
    <w:lvl w:ilvl="0">
      <w:start w:val="1"/>
      <w:numFmt w:val="decimal"/>
      <w:lvlText w:val="1.%1"/>
      <w:lvlJc w:val="left"/>
      <w:pPr>
        <w:tabs>
          <w:tab w:val="num" w:pos="720"/>
        </w:tabs>
        <w:ind w:left="720" w:hanging="720"/>
      </w:pPr>
    </w:lvl>
    <w:lvl w:ilvl="1">
      <w:start w:val="1"/>
      <w:numFmt w:val="upperLetter"/>
      <w:lvlText w:val="%2."/>
      <w:lvlJc w:val="left"/>
      <w:pPr>
        <w:tabs>
          <w:tab w:val="num" w:pos="1296"/>
        </w:tabs>
        <w:ind w:left="1296" w:hanging="576"/>
      </w:pPr>
    </w:lvl>
    <w:lvl w:ilvl="2">
      <w:start w:val="1"/>
      <w:numFmt w:val="decimal"/>
      <w:lvlText w:val="%3."/>
      <w:lvlJc w:val="left"/>
      <w:pPr>
        <w:tabs>
          <w:tab w:val="num" w:pos="1872"/>
        </w:tabs>
        <w:ind w:left="1872" w:hanging="576"/>
      </w:pPr>
    </w:lvl>
    <w:lvl w:ilvl="3">
      <w:start w:val="1"/>
      <w:numFmt w:val="lowerLetter"/>
      <w:lvlText w:val="%4."/>
      <w:lvlJc w:val="left"/>
      <w:pPr>
        <w:tabs>
          <w:tab w:val="num" w:pos="2448"/>
        </w:tabs>
        <w:ind w:left="2448" w:hanging="576"/>
      </w:pPr>
    </w:lvl>
    <w:lvl w:ilvl="4">
      <w:start w:val="1"/>
      <w:numFmt w:val="decimal"/>
      <w:lvlText w:val="%5)"/>
      <w:lvlJc w:val="left"/>
      <w:pPr>
        <w:tabs>
          <w:tab w:val="num" w:pos="3024"/>
        </w:tabs>
        <w:ind w:left="3024" w:hanging="576"/>
      </w:pPr>
    </w:lvl>
    <w:lvl w:ilvl="5">
      <w:start w:val="1"/>
      <w:numFmt w:val="lowerLetter"/>
      <w:lvlText w:val="%6)"/>
      <w:lvlJc w:val="left"/>
      <w:pPr>
        <w:tabs>
          <w:tab w:val="num" w:pos="3600"/>
        </w:tabs>
        <w:ind w:left="3600" w:hanging="576"/>
      </w:pPr>
    </w:lvl>
    <w:lvl w:ilvl="6">
      <w:start w:val="1"/>
      <w:numFmt w:val="decimal"/>
      <w:lvlText w:val="2.%7"/>
      <w:lvlJc w:val="left"/>
      <w:pPr>
        <w:tabs>
          <w:tab w:val="num" w:pos="720"/>
        </w:tabs>
        <w:ind w:left="720" w:hanging="720"/>
      </w:pPr>
    </w:lvl>
    <w:lvl w:ilvl="7">
      <w:start w:val="1"/>
      <w:numFmt w:val="decimal"/>
      <w:lvlText w:val="3.%8"/>
      <w:lvlJc w:val="left"/>
      <w:pPr>
        <w:tabs>
          <w:tab w:val="num" w:pos="720"/>
        </w:tabs>
        <w:ind w:left="720" w:hanging="720"/>
      </w:pPr>
    </w:lvl>
    <w:lvl w:ilvl="8">
      <w:start w:val="1"/>
      <w:numFmt w:val="decimal"/>
      <w:lvlText w:val="%9."/>
      <w:lvlJc w:val="left"/>
      <w:pPr>
        <w:tabs>
          <w:tab w:val="num" w:pos="1872"/>
        </w:tabs>
        <w:ind w:left="1872" w:hanging="576"/>
      </w:pPr>
    </w:lvl>
  </w:abstractNum>
  <w:abstractNum w:abstractNumId="8" w15:restartNumberingAfterBreak="0">
    <w:nsid w:val="00000009"/>
    <w:multiLevelType w:val="multilevel"/>
    <w:tmpl w:val="00000009"/>
    <w:name w:val="WW8Num26"/>
    <w:lvl w:ilvl="0">
      <w:start w:val="1"/>
      <w:numFmt w:val="decimal"/>
      <w:lvlText w:val="1.%1"/>
      <w:lvlJc w:val="left"/>
      <w:pPr>
        <w:tabs>
          <w:tab w:val="num" w:pos="720"/>
        </w:tabs>
        <w:ind w:left="720" w:hanging="720"/>
      </w:pPr>
    </w:lvl>
    <w:lvl w:ilvl="1">
      <w:start w:val="1"/>
      <w:numFmt w:val="upperLetter"/>
      <w:lvlText w:val="%2."/>
      <w:lvlJc w:val="left"/>
      <w:pPr>
        <w:tabs>
          <w:tab w:val="num" w:pos="1296"/>
        </w:tabs>
        <w:ind w:left="1296" w:hanging="576"/>
      </w:pPr>
    </w:lvl>
    <w:lvl w:ilvl="2">
      <w:start w:val="1"/>
      <w:numFmt w:val="decimal"/>
      <w:lvlText w:val="%3."/>
      <w:lvlJc w:val="left"/>
      <w:pPr>
        <w:tabs>
          <w:tab w:val="num" w:pos="1872"/>
        </w:tabs>
        <w:ind w:left="1872" w:hanging="576"/>
      </w:pPr>
    </w:lvl>
    <w:lvl w:ilvl="3">
      <w:start w:val="1"/>
      <w:numFmt w:val="lowerLetter"/>
      <w:lvlText w:val="%4."/>
      <w:lvlJc w:val="left"/>
      <w:pPr>
        <w:tabs>
          <w:tab w:val="num" w:pos="2448"/>
        </w:tabs>
        <w:ind w:left="2448" w:hanging="576"/>
      </w:pPr>
    </w:lvl>
    <w:lvl w:ilvl="4">
      <w:start w:val="1"/>
      <w:numFmt w:val="decimal"/>
      <w:lvlText w:val="%5)"/>
      <w:lvlJc w:val="left"/>
      <w:pPr>
        <w:tabs>
          <w:tab w:val="num" w:pos="3024"/>
        </w:tabs>
        <w:ind w:left="3024" w:hanging="576"/>
      </w:pPr>
    </w:lvl>
    <w:lvl w:ilvl="5">
      <w:start w:val="1"/>
      <w:numFmt w:val="lowerLetter"/>
      <w:lvlText w:val="%6)"/>
      <w:lvlJc w:val="left"/>
      <w:pPr>
        <w:tabs>
          <w:tab w:val="num" w:pos="3600"/>
        </w:tabs>
        <w:ind w:left="3600" w:hanging="576"/>
      </w:pPr>
    </w:lvl>
    <w:lvl w:ilvl="6">
      <w:start w:val="1"/>
      <w:numFmt w:val="decimal"/>
      <w:lvlText w:val="2.%7"/>
      <w:lvlJc w:val="left"/>
      <w:pPr>
        <w:tabs>
          <w:tab w:val="num" w:pos="720"/>
        </w:tabs>
        <w:ind w:left="720" w:hanging="720"/>
      </w:pPr>
    </w:lvl>
    <w:lvl w:ilvl="7">
      <w:start w:val="1"/>
      <w:numFmt w:val="upperLetter"/>
      <w:lvlText w:val="%8."/>
      <w:lvlJc w:val="left"/>
      <w:pPr>
        <w:tabs>
          <w:tab w:val="num" w:pos="1296"/>
        </w:tabs>
        <w:ind w:left="1296" w:hanging="576"/>
      </w:pPr>
    </w:lvl>
    <w:lvl w:ilvl="8">
      <w:start w:val="1"/>
      <w:numFmt w:val="decimal"/>
      <w:lvlText w:val="%9."/>
      <w:lvlJc w:val="left"/>
      <w:pPr>
        <w:tabs>
          <w:tab w:val="num" w:pos="1872"/>
        </w:tabs>
        <w:ind w:left="1872" w:hanging="576"/>
      </w:pPr>
    </w:lvl>
  </w:abstractNum>
  <w:abstractNum w:abstractNumId="9" w15:restartNumberingAfterBreak="0">
    <w:nsid w:val="0000000A"/>
    <w:multiLevelType w:val="multilevel"/>
    <w:tmpl w:val="A4A03A9A"/>
    <w:name w:val="WW8Num28"/>
    <w:lvl w:ilvl="0">
      <w:start w:val="1"/>
      <w:numFmt w:val="decimal"/>
      <w:lvlText w:val="3.%1"/>
      <w:lvlJc w:val="left"/>
      <w:pPr>
        <w:tabs>
          <w:tab w:val="num" w:pos="720"/>
        </w:tabs>
        <w:ind w:left="720" w:hanging="720"/>
      </w:pPr>
      <w:rPr>
        <w:rFonts w:ascii="Courier New" w:hAnsi="Courier New" w:cs="Courier New" w:hint="default"/>
        <w:b w:val="0"/>
        <w:i w:val="0"/>
        <w:sz w:val="22"/>
        <w:szCs w:val="20"/>
      </w:rPr>
    </w:lvl>
    <w:lvl w:ilvl="1">
      <w:start w:val="1"/>
      <w:numFmt w:val="upperLetter"/>
      <w:lvlText w:val="%2."/>
      <w:lvlJc w:val="left"/>
      <w:pPr>
        <w:tabs>
          <w:tab w:val="num" w:pos="1440"/>
        </w:tabs>
        <w:ind w:left="1440" w:hanging="720"/>
      </w:pPr>
      <w:rPr>
        <w:rFonts w:ascii="Courier New" w:hAnsi="Courier New" w:cs="Courier New" w:hint="default"/>
        <w:b w:val="0"/>
        <w:i w:val="0"/>
        <w:sz w:val="22"/>
        <w:szCs w:val="20"/>
      </w:rPr>
    </w:lvl>
    <w:lvl w:ilvl="2">
      <w:start w:val="1"/>
      <w:numFmt w:val="decimal"/>
      <w:lvlText w:val="%3."/>
      <w:lvlJc w:val="left"/>
      <w:pPr>
        <w:tabs>
          <w:tab w:val="num" w:pos="2160"/>
        </w:tabs>
        <w:ind w:left="2160" w:hanging="720"/>
      </w:pPr>
      <w:rPr>
        <w:rFonts w:ascii="Courier New" w:hAnsi="Courier New" w:cs="Courier New" w:hint="default"/>
        <w:b w:val="0"/>
        <w:i w:val="0"/>
        <w:sz w:val="22"/>
        <w:szCs w:val="20"/>
        <w:u w:val="none"/>
      </w:rPr>
    </w:lvl>
    <w:lvl w:ilvl="3">
      <w:start w:val="1"/>
      <w:numFmt w:val="lowerLetter"/>
      <w:lvlText w:val="%4."/>
      <w:lvlJc w:val="left"/>
      <w:pPr>
        <w:tabs>
          <w:tab w:val="num" w:pos="2880"/>
        </w:tabs>
        <w:ind w:left="2880" w:hanging="720"/>
      </w:pPr>
      <w:rPr>
        <w:rFonts w:ascii="Courier New" w:hAnsi="Courier New" w:cs="Courier New" w:hint="default"/>
        <w:b w:val="0"/>
        <w:i w:val="0"/>
        <w:sz w:val="22"/>
        <w:szCs w:val="20"/>
        <w:u w:val="none"/>
      </w:rPr>
    </w:lvl>
    <w:lvl w:ilvl="4">
      <w:start w:val="1"/>
      <w:numFmt w:val="decimal"/>
      <w:lvlText w:val="%5)"/>
      <w:lvlJc w:val="left"/>
      <w:pPr>
        <w:tabs>
          <w:tab w:val="num" w:pos="3600"/>
        </w:tabs>
        <w:ind w:left="3600" w:hanging="720"/>
      </w:pPr>
      <w:rPr>
        <w:rFonts w:ascii="Courier New" w:hAnsi="Courier New" w:cs="Courier New" w:hint="default"/>
        <w:b w:val="0"/>
        <w:i w:val="0"/>
        <w:sz w:val="22"/>
        <w:szCs w:val="20"/>
      </w:rPr>
    </w:lvl>
    <w:lvl w:ilvl="5">
      <w:start w:val="1"/>
      <w:numFmt w:val="lowerLetter"/>
      <w:lvlText w:val="%6)"/>
      <w:lvlJc w:val="left"/>
      <w:pPr>
        <w:tabs>
          <w:tab w:val="num" w:pos="4320"/>
        </w:tabs>
        <w:ind w:left="4320" w:hanging="720"/>
      </w:pPr>
      <w:rPr>
        <w:rFonts w:ascii="Times New Roman" w:hAnsi="Times New Roman"/>
        <w:b w:val="0"/>
        <w:i w:val="0"/>
        <w:sz w:val="22"/>
      </w:rPr>
    </w:lvl>
    <w:lvl w:ilvl="6">
      <w:start w:val="1"/>
      <w:numFmt w:val="decimal"/>
      <w:lvlText w:val="(%7)"/>
      <w:lvlJc w:val="left"/>
      <w:pPr>
        <w:tabs>
          <w:tab w:val="num" w:pos="5040"/>
        </w:tabs>
        <w:ind w:left="5040" w:hanging="720"/>
      </w:pPr>
      <w:rPr>
        <w:rFonts w:ascii="Times New Roman" w:hAnsi="Times New Roman"/>
        <w:b w:val="0"/>
        <w:i w:val="0"/>
        <w:sz w:val="22"/>
      </w:rPr>
    </w:lvl>
    <w:lvl w:ilvl="7">
      <w:start w:val="1"/>
      <w:numFmt w:val="lowerLetter"/>
      <w:lvlText w:val="(%8)"/>
      <w:lvlJc w:val="left"/>
      <w:pPr>
        <w:tabs>
          <w:tab w:val="num" w:pos="5760"/>
        </w:tabs>
        <w:ind w:left="5760" w:hanging="720"/>
      </w:pPr>
      <w:rPr>
        <w:rFonts w:ascii="Times New Roman" w:hAnsi="Times New Roman"/>
        <w:b w:val="0"/>
        <w:i w:val="0"/>
        <w:sz w:val="22"/>
      </w:rPr>
    </w:lvl>
    <w:lvl w:ilvl="8">
      <w:start w:val="1"/>
      <w:numFmt w:val="lowerRoman"/>
      <w:lvlText w:val="%9"/>
      <w:lvlJc w:val="left"/>
      <w:pPr>
        <w:tabs>
          <w:tab w:val="num" w:pos="6480"/>
        </w:tabs>
        <w:ind w:left="6480" w:hanging="720"/>
      </w:pPr>
      <w:rPr>
        <w:rFonts w:ascii="Times New Roman" w:hAnsi="Times New Roman"/>
        <w:b w:val="0"/>
        <w:i w:val="0"/>
        <w:sz w:val="22"/>
      </w:rPr>
    </w:lvl>
  </w:abstractNum>
  <w:abstractNum w:abstractNumId="10" w15:restartNumberingAfterBreak="0">
    <w:nsid w:val="0000000B"/>
    <w:multiLevelType w:val="multilevel"/>
    <w:tmpl w:val="666A6800"/>
    <w:name w:val="WW8Num30"/>
    <w:lvl w:ilvl="0">
      <w:start w:val="1"/>
      <w:numFmt w:val="decimal"/>
      <w:lvlText w:val="1.%1"/>
      <w:lvlJc w:val="left"/>
      <w:pPr>
        <w:tabs>
          <w:tab w:val="num" w:pos="720"/>
        </w:tabs>
        <w:ind w:left="720" w:hanging="720"/>
      </w:pPr>
      <w:rPr>
        <w:rFonts w:ascii="Courier New" w:hAnsi="Courier New" w:cs="Courier New" w:hint="default"/>
        <w:b w:val="0"/>
        <w:i w:val="0"/>
        <w:sz w:val="22"/>
        <w:szCs w:val="20"/>
      </w:rPr>
    </w:lvl>
    <w:lvl w:ilvl="1">
      <w:start w:val="1"/>
      <w:numFmt w:val="upperLetter"/>
      <w:lvlText w:val="%2."/>
      <w:lvlJc w:val="left"/>
      <w:pPr>
        <w:tabs>
          <w:tab w:val="num" w:pos="1440"/>
        </w:tabs>
        <w:ind w:left="1440" w:hanging="720"/>
      </w:pPr>
      <w:rPr>
        <w:rFonts w:ascii="Courier New" w:hAnsi="Courier New" w:cs="Courier New" w:hint="default"/>
        <w:b w:val="0"/>
        <w:i w:val="0"/>
        <w:sz w:val="22"/>
        <w:szCs w:val="20"/>
      </w:rPr>
    </w:lvl>
    <w:lvl w:ilvl="2">
      <w:start w:val="1"/>
      <w:numFmt w:val="decimal"/>
      <w:lvlText w:val="%3."/>
      <w:lvlJc w:val="left"/>
      <w:pPr>
        <w:tabs>
          <w:tab w:val="num" w:pos="2160"/>
        </w:tabs>
        <w:ind w:left="2160" w:hanging="720"/>
      </w:pPr>
      <w:rPr>
        <w:rFonts w:ascii="Courier New" w:hAnsi="Courier New" w:cs="Courier New" w:hint="default"/>
        <w:b w:val="0"/>
        <w:i w:val="0"/>
        <w:sz w:val="22"/>
        <w:szCs w:val="20"/>
        <w:u w:val="none"/>
      </w:rPr>
    </w:lvl>
    <w:lvl w:ilvl="3">
      <w:start w:val="1"/>
      <w:numFmt w:val="lowerLetter"/>
      <w:lvlText w:val="%4."/>
      <w:lvlJc w:val="left"/>
      <w:pPr>
        <w:tabs>
          <w:tab w:val="num" w:pos="2880"/>
        </w:tabs>
        <w:ind w:left="2880" w:hanging="720"/>
      </w:pPr>
      <w:rPr>
        <w:rFonts w:ascii="Arial" w:hAnsi="Arial"/>
        <w:b w:val="0"/>
        <w:i w:val="0"/>
        <w:sz w:val="22"/>
        <w:szCs w:val="22"/>
        <w:u w:val="none"/>
      </w:rPr>
    </w:lvl>
    <w:lvl w:ilvl="4">
      <w:start w:val="1"/>
      <w:numFmt w:val="decimal"/>
      <w:lvlText w:val="%5)"/>
      <w:lvlJc w:val="left"/>
      <w:pPr>
        <w:tabs>
          <w:tab w:val="num" w:pos="3600"/>
        </w:tabs>
        <w:ind w:left="3600" w:hanging="720"/>
      </w:pPr>
      <w:rPr>
        <w:rFonts w:ascii="Times New Roman" w:hAnsi="Times New Roman"/>
        <w:b w:val="0"/>
        <w:i w:val="0"/>
        <w:sz w:val="22"/>
      </w:rPr>
    </w:lvl>
    <w:lvl w:ilvl="5">
      <w:start w:val="1"/>
      <w:numFmt w:val="lowerLetter"/>
      <w:lvlText w:val="%6)"/>
      <w:lvlJc w:val="left"/>
      <w:pPr>
        <w:tabs>
          <w:tab w:val="num" w:pos="4320"/>
        </w:tabs>
        <w:ind w:left="4320" w:hanging="720"/>
      </w:pPr>
      <w:rPr>
        <w:rFonts w:ascii="Times New Roman" w:hAnsi="Times New Roman"/>
        <w:b w:val="0"/>
        <w:i w:val="0"/>
        <w:sz w:val="22"/>
      </w:rPr>
    </w:lvl>
    <w:lvl w:ilvl="6">
      <w:start w:val="1"/>
      <w:numFmt w:val="decimal"/>
      <w:lvlText w:val="(%7)"/>
      <w:lvlJc w:val="left"/>
      <w:pPr>
        <w:tabs>
          <w:tab w:val="num" w:pos="5040"/>
        </w:tabs>
        <w:ind w:left="5040" w:hanging="720"/>
      </w:pPr>
      <w:rPr>
        <w:rFonts w:ascii="Times New Roman" w:hAnsi="Times New Roman"/>
        <w:b w:val="0"/>
        <w:i w:val="0"/>
        <w:sz w:val="22"/>
      </w:rPr>
    </w:lvl>
    <w:lvl w:ilvl="7">
      <w:start w:val="1"/>
      <w:numFmt w:val="lowerLetter"/>
      <w:lvlText w:val="(%8)"/>
      <w:lvlJc w:val="left"/>
      <w:pPr>
        <w:tabs>
          <w:tab w:val="num" w:pos="5760"/>
        </w:tabs>
        <w:ind w:left="5760" w:hanging="720"/>
      </w:pPr>
      <w:rPr>
        <w:rFonts w:ascii="Times New Roman" w:hAnsi="Times New Roman"/>
        <w:b w:val="0"/>
        <w:i w:val="0"/>
        <w:sz w:val="22"/>
      </w:rPr>
    </w:lvl>
    <w:lvl w:ilvl="8">
      <w:start w:val="1"/>
      <w:numFmt w:val="lowerRoman"/>
      <w:lvlText w:val="%9"/>
      <w:lvlJc w:val="left"/>
      <w:pPr>
        <w:tabs>
          <w:tab w:val="num" w:pos="6480"/>
        </w:tabs>
        <w:ind w:left="6480" w:hanging="720"/>
      </w:pPr>
      <w:rPr>
        <w:rFonts w:ascii="Times New Roman" w:hAnsi="Times New Roman"/>
        <w:b w:val="0"/>
        <w:i w:val="0"/>
        <w:sz w:val="22"/>
      </w:rPr>
    </w:lvl>
  </w:abstractNum>
  <w:abstractNum w:abstractNumId="11" w15:restartNumberingAfterBreak="0">
    <w:nsid w:val="0000000C"/>
    <w:multiLevelType w:val="multilevel"/>
    <w:tmpl w:val="0000000C"/>
    <w:name w:val="WW8Num31"/>
    <w:lvl w:ilvl="0">
      <w:start w:val="1"/>
      <w:numFmt w:val="decimal"/>
      <w:lvlText w:val="2.%1"/>
      <w:lvlJc w:val="left"/>
      <w:pPr>
        <w:tabs>
          <w:tab w:val="num" w:pos="720"/>
        </w:tabs>
        <w:ind w:left="720" w:hanging="720"/>
      </w:pPr>
      <w:rPr>
        <w:rFonts w:ascii="Arial" w:hAnsi="Arial"/>
        <w:b w:val="0"/>
        <w:i w:val="0"/>
        <w:sz w:val="22"/>
        <w:szCs w:val="22"/>
      </w:rPr>
    </w:lvl>
    <w:lvl w:ilvl="1">
      <w:start w:val="1"/>
      <w:numFmt w:val="upperLetter"/>
      <w:lvlText w:val="%2."/>
      <w:lvlJc w:val="left"/>
      <w:pPr>
        <w:tabs>
          <w:tab w:val="num" w:pos="1440"/>
        </w:tabs>
        <w:ind w:left="1440" w:hanging="720"/>
      </w:pPr>
      <w:rPr>
        <w:rFonts w:ascii="Arial" w:hAnsi="Arial"/>
        <w:b w:val="0"/>
        <w:i w:val="0"/>
        <w:sz w:val="22"/>
        <w:szCs w:val="22"/>
      </w:rPr>
    </w:lvl>
    <w:lvl w:ilvl="2">
      <w:start w:val="1"/>
      <w:numFmt w:val="decimal"/>
      <w:lvlText w:val="%3."/>
      <w:lvlJc w:val="left"/>
      <w:pPr>
        <w:tabs>
          <w:tab w:val="num" w:pos="2160"/>
        </w:tabs>
        <w:ind w:left="2160" w:hanging="720"/>
      </w:pPr>
      <w:rPr>
        <w:rFonts w:ascii="Arial" w:hAnsi="Arial"/>
        <w:b w:val="0"/>
        <w:i w:val="0"/>
        <w:sz w:val="20"/>
        <w:szCs w:val="22"/>
        <w:u w:val="none"/>
      </w:rPr>
    </w:lvl>
    <w:lvl w:ilvl="3">
      <w:start w:val="1"/>
      <w:numFmt w:val="lowerLetter"/>
      <w:lvlText w:val="%4."/>
      <w:lvlJc w:val="left"/>
      <w:pPr>
        <w:tabs>
          <w:tab w:val="num" w:pos="2880"/>
        </w:tabs>
        <w:ind w:left="2880" w:hanging="720"/>
      </w:pPr>
      <w:rPr>
        <w:rFonts w:ascii="Arial" w:hAnsi="Arial"/>
        <w:b w:val="0"/>
        <w:i w:val="0"/>
        <w:sz w:val="20"/>
        <w:szCs w:val="22"/>
        <w:u w:val="none"/>
      </w:rPr>
    </w:lvl>
    <w:lvl w:ilvl="4">
      <w:start w:val="1"/>
      <w:numFmt w:val="decimal"/>
      <w:lvlText w:val="%5)"/>
      <w:lvlJc w:val="left"/>
      <w:pPr>
        <w:tabs>
          <w:tab w:val="num" w:pos="3600"/>
        </w:tabs>
        <w:ind w:left="3600" w:hanging="720"/>
      </w:pPr>
      <w:rPr>
        <w:rFonts w:ascii="Times New Roman" w:hAnsi="Times New Roman"/>
        <w:b w:val="0"/>
        <w:i w:val="0"/>
        <w:sz w:val="22"/>
      </w:rPr>
    </w:lvl>
    <w:lvl w:ilvl="5">
      <w:start w:val="1"/>
      <w:numFmt w:val="lowerLetter"/>
      <w:lvlText w:val="%6)"/>
      <w:lvlJc w:val="left"/>
      <w:pPr>
        <w:tabs>
          <w:tab w:val="num" w:pos="4320"/>
        </w:tabs>
        <w:ind w:left="4320" w:hanging="720"/>
      </w:pPr>
      <w:rPr>
        <w:rFonts w:ascii="Times New Roman" w:hAnsi="Times New Roman"/>
        <w:b w:val="0"/>
        <w:i w:val="0"/>
        <w:sz w:val="22"/>
      </w:rPr>
    </w:lvl>
    <w:lvl w:ilvl="6">
      <w:start w:val="1"/>
      <w:numFmt w:val="decimal"/>
      <w:lvlText w:val="(%7)"/>
      <w:lvlJc w:val="left"/>
      <w:pPr>
        <w:tabs>
          <w:tab w:val="num" w:pos="5040"/>
        </w:tabs>
        <w:ind w:left="5040" w:hanging="720"/>
      </w:pPr>
      <w:rPr>
        <w:rFonts w:ascii="Times New Roman" w:hAnsi="Times New Roman"/>
        <w:b w:val="0"/>
        <w:i w:val="0"/>
        <w:sz w:val="22"/>
      </w:rPr>
    </w:lvl>
    <w:lvl w:ilvl="7">
      <w:start w:val="1"/>
      <w:numFmt w:val="lowerLetter"/>
      <w:lvlText w:val="(%8)"/>
      <w:lvlJc w:val="left"/>
      <w:pPr>
        <w:tabs>
          <w:tab w:val="num" w:pos="5760"/>
        </w:tabs>
        <w:ind w:left="5760" w:hanging="720"/>
      </w:pPr>
      <w:rPr>
        <w:rFonts w:ascii="Times New Roman" w:hAnsi="Times New Roman"/>
        <w:b w:val="0"/>
        <w:i w:val="0"/>
        <w:sz w:val="22"/>
      </w:rPr>
    </w:lvl>
    <w:lvl w:ilvl="8">
      <w:start w:val="1"/>
      <w:numFmt w:val="lowerRoman"/>
      <w:lvlText w:val="%9"/>
      <w:lvlJc w:val="left"/>
      <w:pPr>
        <w:tabs>
          <w:tab w:val="num" w:pos="6480"/>
        </w:tabs>
        <w:ind w:left="6480" w:hanging="720"/>
      </w:pPr>
      <w:rPr>
        <w:rFonts w:ascii="Times New Roman" w:hAnsi="Times New Roman"/>
        <w:b w:val="0"/>
        <w:i w:val="0"/>
        <w:sz w:val="22"/>
      </w:rPr>
    </w:lvl>
  </w:abstractNum>
  <w:abstractNum w:abstractNumId="12" w15:restartNumberingAfterBreak="0">
    <w:nsid w:val="0000000D"/>
    <w:multiLevelType w:val="multilevel"/>
    <w:tmpl w:val="0000000D"/>
    <w:lvl w:ilvl="0">
      <w:start w:val="1"/>
      <w:numFmt w:val="decimal"/>
      <w:lvlText w:val="%1."/>
      <w:lvlJc w:val="left"/>
      <w:pPr>
        <w:tabs>
          <w:tab w:val="num" w:pos="0"/>
        </w:tabs>
        <w:ind w:left="0" w:firstLine="0"/>
      </w:pPr>
      <w:rPr>
        <w:rFonts w:ascii="CG Times" w:hAnsi="CG Times"/>
        <w:sz w:val="22"/>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3" w15:restartNumberingAfterBreak="0">
    <w:nsid w:val="14B46D31"/>
    <w:multiLevelType w:val="hybridMultilevel"/>
    <w:tmpl w:val="ECC294E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164744E3"/>
    <w:multiLevelType w:val="multilevel"/>
    <w:tmpl w:val="CB749A40"/>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250"/>
        </w:tabs>
        <w:ind w:left="225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5" w15:restartNumberingAfterBreak="0">
    <w:nsid w:val="248364A6"/>
    <w:multiLevelType w:val="multilevel"/>
    <w:tmpl w:val="C804D1EE"/>
    <w:lvl w:ilvl="0">
      <w:start w:val="1"/>
      <w:numFmt w:val="decimal"/>
      <w:lvlText w:val="2.%1"/>
      <w:lvlJc w:val="left"/>
      <w:pPr>
        <w:tabs>
          <w:tab w:val="num" w:pos="720"/>
        </w:tabs>
        <w:ind w:left="720" w:hanging="720"/>
      </w:pPr>
      <w:rPr>
        <w:rFonts w:ascii="Arial" w:hAnsi="Arial" w:hint="default"/>
        <w:b w:val="0"/>
        <w:i w:val="0"/>
        <w:sz w:val="22"/>
        <w:szCs w:val="22"/>
      </w:rPr>
    </w:lvl>
    <w:lvl w:ilvl="1">
      <w:start w:val="1"/>
      <w:numFmt w:val="upperLetter"/>
      <w:lvlText w:val="%2."/>
      <w:lvlJc w:val="left"/>
      <w:pPr>
        <w:tabs>
          <w:tab w:val="num" w:pos="1440"/>
        </w:tabs>
        <w:ind w:left="1440" w:hanging="720"/>
      </w:pPr>
      <w:rPr>
        <w:rFonts w:ascii="Arial" w:hAnsi="Arial" w:hint="default"/>
        <w:b w:val="0"/>
        <w:i w:val="0"/>
        <w:sz w:val="22"/>
        <w:szCs w:val="22"/>
      </w:rPr>
    </w:lvl>
    <w:lvl w:ilvl="2">
      <w:start w:val="1"/>
      <w:numFmt w:val="decimal"/>
      <w:lvlText w:val="%3."/>
      <w:lvlJc w:val="left"/>
      <w:pPr>
        <w:tabs>
          <w:tab w:val="num" w:pos="2160"/>
        </w:tabs>
        <w:ind w:left="2160" w:hanging="720"/>
      </w:pPr>
      <w:rPr>
        <w:rFonts w:ascii="Arial" w:hAnsi="Arial" w:hint="default"/>
        <w:b w:val="0"/>
        <w:i w:val="0"/>
        <w:sz w:val="22"/>
        <w:szCs w:val="22"/>
        <w:u w:val="none"/>
      </w:rPr>
    </w:lvl>
    <w:lvl w:ilvl="3">
      <w:start w:val="1"/>
      <w:numFmt w:val="lowerLetter"/>
      <w:lvlText w:val="%4."/>
      <w:lvlJc w:val="left"/>
      <w:pPr>
        <w:tabs>
          <w:tab w:val="num" w:pos="2880"/>
        </w:tabs>
        <w:ind w:left="2880" w:hanging="720"/>
      </w:pPr>
      <w:rPr>
        <w:rFonts w:ascii="Arial" w:hAnsi="Arial" w:hint="default"/>
        <w:b w:val="0"/>
        <w:i w:val="0"/>
        <w:sz w:val="22"/>
        <w:szCs w:val="22"/>
        <w:u w:val="none"/>
      </w:rPr>
    </w:lvl>
    <w:lvl w:ilvl="4">
      <w:start w:val="1"/>
      <w:numFmt w:val="decimal"/>
      <w:lvlText w:val="%5)"/>
      <w:lvlJc w:val="left"/>
      <w:pPr>
        <w:tabs>
          <w:tab w:val="num" w:pos="3600"/>
        </w:tabs>
        <w:ind w:left="3600" w:hanging="720"/>
      </w:pPr>
      <w:rPr>
        <w:rFonts w:ascii="Times New Roman" w:hAnsi="Times New Roman" w:hint="default"/>
        <w:b w:val="0"/>
        <w:i w:val="0"/>
        <w:sz w:val="22"/>
      </w:rPr>
    </w:lvl>
    <w:lvl w:ilvl="5">
      <w:start w:val="1"/>
      <w:numFmt w:val="lowerLetter"/>
      <w:lvlText w:val="%6)"/>
      <w:lvlJc w:val="left"/>
      <w:pPr>
        <w:tabs>
          <w:tab w:val="num" w:pos="4320"/>
        </w:tabs>
        <w:ind w:left="4320" w:hanging="720"/>
      </w:pPr>
      <w:rPr>
        <w:rFonts w:ascii="Times New Roman" w:hAnsi="Times New Roman" w:hint="default"/>
        <w:b w:val="0"/>
        <w:i w:val="0"/>
        <w:sz w:val="22"/>
      </w:rPr>
    </w:lvl>
    <w:lvl w:ilvl="6">
      <w:start w:val="1"/>
      <w:numFmt w:val="decimal"/>
      <w:lvlText w:val="(%7)"/>
      <w:lvlJc w:val="left"/>
      <w:pPr>
        <w:tabs>
          <w:tab w:val="num" w:pos="5040"/>
        </w:tabs>
        <w:ind w:left="5040" w:hanging="720"/>
      </w:pPr>
      <w:rPr>
        <w:rFonts w:ascii="Times New Roman" w:hAnsi="Times New Roman" w:hint="default"/>
        <w:b w:val="0"/>
        <w:i w:val="0"/>
        <w:sz w:val="22"/>
      </w:rPr>
    </w:lvl>
    <w:lvl w:ilvl="7">
      <w:start w:val="1"/>
      <w:numFmt w:val="lowerLetter"/>
      <w:lvlText w:val="(%8)"/>
      <w:lvlJc w:val="left"/>
      <w:pPr>
        <w:tabs>
          <w:tab w:val="num" w:pos="5760"/>
        </w:tabs>
        <w:ind w:left="5760" w:hanging="720"/>
      </w:pPr>
      <w:rPr>
        <w:rFonts w:ascii="Times New Roman" w:hAnsi="Times New Roman" w:hint="default"/>
        <w:b w:val="0"/>
        <w:i w:val="0"/>
        <w:sz w:val="22"/>
      </w:rPr>
    </w:lvl>
    <w:lvl w:ilvl="8">
      <w:start w:val="1"/>
      <w:numFmt w:val="lowerRoman"/>
      <w:lvlText w:val="%9"/>
      <w:lvlJc w:val="left"/>
      <w:pPr>
        <w:tabs>
          <w:tab w:val="num" w:pos="6480"/>
        </w:tabs>
        <w:ind w:left="6480" w:hanging="720"/>
      </w:pPr>
      <w:rPr>
        <w:rFonts w:ascii="Times New Roman" w:hAnsi="Times New Roman" w:hint="default"/>
        <w:b w:val="0"/>
        <w:i w:val="0"/>
        <w:sz w:val="22"/>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5"/>
  </w:num>
  <w:num w:numId="15">
    <w:abstractNumId w:val="13"/>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 w:numId="28">
    <w:abstractNumId w:val="14"/>
  </w:num>
  <w:num w:numId="29">
    <w:abstractNumId w:val="14"/>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048"/>
    <w:rsid w:val="00006DA0"/>
    <w:rsid w:val="00007EC6"/>
    <w:rsid w:val="00014568"/>
    <w:rsid w:val="00026B3A"/>
    <w:rsid w:val="000563F3"/>
    <w:rsid w:val="00071107"/>
    <w:rsid w:val="00073503"/>
    <w:rsid w:val="00082E46"/>
    <w:rsid w:val="0010351F"/>
    <w:rsid w:val="0012305E"/>
    <w:rsid w:val="00125874"/>
    <w:rsid w:val="001500F6"/>
    <w:rsid w:val="00194096"/>
    <w:rsid w:val="00195A6A"/>
    <w:rsid w:val="001E6E37"/>
    <w:rsid w:val="001F2EE6"/>
    <w:rsid w:val="001F6271"/>
    <w:rsid w:val="002132E7"/>
    <w:rsid w:val="00272F75"/>
    <w:rsid w:val="00293DE3"/>
    <w:rsid w:val="00295234"/>
    <w:rsid w:val="002A7CC8"/>
    <w:rsid w:val="002B2B52"/>
    <w:rsid w:val="002C457D"/>
    <w:rsid w:val="002D18E9"/>
    <w:rsid w:val="002F4048"/>
    <w:rsid w:val="002F46B5"/>
    <w:rsid w:val="002F4AE3"/>
    <w:rsid w:val="0031121E"/>
    <w:rsid w:val="00316D7E"/>
    <w:rsid w:val="00382485"/>
    <w:rsid w:val="00386EC2"/>
    <w:rsid w:val="003B2D9A"/>
    <w:rsid w:val="003D5513"/>
    <w:rsid w:val="003F660A"/>
    <w:rsid w:val="00404C8D"/>
    <w:rsid w:val="00415981"/>
    <w:rsid w:val="00440FBA"/>
    <w:rsid w:val="004419CA"/>
    <w:rsid w:val="00444C09"/>
    <w:rsid w:val="004640F7"/>
    <w:rsid w:val="004E6CCF"/>
    <w:rsid w:val="00527AB1"/>
    <w:rsid w:val="0053745A"/>
    <w:rsid w:val="00556037"/>
    <w:rsid w:val="005746CA"/>
    <w:rsid w:val="005D46C3"/>
    <w:rsid w:val="005E77CA"/>
    <w:rsid w:val="005F3289"/>
    <w:rsid w:val="00674914"/>
    <w:rsid w:val="006A7EA5"/>
    <w:rsid w:val="006B716F"/>
    <w:rsid w:val="00741F80"/>
    <w:rsid w:val="007477DD"/>
    <w:rsid w:val="0076572B"/>
    <w:rsid w:val="00777607"/>
    <w:rsid w:val="00781826"/>
    <w:rsid w:val="007843C4"/>
    <w:rsid w:val="007A0059"/>
    <w:rsid w:val="007A4686"/>
    <w:rsid w:val="007A6EBF"/>
    <w:rsid w:val="007F6D8B"/>
    <w:rsid w:val="007F7B4B"/>
    <w:rsid w:val="00800FC5"/>
    <w:rsid w:val="008103DF"/>
    <w:rsid w:val="0081131B"/>
    <w:rsid w:val="00845DD6"/>
    <w:rsid w:val="0086213D"/>
    <w:rsid w:val="008A093A"/>
    <w:rsid w:val="008D1E66"/>
    <w:rsid w:val="008E2007"/>
    <w:rsid w:val="008E4B61"/>
    <w:rsid w:val="00927D4A"/>
    <w:rsid w:val="009353F7"/>
    <w:rsid w:val="009424B0"/>
    <w:rsid w:val="009568C9"/>
    <w:rsid w:val="00962845"/>
    <w:rsid w:val="00986D5E"/>
    <w:rsid w:val="009B2A6B"/>
    <w:rsid w:val="009B7410"/>
    <w:rsid w:val="009D4987"/>
    <w:rsid w:val="00A105C0"/>
    <w:rsid w:val="00A42B70"/>
    <w:rsid w:val="00A47554"/>
    <w:rsid w:val="00A53980"/>
    <w:rsid w:val="00A71F61"/>
    <w:rsid w:val="00A72F67"/>
    <w:rsid w:val="00A94EBA"/>
    <w:rsid w:val="00AA3593"/>
    <w:rsid w:val="00AD094E"/>
    <w:rsid w:val="00AD626C"/>
    <w:rsid w:val="00B200E1"/>
    <w:rsid w:val="00B62202"/>
    <w:rsid w:val="00B7734B"/>
    <w:rsid w:val="00B8216A"/>
    <w:rsid w:val="00B867A6"/>
    <w:rsid w:val="00B86D9D"/>
    <w:rsid w:val="00C048CB"/>
    <w:rsid w:val="00C6489D"/>
    <w:rsid w:val="00C7099D"/>
    <w:rsid w:val="00C7734F"/>
    <w:rsid w:val="00C94ED0"/>
    <w:rsid w:val="00CA04FD"/>
    <w:rsid w:val="00CD5818"/>
    <w:rsid w:val="00CE4578"/>
    <w:rsid w:val="00CF115C"/>
    <w:rsid w:val="00D07E35"/>
    <w:rsid w:val="00D36A6E"/>
    <w:rsid w:val="00D41F89"/>
    <w:rsid w:val="00D478F6"/>
    <w:rsid w:val="00D86CB5"/>
    <w:rsid w:val="00DA4CAA"/>
    <w:rsid w:val="00DC284A"/>
    <w:rsid w:val="00DD5EBB"/>
    <w:rsid w:val="00DD67E0"/>
    <w:rsid w:val="00E61A66"/>
    <w:rsid w:val="00E634FE"/>
    <w:rsid w:val="00E759A5"/>
    <w:rsid w:val="00E92FE6"/>
    <w:rsid w:val="00EF30C9"/>
    <w:rsid w:val="00EF3EF0"/>
    <w:rsid w:val="00F023BD"/>
    <w:rsid w:val="00F327EC"/>
    <w:rsid w:val="00FA5C58"/>
    <w:rsid w:val="00FC38A2"/>
    <w:rsid w:val="00FD51D1"/>
    <w:rsid w:val="00FD5CF8"/>
    <w:rsid w:val="00FE5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15:chartTrackingRefBased/>
  <w15:docId w15:val="{1E27C14B-B5F7-497D-B099-F96F6DFA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6CA"/>
    <w:pPr>
      <w:suppressAutoHyphens/>
    </w:pPr>
    <w:rPr>
      <w:rFonts w:ascii="CG Times" w:hAnsi="CG Times"/>
      <w:sz w:val="24"/>
      <w:lang w:eastAsia="ar-SA"/>
    </w:rPr>
  </w:style>
  <w:style w:type="paragraph" w:styleId="Heading1">
    <w:name w:val="heading 1"/>
    <w:basedOn w:val="Normal"/>
    <w:next w:val="Normal"/>
    <w:link w:val="Heading1Char"/>
    <w:qFormat/>
    <w:rsid w:val="00E634FE"/>
    <w:pPr>
      <w:keepNext/>
      <w:numPr>
        <w:numId w:val="25"/>
      </w:numPr>
      <w:tabs>
        <w:tab w:val="clear" w:pos="1440"/>
        <w:tab w:val="left" w:pos="720"/>
        <w:tab w:val="left" w:pos="864"/>
      </w:tabs>
      <w:suppressAutoHyphens w:val="0"/>
      <w:spacing w:before="240"/>
      <w:outlineLvl w:val="0"/>
    </w:pPr>
    <w:rPr>
      <w:rFonts w:ascii="Courier New" w:hAnsi="Courier New" w:cs="Arial"/>
      <w:kern w:val="32"/>
      <w:sz w:val="20"/>
      <w:szCs w:val="32"/>
      <w:lang w:eastAsia="en-US"/>
    </w:rPr>
  </w:style>
  <w:style w:type="paragraph" w:styleId="Heading2">
    <w:name w:val="heading 2"/>
    <w:basedOn w:val="Normal"/>
    <w:link w:val="Heading2Char"/>
    <w:qFormat/>
    <w:rsid w:val="00316D7E"/>
    <w:pPr>
      <w:keepNext/>
      <w:numPr>
        <w:ilvl w:val="1"/>
        <w:numId w:val="25"/>
      </w:numPr>
      <w:suppressAutoHyphens w:val="0"/>
      <w:spacing w:before="240"/>
      <w:outlineLvl w:val="1"/>
    </w:pPr>
    <w:rPr>
      <w:rFonts w:ascii="Courier New" w:hAnsi="Courier New" w:cs="Arial"/>
      <w:sz w:val="20"/>
      <w:szCs w:val="28"/>
      <w:lang w:eastAsia="en-US"/>
    </w:rPr>
  </w:style>
  <w:style w:type="paragraph" w:styleId="Heading3">
    <w:name w:val="heading 3"/>
    <w:basedOn w:val="Normal"/>
    <w:link w:val="Heading3Char"/>
    <w:qFormat/>
    <w:rsid w:val="00316D7E"/>
    <w:pPr>
      <w:keepNext/>
      <w:numPr>
        <w:ilvl w:val="2"/>
        <w:numId w:val="25"/>
      </w:numPr>
      <w:suppressAutoHyphens w:val="0"/>
      <w:spacing w:before="240"/>
      <w:outlineLvl w:val="2"/>
    </w:pPr>
    <w:rPr>
      <w:rFonts w:ascii="Courier New" w:hAnsi="Courier New" w:cs="Arial"/>
      <w:sz w:val="20"/>
      <w:szCs w:val="26"/>
      <w:lang w:eastAsia="en-US"/>
    </w:rPr>
  </w:style>
  <w:style w:type="paragraph" w:styleId="Heading4">
    <w:name w:val="heading 4"/>
    <w:basedOn w:val="Normal"/>
    <w:link w:val="Heading4Char"/>
    <w:qFormat/>
    <w:rsid w:val="007A0059"/>
    <w:pPr>
      <w:keepNext/>
      <w:keepLines/>
      <w:numPr>
        <w:ilvl w:val="3"/>
        <w:numId w:val="25"/>
      </w:numPr>
      <w:suppressAutoHyphens w:val="0"/>
      <w:spacing w:before="240"/>
      <w:outlineLvl w:val="3"/>
    </w:pPr>
    <w:rPr>
      <w:rFonts w:ascii="Courier New" w:hAnsi="Courier New" w:cs="Arial"/>
      <w:sz w:val="20"/>
      <w:szCs w:val="28"/>
      <w:lang w:eastAsia="en-US"/>
    </w:rPr>
  </w:style>
  <w:style w:type="paragraph" w:styleId="Heading5">
    <w:name w:val="heading 5"/>
    <w:basedOn w:val="Normal"/>
    <w:link w:val="Heading5Char"/>
    <w:qFormat/>
    <w:rsid w:val="00316D7E"/>
    <w:pPr>
      <w:numPr>
        <w:ilvl w:val="4"/>
        <w:numId w:val="25"/>
      </w:numPr>
      <w:suppressAutoHyphens w:val="0"/>
      <w:spacing w:before="240"/>
      <w:outlineLvl w:val="4"/>
    </w:pPr>
    <w:rPr>
      <w:rFonts w:ascii="Courier New" w:hAnsi="Courier New" w:cs="Arial"/>
      <w:sz w:val="20"/>
      <w:szCs w:val="26"/>
      <w:lang w:eastAsia="en-US"/>
    </w:rPr>
  </w:style>
  <w:style w:type="paragraph" w:styleId="Heading6">
    <w:name w:val="heading 6"/>
    <w:basedOn w:val="Normal"/>
    <w:link w:val="Heading6Char"/>
    <w:qFormat/>
    <w:rsid w:val="00316D7E"/>
    <w:pPr>
      <w:numPr>
        <w:ilvl w:val="5"/>
        <w:numId w:val="25"/>
      </w:numPr>
      <w:suppressAutoHyphens w:val="0"/>
      <w:spacing w:before="240"/>
      <w:outlineLvl w:val="5"/>
    </w:pPr>
    <w:rPr>
      <w:rFonts w:ascii="Courier New" w:hAnsi="Courier New" w:cs="Arial"/>
      <w:sz w:val="20"/>
      <w:szCs w:val="22"/>
      <w:lang w:eastAsia="en-US"/>
    </w:rPr>
  </w:style>
  <w:style w:type="paragraph" w:styleId="Heading7">
    <w:name w:val="heading 7"/>
    <w:basedOn w:val="Normal"/>
    <w:link w:val="Heading7Char"/>
    <w:qFormat/>
    <w:rsid w:val="00316D7E"/>
    <w:pPr>
      <w:numPr>
        <w:ilvl w:val="6"/>
        <w:numId w:val="25"/>
      </w:numPr>
      <w:suppressAutoHyphens w:val="0"/>
      <w:spacing w:before="240"/>
      <w:outlineLvl w:val="6"/>
    </w:pPr>
    <w:rPr>
      <w:rFonts w:ascii="Courier New" w:hAnsi="Courier New"/>
      <w:sz w:val="20"/>
      <w:szCs w:val="24"/>
      <w:lang w:eastAsia="en-US"/>
    </w:rPr>
  </w:style>
  <w:style w:type="paragraph" w:styleId="Heading8">
    <w:name w:val="heading 8"/>
    <w:basedOn w:val="Normal"/>
    <w:link w:val="Heading8Char"/>
    <w:qFormat/>
    <w:rsid w:val="00316D7E"/>
    <w:pPr>
      <w:numPr>
        <w:ilvl w:val="7"/>
        <w:numId w:val="25"/>
      </w:numPr>
      <w:suppressAutoHyphens w:val="0"/>
      <w:spacing w:before="240"/>
      <w:outlineLvl w:val="7"/>
    </w:pPr>
    <w:rPr>
      <w:rFonts w:ascii="Courier New" w:hAnsi="Courier New"/>
      <w:i/>
      <w:iCs/>
      <w:sz w:val="20"/>
      <w:szCs w:val="24"/>
      <w:lang w:eastAsia="en-US"/>
    </w:rPr>
  </w:style>
  <w:style w:type="paragraph" w:styleId="Heading9">
    <w:name w:val="heading 9"/>
    <w:basedOn w:val="Normal"/>
    <w:link w:val="Heading9Char"/>
    <w:qFormat/>
    <w:rsid w:val="00316D7E"/>
    <w:pPr>
      <w:numPr>
        <w:ilvl w:val="8"/>
        <w:numId w:val="25"/>
      </w:numPr>
      <w:suppressAutoHyphens w:val="0"/>
      <w:spacing w:before="240"/>
      <w:outlineLvl w:val="8"/>
    </w:pPr>
    <w:rPr>
      <w:rFonts w:ascii="Courier New" w:hAnsi="Courier New" w:cs="Arial"/>
      <w:sz w:val="20"/>
      <w:szCs w:val="22"/>
      <w:lang w:eastAsia="en-US"/>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CG Times" w:hAnsi="CG Times"/>
      <w:sz w:val="22"/>
    </w:rPr>
  </w:style>
  <w:style w:type="character" w:customStyle="1" w:styleId="WW8Num3z0">
    <w:name w:val="WW8Num3z0"/>
    <w:rPr>
      <w:rFonts w:ascii="Arial" w:hAnsi="Arial"/>
      <w:b w:val="0"/>
      <w:i w:val="0"/>
      <w:sz w:val="22"/>
      <w:szCs w:val="22"/>
    </w:rPr>
  </w:style>
  <w:style w:type="character" w:customStyle="1" w:styleId="WW8Num3z2">
    <w:name w:val="WW8Num3z2"/>
    <w:rPr>
      <w:rFonts w:ascii="Arial" w:hAnsi="Arial"/>
      <w:b w:val="0"/>
      <w:i w:val="0"/>
      <w:sz w:val="22"/>
      <w:szCs w:val="22"/>
      <w:u w:val="none"/>
    </w:rPr>
  </w:style>
  <w:style w:type="character" w:customStyle="1" w:styleId="WW8Num3z4">
    <w:name w:val="WW8Num3z4"/>
    <w:rPr>
      <w:rFonts w:ascii="Times New Roman" w:hAnsi="Times New Roman"/>
      <w:b w:val="0"/>
      <w:i w:val="0"/>
      <w:sz w:val="22"/>
    </w:rPr>
  </w:style>
  <w:style w:type="character" w:customStyle="1" w:styleId="WW8Num4z0">
    <w:name w:val="WW8Num4z0"/>
    <w:rPr>
      <w:rFonts w:ascii="Arial" w:hAnsi="Arial"/>
      <w:b w:val="0"/>
      <w:i w:val="0"/>
      <w:sz w:val="22"/>
      <w:szCs w:val="22"/>
    </w:rPr>
  </w:style>
  <w:style w:type="character" w:customStyle="1" w:styleId="WW8Num4z2">
    <w:name w:val="WW8Num4z2"/>
    <w:rPr>
      <w:rFonts w:ascii="Arial" w:hAnsi="Arial"/>
      <w:b w:val="0"/>
      <w:i w:val="0"/>
      <w:sz w:val="22"/>
      <w:szCs w:val="22"/>
      <w:u w:val="none"/>
    </w:rPr>
  </w:style>
  <w:style w:type="character" w:customStyle="1" w:styleId="WW8Num4z4">
    <w:name w:val="WW8Num4z4"/>
    <w:rPr>
      <w:rFonts w:ascii="Times New Roman" w:hAnsi="Times New Roman"/>
      <w:b w:val="0"/>
      <w:i w:val="0"/>
      <w:sz w:val="22"/>
    </w:rPr>
  </w:style>
  <w:style w:type="character" w:customStyle="1" w:styleId="WW8Num7z0">
    <w:name w:val="WW8Num7z0"/>
    <w:rPr>
      <w:rFonts w:ascii="Arial" w:hAnsi="Arial"/>
      <w:b w:val="0"/>
      <w:i w:val="0"/>
      <w:sz w:val="22"/>
      <w:szCs w:val="22"/>
    </w:rPr>
  </w:style>
  <w:style w:type="character" w:customStyle="1" w:styleId="WW8Num7z2">
    <w:name w:val="WW8Num7z2"/>
    <w:rPr>
      <w:rFonts w:ascii="Arial" w:hAnsi="Arial"/>
      <w:b w:val="0"/>
      <w:i w:val="0"/>
      <w:sz w:val="22"/>
      <w:szCs w:val="22"/>
      <w:u w:val="none"/>
    </w:rPr>
  </w:style>
  <w:style w:type="character" w:customStyle="1" w:styleId="WW8Num7z4">
    <w:name w:val="WW8Num7z4"/>
    <w:rPr>
      <w:rFonts w:ascii="Times New Roman" w:hAnsi="Times New Roman"/>
      <w:b w:val="0"/>
      <w:i w:val="0"/>
      <w:sz w:val="22"/>
    </w:rPr>
  </w:style>
  <w:style w:type="character" w:customStyle="1" w:styleId="WW8Num8z0">
    <w:name w:val="WW8Num8z0"/>
    <w:rPr>
      <w:rFonts w:ascii="Arial" w:hAnsi="Arial"/>
      <w:b w:val="0"/>
      <w:i w:val="0"/>
      <w:sz w:val="22"/>
      <w:szCs w:val="22"/>
    </w:rPr>
  </w:style>
  <w:style w:type="character" w:customStyle="1" w:styleId="WW8Num8z2">
    <w:name w:val="WW8Num8z2"/>
    <w:rPr>
      <w:rFonts w:ascii="Arial" w:hAnsi="Arial"/>
      <w:b w:val="0"/>
      <w:i w:val="0"/>
      <w:sz w:val="22"/>
      <w:szCs w:val="22"/>
      <w:u w:val="none"/>
    </w:rPr>
  </w:style>
  <w:style w:type="character" w:customStyle="1" w:styleId="WW8Num8z4">
    <w:name w:val="WW8Num8z4"/>
    <w:rPr>
      <w:rFonts w:ascii="Times New Roman" w:hAnsi="Times New Roman"/>
      <w:b w:val="0"/>
      <w:i w:val="0"/>
      <w:sz w:val="22"/>
    </w:rPr>
  </w:style>
  <w:style w:type="character" w:customStyle="1" w:styleId="WW8Num10z0">
    <w:name w:val="WW8Num10z0"/>
    <w:rPr>
      <w:rFonts w:ascii="Arial" w:hAnsi="Arial"/>
      <w:b w:val="0"/>
      <w:i w:val="0"/>
      <w:sz w:val="22"/>
      <w:szCs w:val="22"/>
    </w:rPr>
  </w:style>
  <w:style w:type="character" w:customStyle="1" w:styleId="WW8Num10z2">
    <w:name w:val="WW8Num10z2"/>
    <w:rPr>
      <w:rFonts w:ascii="Arial" w:hAnsi="Arial"/>
      <w:b w:val="0"/>
      <w:i w:val="0"/>
      <w:sz w:val="22"/>
      <w:szCs w:val="22"/>
      <w:u w:val="none"/>
    </w:rPr>
  </w:style>
  <w:style w:type="character" w:customStyle="1" w:styleId="WW8Num10z4">
    <w:name w:val="WW8Num10z4"/>
    <w:rPr>
      <w:rFonts w:ascii="Times New Roman" w:hAnsi="Times New Roman"/>
      <w:b w:val="0"/>
      <w:i w:val="0"/>
      <w:sz w:val="22"/>
    </w:rPr>
  </w:style>
  <w:style w:type="character" w:customStyle="1" w:styleId="WW8Num11z0">
    <w:name w:val="WW8Num11z0"/>
    <w:rPr>
      <w:rFonts w:ascii="Arial" w:hAnsi="Arial"/>
      <w:b w:val="0"/>
      <w:i w:val="0"/>
      <w:sz w:val="22"/>
      <w:szCs w:val="22"/>
    </w:rPr>
  </w:style>
  <w:style w:type="character" w:customStyle="1" w:styleId="WW8Num11z2">
    <w:name w:val="WW8Num11z2"/>
    <w:rPr>
      <w:rFonts w:ascii="Arial" w:hAnsi="Arial"/>
      <w:b w:val="0"/>
      <w:i w:val="0"/>
      <w:sz w:val="22"/>
      <w:szCs w:val="22"/>
      <w:u w:val="none"/>
    </w:rPr>
  </w:style>
  <w:style w:type="character" w:customStyle="1" w:styleId="WW8Num11z4">
    <w:name w:val="WW8Num11z4"/>
    <w:rPr>
      <w:rFonts w:ascii="Times New Roman" w:hAnsi="Times New Roman"/>
      <w:b w:val="0"/>
      <w:i w:val="0"/>
      <w:sz w:val="22"/>
    </w:rPr>
  </w:style>
  <w:style w:type="character" w:customStyle="1" w:styleId="WW8Num12z0">
    <w:name w:val="WW8Num12z0"/>
    <w:rPr>
      <w:rFonts w:ascii="Arial" w:hAnsi="Arial"/>
      <w:b w:val="0"/>
      <w:i w:val="0"/>
      <w:sz w:val="22"/>
      <w:szCs w:val="22"/>
    </w:rPr>
  </w:style>
  <w:style w:type="character" w:customStyle="1" w:styleId="WW8Num12z2">
    <w:name w:val="WW8Num12z2"/>
    <w:rPr>
      <w:rFonts w:ascii="Arial" w:hAnsi="Arial"/>
      <w:b w:val="0"/>
      <w:i w:val="0"/>
      <w:sz w:val="22"/>
      <w:szCs w:val="22"/>
      <w:u w:val="none"/>
    </w:rPr>
  </w:style>
  <w:style w:type="character" w:customStyle="1" w:styleId="WW8Num12z4">
    <w:name w:val="WW8Num12z4"/>
    <w:rPr>
      <w:rFonts w:ascii="Times New Roman" w:hAnsi="Times New Roman"/>
      <w:b w:val="0"/>
      <w:i w:val="0"/>
      <w:sz w:val="22"/>
    </w:rPr>
  </w:style>
  <w:style w:type="character" w:customStyle="1" w:styleId="WW8Num13z0">
    <w:name w:val="WW8Num13z0"/>
    <w:rPr>
      <w:b/>
    </w:rPr>
  </w:style>
  <w:style w:type="character" w:customStyle="1" w:styleId="WW8Num14z0">
    <w:name w:val="WW8Num14z0"/>
    <w:rPr>
      <w:rFonts w:ascii="Arial" w:hAnsi="Arial"/>
      <w:b w:val="0"/>
      <w:i w:val="0"/>
      <w:sz w:val="22"/>
      <w:szCs w:val="22"/>
    </w:rPr>
  </w:style>
  <w:style w:type="character" w:customStyle="1" w:styleId="WW8Num14z2">
    <w:name w:val="WW8Num14z2"/>
    <w:rPr>
      <w:rFonts w:ascii="Arial" w:hAnsi="Arial"/>
      <w:b w:val="0"/>
      <w:i w:val="0"/>
      <w:sz w:val="22"/>
      <w:szCs w:val="22"/>
      <w:u w:val="none"/>
    </w:rPr>
  </w:style>
  <w:style w:type="character" w:customStyle="1" w:styleId="WW8Num14z4">
    <w:name w:val="WW8Num14z4"/>
    <w:rPr>
      <w:rFonts w:ascii="Times New Roman" w:hAnsi="Times New Roman"/>
      <w:b w:val="0"/>
      <w:i w:val="0"/>
      <w:sz w:val="22"/>
    </w:rPr>
  </w:style>
  <w:style w:type="character" w:customStyle="1" w:styleId="WW8Num16z6">
    <w:name w:val="WW8Num16z6"/>
    <w:rPr>
      <w:rFonts w:ascii="Arial" w:hAnsi="Arial"/>
    </w:rPr>
  </w:style>
  <w:style w:type="character" w:customStyle="1" w:styleId="WW8Num17z0">
    <w:name w:val="WW8Num17z0"/>
    <w:rPr>
      <w:rFonts w:ascii="Arial" w:hAnsi="Arial"/>
      <w:b w:val="0"/>
      <w:i w:val="0"/>
      <w:sz w:val="22"/>
      <w:szCs w:val="22"/>
    </w:rPr>
  </w:style>
  <w:style w:type="character" w:customStyle="1" w:styleId="WW8Num17z2">
    <w:name w:val="WW8Num17z2"/>
    <w:rPr>
      <w:rFonts w:ascii="Arial" w:hAnsi="Arial"/>
      <w:b w:val="0"/>
      <w:i w:val="0"/>
      <w:sz w:val="22"/>
      <w:szCs w:val="22"/>
      <w:u w:val="none"/>
    </w:rPr>
  </w:style>
  <w:style w:type="character" w:customStyle="1" w:styleId="WW8Num17z4">
    <w:name w:val="WW8Num17z4"/>
    <w:rPr>
      <w:rFonts w:ascii="Times New Roman" w:hAnsi="Times New Roman"/>
      <w:b w:val="0"/>
      <w:i w:val="0"/>
      <w:sz w:val="22"/>
    </w:rPr>
  </w:style>
  <w:style w:type="character" w:customStyle="1" w:styleId="WW8Num18z0">
    <w:name w:val="WW8Num18z0"/>
    <w:rPr>
      <w:rFonts w:ascii="Arial" w:hAnsi="Arial"/>
      <w:b w:val="0"/>
      <w:i w:val="0"/>
      <w:sz w:val="22"/>
    </w:rPr>
  </w:style>
  <w:style w:type="character" w:customStyle="1" w:styleId="WW8Num18z2">
    <w:name w:val="WW8Num18z2"/>
    <w:rPr>
      <w:rFonts w:ascii="Arial" w:hAnsi="Arial"/>
      <w:b w:val="0"/>
      <w:i w:val="0"/>
      <w:sz w:val="20"/>
    </w:rPr>
  </w:style>
  <w:style w:type="character" w:customStyle="1" w:styleId="WW8Num18z3">
    <w:name w:val="WW8Num18z3"/>
    <w:rPr>
      <w:sz w:val="20"/>
    </w:rPr>
  </w:style>
  <w:style w:type="character" w:customStyle="1" w:styleId="WW8Num19z0">
    <w:name w:val="WW8Num19z0"/>
    <w:rPr>
      <w:rFonts w:ascii="Arial" w:hAnsi="Arial"/>
      <w:b w:val="0"/>
      <w:i w:val="0"/>
      <w:sz w:val="22"/>
      <w:szCs w:val="22"/>
    </w:rPr>
  </w:style>
  <w:style w:type="character" w:customStyle="1" w:styleId="WW8Num19z2">
    <w:name w:val="WW8Num19z2"/>
    <w:rPr>
      <w:rFonts w:ascii="Arial" w:hAnsi="Arial"/>
      <w:b w:val="0"/>
      <w:i w:val="0"/>
      <w:sz w:val="22"/>
      <w:szCs w:val="22"/>
      <w:u w:val="none"/>
    </w:rPr>
  </w:style>
  <w:style w:type="character" w:customStyle="1" w:styleId="WW8Num19z4">
    <w:name w:val="WW8Num19z4"/>
    <w:rPr>
      <w:rFonts w:ascii="Times New Roman" w:hAnsi="Times New Roman"/>
      <w:b w:val="0"/>
      <w:i w:val="0"/>
      <w:sz w:val="22"/>
    </w:rPr>
  </w:style>
  <w:style w:type="character" w:customStyle="1" w:styleId="WW8Num22z0">
    <w:name w:val="WW8Num22z0"/>
    <w:rPr>
      <w:rFonts w:ascii="Arial" w:hAnsi="Arial"/>
      <w:b w:val="0"/>
      <w:i w:val="0"/>
      <w:sz w:val="22"/>
      <w:szCs w:val="22"/>
    </w:rPr>
  </w:style>
  <w:style w:type="character" w:customStyle="1" w:styleId="WW8Num22z2">
    <w:name w:val="WW8Num22z2"/>
    <w:rPr>
      <w:rFonts w:ascii="Arial" w:hAnsi="Arial"/>
      <w:b w:val="0"/>
      <w:i w:val="0"/>
      <w:sz w:val="22"/>
      <w:szCs w:val="22"/>
      <w:u w:val="none"/>
    </w:rPr>
  </w:style>
  <w:style w:type="character" w:customStyle="1" w:styleId="WW8Num22z4">
    <w:name w:val="WW8Num22z4"/>
    <w:rPr>
      <w:rFonts w:ascii="Times New Roman" w:hAnsi="Times New Roman"/>
      <w:b w:val="0"/>
      <w:i w:val="0"/>
      <w:sz w:val="22"/>
    </w:rPr>
  </w:style>
  <w:style w:type="character" w:customStyle="1" w:styleId="WW8Num23z0">
    <w:name w:val="WW8Num23z0"/>
    <w:rPr>
      <w:rFonts w:ascii="Arial" w:hAnsi="Arial"/>
      <w:b w:val="0"/>
      <w:i w:val="0"/>
      <w:sz w:val="22"/>
      <w:szCs w:val="22"/>
    </w:rPr>
  </w:style>
  <w:style w:type="character" w:customStyle="1" w:styleId="WW8Num23z2">
    <w:name w:val="WW8Num23z2"/>
    <w:rPr>
      <w:rFonts w:ascii="Arial" w:hAnsi="Arial"/>
      <w:b w:val="0"/>
      <w:i w:val="0"/>
      <w:sz w:val="22"/>
      <w:szCs w:val="22"/>
      <w:u w:val="none"/>
    </w:rPr>
  </w:style>
  <w:style w:type="character" w:customStyle="1" w:styleId="WW8Num23z4">
    <w:name w:val="WW8Num23z4"/>
    <w:rPr>
      <w:rFonts w:ascii="Times New Roman" w:hAnsi="Times New Roman"/>
      <w:b w:val="0"/>
      <w:i w:val="0"/>
      <w:sz w:val="22"/>
    </w:rPr>
  </w:style>
  <w:style w:type="character" w:customStyle="1" w:styleId="WW8Num24z0">
    <w:name w:val="WW8Num24z0"/>
    <w:rPr>
      <w:rFonts w:ascii="Arial" w:hAnsi="Arial"/>
      <w:b w:val="0"/>
      <w:i w:val="0"/>
      <w:sz w:val="22"/>
      <w:szCs w:val="22"/>
    </w:rPr>
  </w:style>
  <w:style w:type="character" w:customStyle="1" w:styleId="WW8Num24z2">
    <w:name w:val="WW8Num24z2"/>
    <w:rPr>
      <w:rFonts w:ascii="Arial" w:hAnsi="Arial"/>
      <w:b w:val="0"/>
      <w:i w:val="0"/>
      <w:sz w:val="22"/>
      <w:szCs w:val="22"/>
      <w:u w:val="none"/>
    </w:rPr>
  </w:style>
  <w:style w:type="character" w:customStyle="1" w:styleId="WW8Num24z4">
    <w:name w:val="WW8Num24z4"/>
    <w:rPr>
      <w:rFonts w:ascii="Times New Roman" w:hAnsi="Times New Roman"/>
      <w:b w:val="0"/>
      <w:i w:val="0"/>
      <w:sz w:val="22"/>
    </w:rPr>
  </w:style>
  <w:style w:type="character" w:customStyle="1" w:styleId="WW8Num27z0">
    <w:name w:val="WW8Num27z0"/>
    <w:rPr>
      <w:rFonts w:ascii="Arial" w:hAnsi="Arial"/>
      <w:b w:val="0"/>
      <w:i w:val="0"/>
      <w:sz w:val="22"/>
      <w:szCs w:val="22"/>
    </w:rPr>
  </w:style>
  <w:style w:type="character" w:customStyle="1" w:styleId="WW8Num27z2">
    <w:name w:val="WW8Num27z2"/>
    <w:rPr>
      <w:rFonts w:ascii="Arial" w:hAnsi="Arial"/>
      <w:b w:val="0"/>
      <w:i w:val="0"/>
      <w:sz w:val="22"/>
      <w:szCs w:val="22"/>
      <w:u w:val="none"/>
    </w:rPr>
  </w:style>
  <w:style w:type="character" w:customStyle="1" w:styleId="WW8Num27z4">
    <w:name w:val="WW8Num27z4"/>
    <w:rPr>
      <w:rFonts w:ascii="Times New Roman" w:hAnsi="Times New Roman"/>
      <w:b w:val="0"/>
      <w:i w:val="0"/>
      <w:sz w:val="22"/>
    </w:rPr>
  </w:style>
  <w:style w:type="character" w:customStyle="1" w:styleId="WW8Num28z0">
    <w:name w:val="WW8Num28z0"/>
    <w:rPr>
      <w:rFonts w:ascii="Arial" w:hAnsi="Arial"/>
      <w:b w:val="0"/>
      <w:i w:val="0"/>
      <w:sz w:val="22"/>
      <w:szCs w:val="22"/>
    </w:rPr>
  </w:style>
  <w:style w:type="character" w:customStyle="1" w:styleId="WW8Num28z2">
    <w:name w:val="WW8Num28z2"/>
    <w:rPr>
      <w:rFonts w:ascii="Arial" w:hAnsi="Arial"/>
      <w:b w:val="0"/>
      <w:i w:val="0"/>
      <w:sz w:val="22"/>
      <w:szCs w:val="22"/>
      <w:u w:val="none"/>
    </w:rPr>
  </w:style>
  <w:style w:type="character" w:customStyle="1" w:styleId="WW8Num28z4">
    <w:name w:val="WW8Num28z4"/>
    <w:rPr>
      <w:rFonts w:ascii="Arial" w:hAnsi="Arial"/>
      <w:b w:val="0"/>
      <w:i w:val="0"/>
      <w:sz w:val="22"/>
    </w:rPr>
  </w:style>
  <w:style w:type="character" w:customStyle="1" w:styleId="WW8Num28z5">
    <w:name w:val="WW8Num28z5"/>
    <w:rPr>
      <w:rFonts w:ascii="Times New Roman" w:hAnsi="Times New Roman"/>
      <w:b w:val="0"/>
      <w:i w:val="0"/>
      <w:sz w:val="22"/>
    </w:rPr>
  </w:style>
  <w:style w:type="character" w:customStyle="1" w:styleId="WW8Num29z0">
    <w:name w:val="WW8Num29z0"/>
    <w:rPr>
      <w:rFonts w:ascii="Arial" w:hAnsi="Arial"/>
      <w:b w:val="0"/>
      <w:i w:val="0"/>
      <w:sz w:val="22"/>
      <w:szCs w:val="22"/>
    </w:rPr>
  </w:style>
  <w:style w:type="character" w:customStyle="1" w:styleId="WW8Num29z2">
    <w:name w:val="WW8Num29z2"/>
    <w:rPr>
      <w:rFonts w:ascii="Arial" w:hAnsi="Arial"/>
      <w:b w:val="0"/>
      <w:i w:val="0"/>
      <w:sz w:val="22"/>
      <w:szCs w:val="22"/>
      <w:u w:val="none"/>
    </w:rPr>
  </w:style>
  <w:style w:type="character" w:customStyle="1" w:styleId="WW8Num29z4">
    <w:name w:val="WW8Num29z4"/>
    <w:rPr>
      <w:rFonts w:ascii="Times New Roman" w:hAnsi="Times New Roman"/>
      <w:b w:val="0"/>
      <w:i w:val="0"/>
      <w:sz w:val="22"/>
    </w:rPr>
  </w:style>
  <w:style w:type="character" w:customStyle="1" w:styleId="WW8Num30z0">
    <w:name w:val="WW8Num30z0"/>
    <w:rPr>
      <w:rFonts w:ascii="Arial" w:hAnsi="Arial"/>
      <w:b w:val="0"/>
      <w:i w:val="0"/>
      <w:sz w:val="22"/>
      <w:szCs w:val="22"/>
    </w:rPr>
  </w:style>
  <w:style w:type="character" w:customStyle="1" w:styleId="WW8Num30z2">
    <w:name w:val="WW8Num30z2"/>
    <w:rPr>
      <w:rFonts w:ascii="Arial" w:hAnsi="Arial"/>
      <w:b w:val="0"/>
      <w:i w:val="0"/>
      <w:sz w:val="22"/>
      <w:szCs w:val="22"/>
      <w:u w:val="none"/>
    </w:rPr>
  </w:style>
  <w:style w:type="character" w:customStyle="1" w:styleId="WW8Num30z4">
    <w:name w:val="WW8Num30z4"/>
    <w:rPr>
      <w:rFonts w:ascii="Times New Roman" w:hAnsi="Times New Roman"/>
      <w:b w:val="0"/>
      <w:i w:val="0"/>
      <w:sz w:val="22"/>
    </w:rPr>
  </w:style>
  <w:style w:type="character" w:customStyle="1" w:styleId="WW8Num31z0">
    <w:name w:val="WW8Num31z0"/>
    <w:rPr>
      <w:rFonts w:ascii="Arial" w:hAnsi="Arial"/>
      <w:b w:val="0"/>
      <w:i w:val="0"/>
      <w:sz w:val="22"/>
      <w:szCs w:val="22"/>
    </w:rPr>
  </w:style>
  <w:style w:type="character" w:customStyle="1" w:styleId="WW8Num31z2">
    <w:name w:val="WW8Num31z2"/>
    <w:rPr>
      <w:rFonts w:ascii="Arial" w:hAnsi="Arial"/>
      <w:b w:val="0"/>
      <w:i w:val="0"/>
      <w:sz w:val="20"/>
      <w:szCs w:val="22"/>
      <w:u w:val="none"/>
    </w:rPr>
  </w:style>
  <w:style w:type="character" w:customStyle="1" w:styleId="WW8Num31z4">
    <w:name w:val="WW8Num31z4"/>
    <w:rPr>
      <w:rFonts w:ascii="Times New Roman" w:hAnsi="Times New Roman"/>
      <w:b w:val="0"/>
      <w:i w:val="0"/>
      <w:sz w:val="22"/>
    </w:rPr>
  </w:style>
  <w:style w:type="character" w:customStyle="1" w:styleId="WW8Num32z0">
    <w:name w:val="WW8Num32z0"/>
    <w:rPr>
      <w:rFonts w:ascii="Arial" w:hAnsi="Arial"/>
      <w:b w:val="0"/>
      <w:i w:val="0"/>
      <w:sz w:val="22"/>
      <w:szCs w:val="22"/>
    </w:rPr>
  </w:style>
  <w:style w:type="character" w:customStyle="1" w:styleId="WW8Num32z2">
    <w:name w:val="WW8Num32z2"/>
    <w:rPr>
      <w:rFonts w:ascii="Arial" w:hAnsi="Arial"/>
      <w:b w:val="0"/>
      <w:i w:val="0"/>
      <w:sz w:val="22"/>
      <w:szCs w:val="22"/>
      <w:u w:val="none"/>
    </w:rPr>
  </w:style>
  <w:style w:type="character" w:customStyle="1" w:styleId="WW8Num32z4">
    <w:name w:val="WW8Num32z4"/>
    <w:rPr>
      <w:rFonts w:ascii="Times New Roman" w:hAnsi="Times New Roman"/>
      <w:b w:val="0"/>
      <w:i w:val="0"/>
      <w:sz w:val="22"/>
    </w:rPr>
  </w:style>
  <w:style w:type="character" w:customStyle="1" w:styleId="WW8Num34z0">
    <w:name w:val="WW8Num34z0"/>
    <w:rPr>
      <w:rFonts w:ascii="Arial" w:hAnsi="Arial"/>
      <w:b w:val="0"/>
      <w:i w:val="0"/>
      <w:sz w:val="22"/>
      <w:szCs w:val="22"/>
    </w:rPr>
  </w:style>
  <w:style w:type="character" w:customStyle="1" w:styleId="WW8Num34z2">
    <w:name w:val="WW8Num34z2"/>
    <w:rPr>
      <w:rFonts w:ascii="Arial" w:hAnsi="Arial"/>
      <w:b w:val="0"/>
      <w:i w:val="0"/>
      <w:sz w:val="22"/>
      <w:szCs w:val="22"/>
      <w:u w:val="none"/>
    </w:rPr>
  </w:style>
  <w:style w:type="character" w:customStyle="1" w:styleId="WW8Num34z4">
    <w:name w:val="WW8Num34z4"/>
    <w:rPr>
      <w:rFonts w:ascii="Times New Roman" w:hAnsi="Times New Roman"/>
      <w:b w:val="0"/>
      <w:i w:val="0"/>
      <w:sz w:val="22"/>
    </w:rPr>
  </w:style>
  <w:style w:type="character" w:customStyle="1" w:styleId="WW8Num35z0">
    <w:name w:val="WW8Num35z0"/>
    <w:rPr>
      <w:rFonts w:ascii="Arial" w:hAnsi="Arial"/>
      <w:b w:val="0"/>
      <w:i w:val="0"/>
      <w:sz w:val="22"/>
      <w:szCs w:val="22"/>
    </w:rPr>
  </w:style>
  <w:style w:type="character" w:customStyle="1" w:styleId="WW8Num35z2">
    <w:name w:val="WW8Num35z2"/>
    <w:rPr>
      <w:rFonts w:ascii="Arial" w:hAnsi="Arial"/>
      <w:b w:val="0"/>
      <w:i w:val="0"/>
      <w:sz w:val="22"/>
      <w:szCs w:val="22"/>
      <w:u w:val="none"/>
    </w:rPr>
  </w:style>
  <w:style w:type="character" w:customStyle="1" w:styleId="WW8Num35z4">
    <w:name w:val="WW8Num35z4"/>
    <w:rPr>
      <w:rFonts w:ascii="Times New Roman" w:hAnsi="Times New Roman"/>
      <w:b w:val="0"/>
      <w:i w:val="0"/>
      <w:sz w:val="22"/>
    </w:rPr>
  </w:style>
  <w:style w:type="character" w:styleId="DefaultParagraphFont0">
    <w:name w:val="Default Paragraph Font"/>
  </w:style>
  <w:style w:type="character" w:styleId="PageNumber">
    <w:name w:val="page number"/>
    <w:basedOn w:val="DefaultParagraphFont0"/>
  </w:style>
  <w:style w:type="character" w:customStyle="1" w:styleId="SI">
    <w:name w:val="SI"/>
    <w:rPr>
      <w:color w:val="008080"/>
    </w:rPr>
  </w:style>
  <w:style w:type="character" w:customStyle="1" w:styleId="IP">
    <w:name w:val="IP"/>
    <w:rPr>
      <w:color w:val="FF0000"/>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Cs w:val="24"/>
    </w:rPr>
  </w:style>
  <w:style w:type="paragraph" w:customStyle="1" w:styleId="Index">
    <w:name w:val="Index"/>
    <w:basedOn w:val="Normal"/>
    <w:pPr>
      <w:suppressLineNumbers/>
    </w:pPr>
    <w:rPr>
      <w:rFonts w:cs="Mangal"/>
    </w:rPr>
  </w:style>
  <w:style w:type="paragraph" w:styleId="EnvelopeAddress">
    <w:name w:val="envelope address"/>
    <w:basedOn w:val="Normal"/>
    <w:pPr>
      <w:ind w:left="2880"/>
    </w:pPr>
  </w:style>
  <w:style w:type="paragraph" w:styleId="PlainText">
    <w:name w:val="Plain Text"/>
    <w:basedOn w:val="Normal"/>
    <w:rPr>
      <w:rFonts w:ascii="Courier New" w:hAnsi="Courier New"/>
      <w:sz w:val="20"/>
    </w:rPr>
  </w:style>
  <w:style w:type="paragraph" w:customStyle="1" w:styleId="Subpara1a">
    <w:name w:val="Subpara 1a."/>
    <w:basedOn w:val="Normal"/>
    <w:pPr>
      <w:numPr>
        <w:numId w:val="9"/>
      </w:numPr>
      <w:jc w:val="both"/>
    </w:pPr>
    <w:rPr>
      <w:rFonts w:ascii="Times New Roman" w:hAnsi="Times New Roman"/>
      <w:sz w:val="22"/>
    </w:rPr>
  </w:style>
  <w:style w:type="paragraph" w:customStyle="1" w:styleId="PART1">
    <w:name w:val="PART 1"/>
    <w:next w:val="Normal"/>
    <w:pPr>
      <w:numPr>
        <w:numId w:val="4"/>
      </w:numPr>
      <w:suppressAutoHyphens/>
    </w:pPr>
    <w:rPr>
      <w:rFonts w:eastAsia="Arial"/>
      <w:sz w:val="22"/>
      <w:lang w:eastAsia="ar-SA"/>
    </w:rPr>
  </w:style>
  <w:style w:type="paragraph" w:customStyle="1" w:styleId="SectionA">
    <w:name w:val="Section A"/>
    <w:next w:val="Normal"/>
    <w:pPr>
      <w:numPr>
        <w:numId w:val="6"/>
      </w:numPr>
      <w:suppressAutoHyphens/>
    </w:pPr>
    <w:rPr>
      <w:rFonts w:eastAsia="Arial"/>
      <w:sz w:val="22"/>
      <w:lang w:eastAsia="ar-SA"/>
    </w:rPr>
  </w:style>
  <w:style w:type="paragraph" w:customStyle="1" w:styleId="Subpara1">
    <w:name w:val="Subpara 1."/>
    <w:next w:val="Normal"/>
    <w:pPr>
      <w:numPr>
        <w:numId w:val="6"/>
      </w:numPr>
      <w:suppressAutoHyphens/>
      <w:jc w:val="both"/>
    </w:pPr>
    <w:rPr>
      <w:rFonts w:eastAsia="Arial"/>
      <w:sz w:val="22"/>
      <w:lang w:eastAsia="ar-SA"/>
    </w:rPr>
  </w:style>
  <w:style w:type="paragraph" w:styleId="Subtitle">
    <w:name w:val="Subtitle"/>
    <w:basedOn w:val="Normal"/>
    <w:next w:val="BodyText"/>
    <w:qFormat/>
    <w:pPr>
      <w:spacing w:after="60"/>
      <w:jc w:val="center"/>
    </w:pPr>
    <w:rPr>
      <w:rFonts w:ascii="Arial" w:hAnsi="Arial"/>
    </w:rPr>
  </w:style>
  <w:style w:type="paragraph" w:customStyle="1" w:styleId="Level1">
    <w:name w:val="Level 1"/>
    <w:basedOn w:val="Normal"/>
    <w:pPr>
      <w:widowControl w:val="0"/>
      <w:numPr>
        <w:numId w:val="13"/>
      </w:numPr>
      <w:ind w:left="543" w:hanging="543"/>
    </w:pPr>
    <w:rPr>
      <w:rFonts w:ascii="Courier" w:hAnsi="Courier"/>
    </w:rPr>
  </w:style>
  <w:style w:type="paragraph" w:customStyle="1" w:styleId="Subparaa">
    <w:name w:val="Subpara a)"/>
    <w:next w:val="Normal"/>
    <w:pPr>
      <w:numPr>
        <w:numId w:val="5"/>
      </w:numPr>
      <w:suppressAutoHyphens/>
      <w:jc w:val="both"/>
    </w:pPr>
    <w:rPr>
      <w:rFonts w:eastAsia="Arial"/>
      <w:sz w:val="22"/>
      <w:lang w:eastAsia="ar-SA"/>
    </w:rPr>
  </w:style>
  <w:style w:type="paragraph" w:customStyle="1" w:styleId="PART2">
    <w:name w:val="PART 2"/>
    <w:next w:val="Normal"/>
    <w:pPr>
      <w:numPr>
        <w:numId w:val="5"/>
      </w:numPr>
      <w:suppressAutoHyphens/>
    </w:pPr>
    <w:rPr>
      <w:rFonts w:eastAsia="Arial"/>
      <w:sz w:val="22"/>
      <w:lang w:eastAsia="ar-SA"/>
    </w:rPr>
  </w:style>
  <w:style w:type="paragraph" w:customStyle="1" w:styleId="PART3">
    <w:name w:val="PART 3"/>
    <w:next w:val="Normal"/>
    <w:pPr>
      <w:numPr>
        <w:numId w:val="8"/>
      </w:numPr>
      <w:suppressAutoHyphens/>
    </w:pPr>
    <w:rPr>
      <w:rFonts w:eastAsia="Arial"/>
      <w:sz w:val="22"/>
      <w:lang w:eastAsia="ar-SA"/>
    </w:rPr>
  </w:style>
  <w:style w:type="paragraph" w:customStyle="1" w:styleId="Subparaa1">
    <w:name w:val="Subpara a 1)"/>
    <w:next w:val="Normal"/>
    <w:pPr>
      <w:numPr>
        <w:numId w:val="7"/>
      </w:numPr>
      <w:suppressAutoHyphens/>
      <w:jc w:val="both"/>
    </w:pPr>
    <w:rPr>
      <w:rFonts w:eastAsia="Arial"/>
      <w:sz w:val="22"/>
      <w:lang w:eastAsia="ar-SA"/>
    </w:rPr>
  </w:style>
  <w:style w:type="paragraph" w:customStyle="1" w:styleId="Level2">
    <w:name w:val="Level 2"/>
    <w:basedOn w:val="Normal"/>
    <w:pPr>
      <w:widowControl w:val="0"/>
      <w:numPr>
        <w:numId w:val="13"/>
      </w:numPr>
      <w:ind w:left="1143" w:hanging="600"/>
    </w:pPr>
    <w:rPr>
      <w:rFonts w:ascii="Courier" w:hAnsi="Courier"/>
    </w:rPr>
  </w:style>
  <w:style w:type="paragraph" w:customStyle="1" w:styleId="Level3">
    <w:name w:val="Level 3"/>
    <w:basedOn w:val="Normal"/>
    <w:pPr>
      <w:widowControl w:val="0"/>
      <w:numPr>
        <w:numId w:val="13"/>
      </w:numPr>
      <w:ind w:left="1623" w:hanging="480"/>
    </w:pPr>
    <w:rPr>
      <w:rFonts w:ascii="Courier" w:hAnsi="Courier"/>
    </w:rPr>
  </w:style>
  <w:style w:type="paragraph" w:styleId="BodyTextIndent">
    <w:name w:val="Body Text Indent"/>
    <w:basedOn w:val="Normal"/>
    <w:pPr>
      <w:ind w:left="1890"/>
      <w:jc w:val="both"/>
    </w:pPr>
    <w:rPr>
      <w:b/>
      <w:i/>
      <w:sz w:val="22"/>
    </w:rPr>
  </w:style>
  <w:style w:type="paragraph" w:styleId="BodyTextIndent2">
    <w:name w:val="Body Text Indent 2"/>
    <w:basedOn w:val="Normal"/>
    <w:pPr>
      <w:ind w:left="1296" w:firstLine="54"/>
      <w:jc w:val="both"/>
    </w:pPr>
    <w:rPr>
      <w:b/>
      <w:i/>
      <w:sz w:val="22"/>
    </w:rPr>
  </w:style>
  <w:style w:type="paragraph" w:styleId="BodyTextIndent3">
    <w:name w:val="Body Text Indent 3"/>
    <w:basedOn w:val="Normal"/>
    <w:pPr>
      <w:ind w:left="1260"/>
      <w:jc w:val="both"/>
    </w:pPr>
    <w:rPr>
      <w:b/>
      <w:i/>
      <w:sz w:val="22"/>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DocumentMap">
    <w:name w:val="Document Map"/>
    <w:basedOn w:val="Normal"/>
    <w:pPr>
      <w:shd w:val="clear" w:color="auto" w:fill="000080"/>
    </w:pPr>
    <w:rPr>
      <w:rFonts w:ascii="Tahoma" w:hAnsi="Tahoma"/>
    </w:rPr>
  </w:style>
  <w:style w:type="paragraph" w:customStyle="1" w:styleId="Style1">
    <w:name w:val="Style1"/>
    <w:basedOn w:val="Normal"/>
    <w:pPr>
      <w:numPr>
        <w:numId w:val="2"/>
      </w:numPr>
    </w:pPr>
    <w:rPr>
      <w:rFonts w:ascii="Arial" w:hAnsi="Arial"/>
      <w:sz w:val="22"/>
      <w:szCs w:val="22"/>
    </w:rPr>
  </w:style>
  <w:style w:type="paragraph" w:customStyle="1" w:styleId="Subparaa0">
    <w:name w:val="Subpara a."/>
    <w:next w:val="Normal"/>
    <w:pPr>
      <w:numPr>
        <w:numId w:val="2"/>
      </w:numPr>
      <w:suppressAutoHyphens/>
      <w:jc w:val="both"/>
    </w:pPr>
    <w:rPr>
      <w:rFonts w:eastAsia="Arial"/>
      <w:sz w:val="22"/>
      <w:lang w:eastAsia="ar-SA"/>
    </w:rPr>
  </w:style>
  <w:style w:type="paragraph" w:customStyle="1" w:styleId="Style2">
    <w:name w:val="Style2"/>
    <w:basedOn w:val="Normal"/>
    <w:pPr>
      <w:numPr>
        <w:numId w:val="2"/>
      </w:numPr>
      <w:jc w:val="both"/>
    </w:pPr>
    <w:rPr>
      <w:rFonts w:ascii="Times New Roman" w:hAnsi="Times New Roman"/>
      <w:sz w:val="22"/>
      <w:lang w:val="en-US"/>
    </w:rPr>
  </w:style>
  <w:style w:type="paragraph" w:customStyle="1" w:styleId="StylePART2Arial10ptJustified">
    <w:name w:val="Style PART 2 + Arial 10 pt Justified"/>
    <w:basedOn w:val="PART2"/>
    <w:pPr>
      <w:jc w:val="both"/>
    </w:pPr>
    <w:rPr>
      <w:rFonts w:ascii="Arial" w:hAnsi="Arial"/>
      <w:sz w:val="20"/>
    </w:rPr>
  </w:style>
  <w:style w:type="paragraph" w:customStyle="1" w:styleId="PRT">
    <w:name w:val="PRT"/>
    <w:basedOn w:val="Normal"/>
    <w:next w:val="ART"/>
    <w:pPr>
      <w:keepNext/>
      <w:spacing w:before="480"/>
      <w:jc w:val="both"/>
    </w:pPr>
    <w:rPr>
      <w:rFonts w:ascii="Times New Roman" w:hAnsi="Times New Roman"/>
      <w:sz w:val="22"/>
    </w:rPr>
  </w:style>
  <w:style w:type="paragraph" w:customStyle="1" w:styleId="SUT">
    <w:name w:val="SUT"/>
    <w:basedOn w:val="Normal"/>
    <w:next w:val="PR1"/>
    <w:pPr>
      <w:spacing w:before="240"/>
      <w:jc w:val="both"/>
    </w:pPr>
    <w:rPr>
      <w:rFonts w:ascii="Times New Roman" w:hAnsi="Times New Roman"/>
      <w:sz w:val="22"/>
    </w:rPr>
  </w:style>
  <w:style w:type="paragraph" w:customStyle="1" w:styleId="DST">
    <w:name w:val="DST"/>
    <w:basedOn w:val="Normal"/>
    <w:next w:val="PR1"/>
    <w:pPr>
      <w:spacing w:before="240"/>
      <w:jc w:val="both"/>
    </w:pPr>
    <w:rPr>
      <w:rFonts w:ascii="Times New Roman" w:hAnsi="Times New Roman"/>
      <w:sz w:val="22"/>
    </w:rPr>
  </w:style>
  <w:style w:type="paragraph" w:customStyle="1" w:styleId="ART">
    <w:name w:val="ART"/>
    <w:basedOn w:val="Normal"/>
    <w:next w:val="PR1"/>
    <w:pPr>
      <w:keepNext/>
      <w:tabs>
        <w:tab w:val="left" w:pos="864"/>
      </w:tabs>
      <w:spacing w:before="480"/>
      <w:ind w:left="864" w:hanging="864"/>
      <w:jc w:val="both"/>
    </w:pPr>
    <w:rPr>
      <w:rFonts w:ascii="Times New Roman" w:hAnsi="Times New Roman"/>
      <w:sz w:val="22"/>
    </w:rPr>
  </w:style>
  <w:style w:type="paragraph" w:customStyle="1" w:styleId="PR1">
    <w:name w:val="PR1"/>
    <w:basedOn w:val="Normal"/>
    <w:pPr>
      <w:tabs>
        <w:tab w:val="left" w:pos="864"/>
      </w:tabs>
      <w:spacing w:before="240"/>
      <w:ind w:left="864" w:hanging="576"/>
      <w:jc w:val="both"/>
    </w:pPr>
    <w:rPr>
      <w:rFonts w:ascii="Times New Roman" w:hAnsi="Times New Roman"/>
      <w:sz w:val="22"/>
    </w:rPr>
  </w:style>
  <w:style w:type="paragraph" w:customStyle="1" w:styleId="PR2">
    <w:name w:val="PR2"/>
    <w:basedOn w:val="Normal"/>
    <w:pPr>
      <w:tabs>
        <w:tab w:val="left" w:pos="1440"/>
      </w:tabs>
      <w:ind w:left="1440" w:hanging="576"/>
      <w:jc w:val="both"/>
    </w:pPr>
    <w:rPr>
      <w:rFonts w:ascii="Times New Roman" w:hAnsi="Times New Roman"/>
      <w:sz w:val="22"/>
    </w:rPr>
  </w:style>
  <w:style w:type="paragraph" w:customStyle="1" w:styleId="PR3">
    <w:name w:val="PR3"/>
    <w:basedOn w:val="Normal"/>
    <w:pPr>
      <w:tabs>
        <w:tab w:val="left" w:pos="2016"/>
      </w:tabs>
      <w:ind w:left="2016" w:hanging="576"/>
      <w:jc w:val="both"/>
    </w:pPr>
    <w:rPr>
      <w:rFonts w:ascii="Times New Roman" w:hAnsi="Times New Roman"/>
      <w:sz w:val="22"/>
    </w:rPr>
  </w:style>
  <w:style w:type="paragraph" w:customStyle="1" w:styleId="PR4">
    <w:name w:val="PR4"/>
    <w:basedOn w:val="Normal"/>
    <w:pPr>
      <w:tabs>
        <w:tab w:val="left" w:pos="2592"/>
      </w:tabs>
      <w:ind w:left="2592" w:hanging="576"/>
      <w:jc w:val="both"/>
    </w:pPr>
    <w:rPr>
      <w:rFonts w:ascii="Times New Roman" w:hAnsi="Times New Roman"/>
      <w:sz w:val="22"/>
    </w:rPr>
  </w:style>
  <w:style w:type="paragraph" w:customStyle="1" w:styleId="PR5">
    <w:name w:val="PR5"/>
    <w:basedOn w:val="Normal"/>
    <w:pPr>
      <w:tabs>
        <w:tab w:val="left" w:pos="3168"/>
      </w:tabs>
      <w:ind w:left="3168" w:hanging="576"/>
      <w:jc w:val="both"/>
    </w:pPr>
    <w:rPr>
      <w:rFonts w:ascii="Times New Roman" w:hAnsi="Times New Roman"/>
      <w:sz w:val="22"/>
    </w:rPr>
  </w:style>
  <w:style w:type="paragraph" w:customStyle="1" w:styleId="CMT">
    <w:name w:val="CMT"/>
    <w:basedOn w:val="Normal"/>
    <w:pPr>
      <w:spacing w:before="240"/>
      <w:jc w:val="both"/>
    </w:pPr>
    <w:rPr>
      <w:rFonts w:ascii="Times New Roman" w:hAnsi="Times New Roman"/>
      <w:vanish/>
      <w:color w:val="0000FF"/>
      <w:sz w:val="22"/>
    </w:rPr>
  </w:style>
  <w:style w:type="paragraph" w:customStyle="1" w:styleId="Style3">
    <w:name w:val="Style3"/>
    <w:basedOn w:val="Normal"/>
    <w:pPr>
      <w:jc w:val="both"/>
    </w:pPr>
    <w:rPr>
      <w:rFonts w:ascii="Arial" w:hAnsi="Arial"/>
      <w:sz w:val="20"/>
    </w:rPr>
  </w:style>
  <w:style w:type="paragraph" w:styleId="ListParagraph">
    <w:name w:val="List Paragraph"/>
    <w:basedOn w:val="Normal"/>
    <w:qFormat/>
    <w:pPr>
      <w:ind w:left="72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BalloonText">
    <w:name w:val="Balloon Text"/>
    <w:basedOn w:val="Normal"/>
    <w:link w:val="BalloonTextChar"/>
    <w:uiPriority w:val="99"/>
    <w:semiHidden/>
    <w:unhideWhenUsed/>
    <w:rsid w:val="002F4048"/>
    <w:rPr>
      <w:rFonts w:ascii="Tahoma" w:hAnsi="Tahoma" w:cs="Tahoma"/>
      <w:sz w:val="16"/>
      <w:szCs w:val="16"/>
    </w:rPr>
  </w:style>
  <w:style w:type="character" w:customStyle="1" w:styleId="BalloonTextChar">
    <w:name w:val="Balloon Text Char"/>
    <w:link w:val="BalloonText"/>
    <w:uiPriority w:val="99"/>
    <w:semiHidden/>
    <w:rsid w:val="002F4048"/>
    <w:rPr>
      <w:rFonts w:ascii="Tahoma" w:hAnsi="Tahoma" w:cs="Tahoma"/>
      <w:sz w:val="16"/>
      <w:szCs w:val="16"/>
      <w:lang w:eastAsia="ar-SA"/>
    </w:rPr>
  </w:style>
  <w:style w:type="character" w:customStyle="1" w:styleId="Heading1Char">
    <w:name w:val="Heading 1 Char"/>
    <w:link w:val="Heading1"/>
    <w:rsid w:val="00E634FE"/>
    <w:rPr>
      <w:rFonts w:ascii="Courier New" w:hAnsi="Courier New" w:cs="Arial"/>
      <w:kern w:val="32"/>
      <w:szCs w:val="32"/>
    </w:rPr>
  </w:style>
  <w:style w:type="character" w:customStyle="1" w:styleId="Heading2Char">
    <w:name w:val="Heading 2 Char"/>
    <w:link w:val="Heading2"/>
    <w:rsid w:val="00316D7E"/>
    <w:rPr>
      <w:rFonts w:ascii="Courier New" w:hAnsi="Courier New" w:cs="Arial"/>
      <w:szCs w:val="28"/>
    </w:rPr>
  </w:style>
  <w:style w:type="character" w:customStyle="1" w:styleId="Heading3Char">
    <w:name w:val="Heading 3 Char"/>
    <w:link w:val="Heading3"/>
    <w:rsid w:val="00316D7E"/>
    <w:rPr>
      <w:rFonts w:ascii="Courier New" w:hAnsi="Courier New" w:cs="Arial"/>
      <w:szCs w:val="26"/>
    </w:rPr>
  </w:style>
  <w:style w:type="character" w:customStyle="1" w:styleId="Heading4Char">
    <w:name w:val="Heading 4 Char"/>
    <w:link w:val="Heading4"/>
    <w:rsid w:val="007A0059"/>
    <w:rPr>
      <w:rFonts w:ascii="Courier New" w:hAnsi="Courier New" w:cs="Arial"/>
      <w:szCs w:val="28"/>
    </w:rPr>
  </w:style>
  <w:style w:type="character" w:customStyle="1" w:styleId="Heading5Char">
    <w:name w:val="Heading 5 Char"/>
    <w:link w:val="Heading5"/>
    <w:rsid w:val="00316D7E"/>
    <w:rPr>
      <w:rFonts w:ascii="Courier New" w:hAnsi="Courier New" w:cs="Arial"/>
      <w:szCs w:val="26"/>
    </w:rPr>
  </w:style>
  <w:style w:type="character" w:customStyle="1" w:styleId="Heading6Char">
    <w:name w:val="Heading 6 Char"/>
    <w:link w:val="Heading6"/>
    <w:rsid w:val="00316D7E"/>
    <w:rPr>
      <w:rFonts w:ascii="Courier New" w:hAnsi="Courier New" w:cs="Arial"/>
      <w:szCs w:val="22"/>
    </w:rPr>
  </w:style>
  <w:style w:type="character" w:customStyle="1" w:styleId="Heading7Char">
    <w:name w:val="Heading 7 Char"/>
    <w:link w:val="Heading7"/>
    <w:rsid w:val="00316D7E"/>
    <w:rPr>
      <w:rFonts w:ascii="Courier New" w:hAnsi="Courier New"/>
      <w:szCs w:val="24"/>
    </w:rPr>
  </w:style>
  <w:style w:type="character" w:customStyle="1" w:styleId="Heading8Char">
    <w:name w:val="Heading 8 Char"/>
    <w:link w:val="Heading8"/>
    <w:rsid w:val="00316D7E"/>
    <w:rPr>
      <w:rFonts w:ascii="Courier New" w:hAnsi="Courier New"/>
      <w:i/>
      <w:iCs/>
      <w:szCs w:val="24"/>
    </w:rPr>
  </w:style>
  <w:style w:type="character" w:customStyle="1" w:styleId="Heading9Char">
    <w:name w:val="Heading 9 Char"/>
    <w:link w:val="Heading9"/>
    <w:rsid w:val="00316D7E"/>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21837">
      <w:bodyDiv w:val="1"/>
      <w:marLeft w:val="0"/>
      <w:marRight w:val="0"/>
      <w:marTop w:val="0"/>
      <w:marBottom w:val="0"/>
      <w:divBdr>
        <w:top w:val="none" w:sz="0" w:space="0" w:color="auto"/>
        <w:left w:val="none" w:sz="0" w:space="0" w:color="auto"/>
        <w:bottom w:val="none" w:sz="0" w:space="0" w:color="auto"/>
        <w:right w:val="none" w:sz="0" w:space="0" w:color="auto"/>
      </w:divBdr>
    </w:div>
    <w:div w:id="56590059">
      <w:bodyDiv w:val="1"/>
      <w:marLeft w:val="0"/>
      <w:marRight w:val="0"/>
      <w:marTop w:val="0"/>
      <w:marBottom w:val="0"/>
      <w:divBdr>
        <w:top w:val="none" w:sz="0" w:space="0" w:color="auto"/>
        <w:left w:val="none" w:sz="0" w:space="0" w:color="auto"/>
        <w:bottom w:val="none" w:sz="0" w:space="0" w:color="auto"/>
        <w:right w:val="none" w:sz="0" w:space="0" w:color="auto"/>
      </w:divBdr>
    </w:div>
    <w:div w:id="68624559">
      <w:bodyDiv w:val="1"/>
      <w:marLeft w:val="0"/>
      <w:marRight w:val="0"/>
      <w:marTop w:val="0"/>
      <w:marBottom w:val="0"/>
      <w:divBdr>
        <w:top w:val="none" w:sz="0" w:space="0" w:color="auto"/>
        <w:left w:val="none" w:sz="0" w:space="0" w:color="auto"/>
        <w:bottom w:val="none" w:sz="0" w:space="0" w:color="auto"/>
        <w:right w:val="none" w:sz="0" w:space="0" w:color="auto"/>
      </w:divBdr>
    </w:div>
    <w:div w:id="2025129857">
      <w:bodyDiv w:val="1"/>
      <w:marLeft w:val="0"/>
      <w:marRight w:val="0"/>
      <w:marTop w:val="0"/>
      <w:marBottom w:val="0"/>
      <w:divBdr>
        <w:top w:val="none" w:sz="0" w:space="0" w:color="auto"/>
        <w:left w:val="none" w:sz="0" w:space="0" w:color="auto"/>
        <w:bottom w:val="none" w:sz="0" w:space="0" w:color="auto"/>
        <w:right w:val="none" w:sz="0" w:space="0" w:color="auto"/>
      </w:divBdr>
    </w:div>
    <w:div w:id="211093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ster%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8FF20-46F8-4F27-97F4-CBDA0BE06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 document.dot</Template>
  <TotalTime>0</TotalTime>
  <Pages>22</Pages>
  <Words>6379</Words>
  <Characters>36362</Characters>
  <Application>Microsoft Office Word</Application>
  <DocSecurity>4</DocSecurity>
  <Lines>303</Lines>
  <Paragraphs>85</Paragraphs>
  <ScaleCrop>false</ScaleCrop>
  <HeadingPairs>
    <vt:vector size="2" baseType="variant">
      <vt:variant>
        <vt:lpstr>Title</vt:lpstr>
      </vt:variant>
      <vt:variant>
        <vt:i4>1</vt:i4>
      </vt:variant>
    </vt:vector>
  </HeadingPairs>
  <TitlesOfParts>
    <vt:vector size="1" baseType="lpstr">
      <vt:lpstr>Section 15010 - Mechanical General</vt:lpstr>
    </vt:vector>
  </TitlesOfParts>
  <Company>Hewlett-Packard Company</Company>
  <LinksUpToDate>false</LinksUpToDate>
  <CharactersWithSpaces>42656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15010 - Mechanical General</dc:title>
  <dc:subject/>
  <dc:creator>Worker</dc:creator>
  <cp:keywords/>
  <cp:lastModifiedBy>Doris Smith</cp:lastModifiedBy>
  <cp:revision>2</cp:revision>
  <cp:lastPrinted>2013-06-10T13:42:00Z</cp:lastPrinted>
  <dcterms:created xsi:type="dcterms:W3CDTF">2016-03-07T15:31:00Z</dcterms:created>
  <dcterms:modified xsi:type="dcterms:W3CDTF">2016-03-07T15:31:00Z</dcterms:modified>
</cp:coreProperties>
</file>