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3016" w:rsidRDefault="008B3016" w:rsidP="00DC32FE">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MASTER SPECIFICATION</w:t>
      </w:r>
    </w:p>
    <w:p w:rsidR="008B3016" w:rsidRDefault="008B3016" w:rsidP="00DC32FE">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06/06</w:t>
      </w:r>
    </w:p>
    <w:p w:rsidR="008B3016" w:rsidRDefault="008B3016" w:rsidP="00DC32FE">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15603 [23 74 25]</w:t>
      </w:r>
    </w:p>
    <w:p w:rsidR="008B3016" w:rsidRDefault="008B3016" w:rsidP="00DC32FE">
      <w:pPr>
        <w:widowControl w:val="0"/>
        <w:autoSpaceDE w:val="0"/>
        <w:autoSpaceDN w:val="0"/>
        <w:adjustRightInd w:val="0"/>
        <w:jc w:val="both"/>
        <w:rPr>
          <w:rFonts w:ascii="Courier New" w:hAnsi="Courier New"/>
          <w:color w:val="000000"/>
          <w:sz w:val="22"/>
          <w:szCs w:val="22"/>
        </w:rPr>
      </w:pPr>
    </w:p>
    <w:p w:rsidR="008B3016" w:rsidRDefault="008B3016" w:rsidP="00DC32FE">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HEAT PUMP, SINGLE PACKAGED ROOFTOP</w:t>
      </w:r>
    </w:p>
    <w:p w:rsidR="008B3016" w:rsidRDefault="008B3016" w:rsidP="00DC32FE">
      <w:pPr>
        <w:pStyle w:val="Heading1"/>
        <w:keepNext w:val="0"/>
      </w:pPr>
      <w:r>
        <w:t>- GENERAL</w:t>
      </w:r>
    </w:p>
    <w:p w:rsidR="008B3016" w:rsidRDefault="008B3016" w:rsidP="00DC32FE">
      <w:pPr>
        <w:pStyle w:val="Heading2"/>
        <w:keepNext w:val="0"/>
      </w:pPr>
      <w:r>
        <w:t>RELATED DOCUMENTS:</w:t>
      </w:r>
    </w:p>
    <w:p w:rsidR="008B3016" w:rsidRDefault="008B3016" w:rsidP="00DC32FE">
      <w:pPr>
        <w:pStyle w:val="Heading3"/>
        <w:keepNext w:val="0"/>
      </w:pPr>
      <w:r>
        <w:t>The requ</w:t>
      </w:r>
      <w:bookmarkStart w:id="0" w:name="_GoBack"/>
      <w:bookmarkEnd w:id="0"/>
      <w:r>
        <w:t>irements of the General Conditions, Special Conditions and Section 15010 [23 00 00], Mechanical General, apply to all work specified in this section.</w:t>
      </w:r>
    </w:p>
    <w:p w:rsidR="008B3016" w:rsidRDefault="008B3016" w:rsidP="00DC32FE">
      <w:pPr>
        <w:pStyle w:val="Heading2"/>
        <w:keepNext w:val="0"/>
      </w:pPr>
      <w:r>
        <w:t>QUALITY ASSURANCE:</w:t>
      </w:r>
    </w:p>
    <w:p w:rsidR="008B3016" w:rsidRDefault="008B3016" w:rsidP="00DC32FE">
      <w:pPr>
        <w:pStyle w:val="Heading3"/>
        <w:keepNext w:val="0"/>
      </w:pPr>
      <w:r>
        <w:t>Codes and regulations referred to are minimum standards. Where the requirements of the specifications or drawings exceed those of the codes and regulations, the drawings and specifications shall govern.</w:t>
      </w:r>
    </w:p>
    <w:p w:rsidR="008B3016" w:rsidRDefault="008B3016" w:rsidP="00DC32FE">
      <w:pPr>
        <w:pStyle w:val="Heading3"/>
        <w:keepNext w:val="0"/>
      </w:pPr>
      <w:r>
        <w:t>All heat pump equipment shall be factory run tested and shall conform to the requirements of ARI 340, and shall be UL listed.</w:t>
      </w:r>
    </w:p>
    <w:p w:rsidR="008B3016" w:rsidRDefault="008B3016" w:rsidP="00DC32FE">
      <w:pPr>
        <w:pStyle w:val="Heading3"/>
        <w:keepNext w:val="0"/>
      </w:pPr>
      <w:r>
        <w:t>Materials and equipment furnished under this specification shall be standard catalogued products of manufacturers who have produced similar equipment for at least three years. All heat pumps of a given type, class, and size shall be of the same manufacturer.</w:t>
      </w:r>
    </w:p>
    <w:p w:rsidR="008B3016" w:rsidRDefault="008B3016" w:rsidP="00DC32FE">
      <w:pPr>
        <w:pStyle w:val="Heading3"/>
        <w:keepNext w:val="0"/>
      </w:pPr>
      <w:r>
        <w:t xml:space="preserve">Single packaged rooftop heat pumps manufactured by </w:t>
      </w:r>
      <w:r w:rsidR="00DF3A5A">
        <w:t xml:space="preserve">Daikin, </w:t>
      </w:r>
      <w:r>
        <w:t xml:space="preserve">Carrier, </w:t>
      </w:r>
      <w:r w:rsidR="00DF3A5A">
        <w:t xml:space="preserve">Lennox, </w:t>
      </w:r>
      <w:r>
        <w:t xml:space="preserve">Trane or </w:t>
      </w:r>
      <w:r w:rsidR="009E0B2E">
        <w:t>York</w:t>
      </w:r>
      <w:r>
        <w:t xml:space="preserve"> will be acceptable.  </w:t>
      </w:r>
    </w:p>
    <w:p w:rsidR="008B3016" w:rsidRDefault="008B3016" w:rsidP="00DC32FE">
      <w:pPr>
        <w:pStyle w:val="Heading2"/>
        <w:keepNext w:val="0"/>
      </w:pPr>
      <w:r>
        <w:t>WARRANTY:</w:t>
      </w:r>
    </w:p>
    <w:p w:rsidR="008B3016" w:rsidRDefault="008B3016" w:rsidP="00DC32FE">
      <w:pPr>
        <w:pStyle w:val="Heading3"/>
        <w:keepNext w:val="0"/>
      </w:pPr>
      <w:r>
        <w:t>In addition to the one year parts and labor warranty required by Section 15010 [23 00 00], Mechanical General, provide an additional four years parts only warranty for each compressor.</w:t>
      </w:r>
    </w:p>
    <w:p w:rsidR="008B3016" w:rsidRDefault="008B3016" w:rsidP="00DC32FE">
      <w:pPr>
        <w:pStyle w:val="Heading1"/>
        <w:keepNext w:val="0"/>
      </w:pPr>
      <w:r>
        <w:t>- PRODUCTS</w:t>
      </w:r>
    </w:p>
    <w:p w:rsidR="008B3016" w:rsidRDefault="008B3016" w:rsidP="00DC32FE">
      <w:pPr>
        <w:pStyle w:val="Heading2"/>
        <w:keepNext w:val="0"/>
      </w:pPr>
      <w:r>
        <w:t>ROOFTOP UNIT:</w:t>
      </w:r>
    </w:p>
    <w:p w:rsidR="008B3016" w:rsidRDefault="008B3016" w:rsidP="00DC32FE">
      <w:pPr>
        <w:pStyle w:val="Heading3"/>
        <w:keepNext w:val="0"/>
      </w:pPr>
      <w:r>
        <w:t xml:space="preserve">The rooftop heat pump shall be a self-contained electrically operated unit, employing factory assembled refrigerant circuit or circuits. The heat pump shall consist of a weatherproof, galvanized enclosure with factory applied baked enamel finish. Weatherproof access panels shall be provided for access to all internal parts requiring service. Unit shall be factory insulated with fiber glass insulation. Provide two inch thick throw away filters. Unit shall be provided with drain connection for indoor and outdoor coil water runoff. Provided all necessary tubing, piping, control circuits, and accessories required for a complete operating unit ready for operation after being set in place and </w:t>
      </w:r>
      <w:proofErr w:type="gramStart"/>
      <w:r>
        <w:t>connected</w:t>
      </w:r>
      <w:proofErr w:type="gramEnd"/>
      <w:r>
        <w:t xml:space="preserve"> to the duct system and utilities. Unit shall be of the horizontal or down flow supply and return type as indicated.  </w:t>
      </w:r>
    </w:p>
    <w:p w:rsidR="008B3016" w:rsidRDefault="008B3016" w:rsidP="00DC32FE">
      <w:pPr>
        <w:pStyle w:val="Heading3"/>
        <w:keepNext w:val="0"/>
      </w:pPr>
      <w:r>
        <w:t xml:space="preserve">Compressors shall be hermetic or serviceable semi-hermetic type, rated for heat pump service, and shall be resiliently mounted to avoid vibration and noise. Compressors shall be rated for operation down to 0 degrees F. Compressors shall be provided with motor starter, compressor motor overload protection devices, </w:t>
      </w:r>
      <w:r>
        <w:lastRenderedPageBreak/>
        <w:t>crankcase heaters, anti-slugging protection and time delay recycling of the compressor. Internal compressor motor thermal cutouts and hot gas cut out shall protect each compressor, in addition to high and low pressure safeties.</w:t>
      </w:r>
    </w:p>
    <w:p w:rsidR="008B3016" w:rsidRDefault="008B3016" w:rsidP="00DC32FE">
      <w:pPr>
        <w:pStyle w:val="Heading3"/>
        <w:keepNext w:val="0"/>
      </w:pPr>
      <w:r>
        <w:t>Refrigeration circuit shall be factory assembled and fully charged, and shall include refrigerant line filter drier, reversing valve, moisture indicator, sight glass, and gauge ports on the suction and discharge of the compressor. Where more than one compressor is utilized, the refrigerant circuits shall be arranged so that one compressor may be removed without disturbing the other and without total unit shut down.</w:t>
      </w:r>
    </w:p>
    <w:p w:rsidR="008B3016" w:rsidRDefault="008B3016" w:rsidP="00DC32FE">
      <w:pPr>
        <w:pStyle w:val="Heading3"/>
        <w:keepNext w:val="0"/>
      </w:pPr>
      <w:r>
        <w:t>Fans in the unit shall be of the centrifugal type for the evaporator fan and propeller type for the condenser fans, quiet in operation and adequately secured to the shafts. Shafts shall be supported by at least two self-aligning bearings. Bearings shall be self-oiling with adequate oil reservoirs or permanent life lubricated ball bearings. Oil or grease fittings, when used, shall be readily accessible upon removal of the service panel. Evaporator fan may be direct or belt driven. Where fan is belt driven, motor shall be provided with adjustable means for V-belt drive. All fans shall be dynamically and statically balanced. Supply air fans shall be capable of supplying the cubic feet per minute and static pressure scheduled on the drawings when operating during both heating and cooling. Fan ratings shall conform to AMCA 210. V-belt drives shall have a service factor not less than 1.2.</w:t>
      </w:r>
    </w:p>
    <w:p w:rsidR="008B3016" w:rsidRDefault="008B3016" w:rsidP="00DC32FE">
      <w:pPr>
        <w:pStyle w:val="Heading3"/>
        <w:keepNext w:val="0"/>
      </w:pPr>
      <w:r>
        <w:t>When supplemental heating is required to satisfy the heating requirements, electric resistance heaters shall be provided integral with unit, located downstream of the evaporator coil. Unless otherwise specified, capacity in kilowatts, number of circuits and stages shall be as scheduled on the drawing. When specified, an electric duct heater shall be provided for remote installation in ductwork.</w:t>
      </w:r>
    </w:p>
    <w:p w:rsidR="008B3016" w:rsidRDefault="008B3016" w:rsidP="00DC32FE">
      <w:pPr>
        <w:pStyle w:val="Heading3"/>
        <w:keepNext w:val="0"/>
      </w:pPr>
      <w:r>
        <w:t>Manual and automatic controls, factory wired and accessible for service and inspection shall be provided. Controls shall include defrost control for outdoor coil, evaporator coil defrost control, head pressure control, solenoid-operated reversing valve, indoor and outdoor coil thermostatic expansion valves, motorized outside air damper, barometric relief damper, motorized return air damper, supply and return air heat or smoke detectors, outdoor thermostat and start control, indoor temperature control, night setback control, remote mounted status panel, and provision for supplemental heat and seven day time clock interlocks.  Temperature limiting devices shall be provided on units with supplemental electric heat.</w:t>
      </w:r>
    </w:p>
    <w:p w:rsidR="008B3016" w:rsidRDefault="008B3016" w:rsidP="00DC32FE">
      <w:pPr>
        <w:pStyle w:val="Heading2"/>
        <w:keepNext w:val="0"/>
      </w:pPr>
      <w:r>
        <w:t>ACCESSORIES:</w:t>
      </w:r>
      <w:r>
        <w:tab/>
      </w:r>
      <w:r>
        <w:tab/>
      </w:r>
      <w:r>
        <w:tab/>
      </w:r>
      <w:r>
        <w:tab/>
      </w:r>
      <w:r>
        <w:tab/>
      </w:r>
      <w:r>
        <w:tab/>
      </w:r>
      <w:r>
        <w:tab/>
      </w:r>
      <w:r>
        <w:tab/>
      </w:r>
      <w:r>
        <w:tab/>
        <w:t xml:space="preserve"> </w:t>
      </w:r>
    </w:p>
    <w:p w:rsidR="000107E0" w:rsidRDefault="008B3016" w:rsidP="00DC32FE">
      <w:pPr>
        <w:pStyle w:val="Heading3"/>
        <w:keepNext w:val="0"/>
      </w:pPr>
      <w:r>
        <w:t xml:space="preserve">Condenser coil guards shall be provided for all units. </w:t>
      </w:r>
      <w:r>
        <w:tab/>
      </w:r>
      <w:r>
        <w:tab/>
      </w:r>
    </w:p>
    <w:p w:rsidR="008B3016" w:rsidRDefault="008B3016" w:rsidP="00DC32FE">
      <w:pPr>
        <w:pStyle w:val="Heading3"/>
        <w:keepNext w:val="0"/>
      </w:pPr>
      <w:r>
        <w:t>Roof mounting curb shall be provided for all units mounted on the roof. Curb shall be approved by the National Roofing Contractors Association. Provide all necessary flashing and counter flashing.</w:t>
      </w:r>
    </w:p>
    <w:p w:rsidR="008B3016" w:rsidRDefault="008B3016" w:rsidP="00DC32FE">
      <w:pPr>
        <w:pStyle w:val="Heading3"/>
        <w:keepNext w:val="0"/>
      </w:pPr>
      <w:r>
        <w:t xml:space="preserve">Provide air-side economizer dampers and controls to provide cooling using from 0 to 100% outdoor air when the outside air humidity and temperature are acceptable. Provide outdoor air, return air, and relief air dampers in a factory-provided enclosure. Outdoor and return air shall be filtered and a bird </w:t>
      </w:r>
      <w:r>
        <w:lastRenderedPageBreak/>
        <w:t>screen shall be installed. Filters shall be removable, cleanable aluminum grid type.</w:t>
      </w:r>
    </w:p>
    <w:p w:rsidR="008B3016" w:rsidRDefault="008B3016" w:rsidP="00DC32FE">
      <w:pPr>
        <w:pStyle w:val="Heading3"/>
        <w:keepNext w:val="0"/>
      </w:pPr>
      <w:r>
        <w:t>Provide a warm-up thermostat to prevent the dampers from opening if the return air temperature is below the set point of 70 degrees F.</w:t>
      </w:r>
    </w:p>
    <w:p w:rsidR="008B3016" w:rsidRDefault="008B3016" w:rsidP="00DC32FE">
      <w:pPr>
        <w:pStyle w:val="Heading3"/>
        <w:keepNext w:val="0"/>
      </w:pPr>
      <w:r>
        <w:t xml:space="preserve">Provide a status panel for mounting in the conditioned space to indicate cooling mode, heating mode, compressor operation, no heat, and filter change. </w:t>
      </w:r>
      <w:r>
        <w:tab/>
      </w:r>
      <w:r>
        <w:tab/>
      </w:r>
    </w:p>
    <w:p w:rsidR="008B3016" w:rsidRDefault="008B3016" w:rsidP="00DC32FE">
      <w:pPr>
        <w:pStyle w:val="Heading3"/>
        <w:keepNext w:val="0"/>
      </w:pPr>
      <w:r>
        <w:t>Provide additional controls for the status panel to include system selector switches for OFF-HEAT-AUTO-COOL-EMERGENCY HEAT and AUTO-OFF fan switches. The controls shall include a manually operated after-hours timer for 0-12 hrs.</w:t>
      </w:r>
    </w:p>
    <w:p w:rsidR="008B3016" w:rsidRDefault="008B3016" w:rsidP="00DC32FE">
      <w:pPr>
        <w:pStyle w:val="Heading3"/>
        <w:keepNext w:val="0"/>
      </w:pPr>
      <w:r>
        <w:t>Provide night setback controls to program the equipment for day-night operation.</w:t>
      </w:r>
    </w:p>
    <w:p w:rsidR="008B3016" w:rsidRDefault="008B3016" w:rsidP="00DC32FE">
      <w:pPr>
        <w:pStyle w:val="Heading3"/>
        <w:keepNext w:val="0"/>
      </w:pPr>
      <w:r>
        <w:t>Packaged units mounted on slabs or other fixed location shall be provided with adapters for end discharge and return to the unit.</w:t>
      </w:r>
    </w:p>
    <w:p w:rsidR="008B3016" w:rsidRDefault="008B3016" w:rsidP="00DC32FE">
      <w:pPr>
        <w:pStyle w:val="Heading3"/>
        <w:keepNext w:val="0"/>
      </w:pPr>
      <w:r>
        <w:t>Provide combination supply and return ceiling supply/return diffuser packages, as indicated.</w:t>
      </w:r>
    </w:p>
    <w:p w:rsidR="008B3016" w:rsidRDefault="008B3016" w:rsidP="00DC32FE">
      <w:pPr>
        <w:pStyle w:val="Heading1"/>
        <w:keepNext w:val="0"/>
      </w:pPr>
      <w:r>
        <w:t>- EXECUTION</w:t>
      </w:r>
    </w:p>
    <w:p w:rsidR="008B3016" w:rsidRDefault="008B3016" w:rsidP="00DC32FE">
      <w:pPr>
        <w:pStyle w:val="Heading2"/>
        <w:keepNext w:val="0"/>
      </w:pPr>
      <w:r>
        <w:t>GENERAL:</w:t>
      </w:r>
    </w:p>
    <w:p w:rsidR="008B3016" w:rsidRDefault="008B3016" w:rsidP="00DC32FE">
      <w:pPr>
        <w:pStyle w:val="Heading3"/>
        <w:keepNext w:val="0"/>
      </w:pPr>
      <w:r>
        <w:t>Units shall not be operated until filters are in place.  Provide an extra set of clean filters at the time of final inspection.</w:t>
      </w:r>
    </w:p>
    <w:p w:rsidR="008B3016" w:rsidRDefault="008B3016" w:rsidP="00DC32FE">
      <w:pPr>
        <w:pStyle w:val="Heading3"/>
        <w:keepNext w:val="0"/>
      </w:pPr>
      <w:r>
        <w:t xml:space="preserve">Provide factory trained service person to calibrate controls and see that each unit is operating properly and instruct the Owner's representative in the operation and maintenance of the unit. The service person shall make a written report to the </w:t>
      </w:r>
      <w:r>
        <w:rPr>
          <w:b/>
          <w:bCs/>
        </w:rPr>
        <w:t>Architect</w:t>
      </w:r>
      <w:r>
        <w:t xml:space="preserve"> with all set points listed for future reference.</w:t>
      </w:r>
    </w:p>
    <w:p w:rsidR="008B3016" w:rsidRDefault="008B3016" w:rsidP="00DC32FE">
      <w:pPr>
        <w:pStyle w:val="Heading2"/>
        <w:keepNext w:val="0"/>
      </w:pPr>
      <w:r>
        <w:t>INSTALLATION:</w:t>
      </w:r>
    </w:p>
    <w:p w:rsidR="008B3016" w:rsidRDefault="008B3016" w:rsidP="00DC32FE">
      <w:pPr>
        <w:widowControl w:val="0"/>
        <w:autoSpaceDE w:val="0"/>
        <w:autoSpaceDN w:val="0"/>
        <w:adjustRightInd w:val="0"/>
        <w:jc w:val="both"/>
        <w:rPr>
          <w:rFonts w:ascii="Courier New" w:hAnsi="Courier New"/>
          <w:color w:val="000000"/>
          <w:sz w:val="22"/>
          <w:szCs w:val="22"/>
        </w:rPr>
      </w:pPr>
    </w:p>
    <w:p w:rsidR="008B3016" w:rsidRDefault="008B3016" w:rsidP="00DC32FE">
      <w:pPr>
        <w:pStyle w:val="Heading3"/>
        <w:keepNext w:val="0"/>
      </w:pPr>
      <w:r>
        <w:t>Install the curb as required by the job conditions and as recommended by the manufacturer, and install proper flashing and counter flashing. Refer to the details on the drawings.</w:t>
      </w:r>
    </w:p>
    <w:p w:rsidR="008B3016" w:rsidRDefault="008B3016" w:rsidP="00DC32FE">
      <w:pPr>
        <w:pStyle w:val="Heading3"/>
        <w:keepNext w:val="0"/>
      </w:pPr>
      <w:r>
        <w:t>Set the unit in place, taking care to protect the adjacent roofing, and connect the supply and return ductwork.</w:t>
      </w:r>
    </w:p>
    <w:p w:rsidR="008B3016" w:rsidRDefault="008B3016" w:rsidP="00DC32FE">
      <w:pPr>
        <w:pStyle w:val="Heading3"/>
        <w:keepNext w:val="0"/>
      </w:pPr>
      <w:r>
        <w:t>Make electrical connections, taking care that these do not block access to any part of the equipment requiring service.</w:t>
      </w:r>
    </w:p>
    <w:p w:rsidR="008B3016" w:rsidRDefault="008B3016" w:rsidP="00DC32FE">
      <w:pPr>
        <w:pStyle w:val="Heading2"/>
        <w:keepNext w:val="0"/>
      </w:pPr>
      <w:r>
        <w:t>BALANCING AND TESTING:</w:t>
      </w:r>
    </w:p>
    <w:p w:rsidR="008B3016" w:rsidRDefault="008B3016" w:rsidP="00DC32FE">
      <w:pPr>
        <w:pStyle w:val="Heading3"/>
        <w:keepNext w:val="0"/>
      </w:pPr>
      <w:r>
        <w:t>Operate each unit on heating and cooling and check for proper supply air quantity, temperature, noise, and correct operation.</w:t>
      </w:r>
    </w:p>
    <w:p w:rsidR="008B3016" w:rsidRDefault="008B3016" w:rsidP="00DC32FE">
      <w:pPr>
        <w:pStyle w:val="Heading3"/>
        <w:keepNext w:val="0"/>
      </w:pPr>
      <w:r>
        <w:t xml:space="preserve">Report the airflow, static pressure, voltage and current draw of each motor, refrigerant pressure readings, etc. as required by Section 15080 [23 05 93], Test and Balance, and submit a report to the </w:t>
      </w:r>
      <w:r>
        <w:rPr>
          <w:b/>
          <w:bCs/>
        </w:rPr>
        <w:t>Architect</w:t>
      </w:r>
      <w:r>
        <w:t>.</w:t>
      </w:r>
    </w:p>
    <w:p w:rsidR="008B3016" w:rsidRDefault="008B3016" w:rsidP="00DC32FE">
      <w:pPr>
        <w:widowControl w:val="0"/>
        <w:autoSpaceDE w:val="0"/>
        <w:autoSpaceDN w:val="0"/>
        <w:adjustRightInd w:val="0"/>
        <w:jc w:val="both"/>
        <w:rPr>
          <w:rFonts w:ascii="Courier New" w:hAnsi="Courier New"/>
          <w:color w:val="000000"/>
          <w:sz w:val="22"/>
          <w:szCs w:val="22"/>
        </w:rPr>
      </w:pPr>
    </w:p>
    <w:p w:rsidR="008B3016" w:rsidRDefault="008B3016" w:rsidP="00DC32FE">
      <w:pPr>
        <w:widowControl w:val="0"/>
        <w:autoSpaceDE w:val="0"/>
        <w:autoSpaceDN w:val="0"/>
        <w:adjustRightInd w:val="0"/>
        <w:jc w:val="both"/>
        <w:rPr>
          <w:rFonts w:ascii="Courier New" w:hAnsi="Courier New"/>
          <w:color w:val="000000"/>
          <w:sz w:val="22"/>
          <w:szCs w:val="22"/>
        </w:rPr>
      </w:pPr>
    </w:p>
    <w:p w:rsidR="008B3016" w:rsidRDefault="008B3016" w:rsidP="00DC32FE">
      <w:pPr>
        <w:widowControl w:val="0"/>
        <w:autoSpaceDE w:val="0"/>
        <w:autoSpaceDN w:val="0"/>
        <w:adjustRightInd w:val="0"/>
        <w:jc w:val="both"/>
        <w:rPr>
          <w:rFonts w:ascii="Courier New" w:hAnsi="Courier New"/>
          <w:color w:val="000000"/>
          <w:sz w:val="22"/>
          <w:szCs w:val="22"/>
        </w:rPr>
      </w:pPr>
    </w:p>
    <w:p w:rsidR="008B3016" w:rsidRDefault="008B3016" w:rsidP="00DC32FE">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lastRenderedPageBreak/>
        <w:t>End of Section</w:t>
      </w:r>
    </w:p>
    <w:p w:rsidR="008B3016" w:rsidRDefault="008B3016" w:rsidP="00DC32FE">
      <w:pPr>
        <w:widowControl w:val="0"/>
        <w:autoSpaceDE w:val="0"/>
        <w:autoSpaceDN w:val="0"/>
        <w:adjustRightInd w:val="0"/>
        <w:rPr>
          <w:rFonts w:ascii="Courier New" w:hAnsi="Courier New"/>
          <w:sz w:val="22"/>
          <w:szCs w:val="22"/>
        </w:rPr>
      </w:pPr>
    </w:p>
    <w:sectPr w:rsidR="008B3016" w:rsidSect="008B3016">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2FDB" w:rsidRDefault="00B82FDB">
      <w:r>
        <w:separator/>
      </w:r>
    </w:p>
  </w:endnote>
  <w:endnote w:type="continuationSeparator" w:id="0">
    <w:p w:rsidR="00B82FDB" w:rsidRDefault="00B82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016" w:rsidRDefault="008B3016">
    <w:pPr>
      <w:widowControl w:val="0"/>
      <w:autoSpaceDE w:val="0"/>
      <w:autoSpaceDN w:val="0"/>
      <w:adjustRightInd w:val="0"/>
      <w:jc w:val="center"/>
      <w:rPr>
        <w:rFonts w:ascii="Courier New" w:hAnsi="Courier New"/>
        <w:sz w:val="22"/>
        <w:szCs w:val="22"/>
      </w:rPr>
    </w:pPr>
    <w:r>
      <w:rPr>
        <w:rFonts w:ascii="Courier New" w:hAnsi="Courier New"/>
        <w:sz w:val="22"/>
        <w:szCs w:val="22"/>
      </w:rPr>
      <w:t>[23 74 25]15603-</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2FDB" w:rsidRDefault="00B82FDB">
      <w:r>
        <w:separator/>
      </w:r>
    </w:p>
  </w:footnote>
  <w:footnote w:type="continuationSeparator" w:id="0">
    <w:p w:rsidR="00B82FDB" w:rsidRDefault="00B82F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016" w:rsidRDefault="008B3016">
    <w:pPr>
      <w:widowControl w:val="0"/>
      <w:autoSpaceDE w:val="0"/>
      <w:autoSpaceDN w:val="0"/>
      <w:adjustRightInd w:val="0"/>
      <w:rPr>
        <w:rFonts w:ascii="Courier New" w:hAnsi="Courier New"/>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749037F6"/>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016"/>
    <w:rsid w:val="000107E0"/>
    <w:rsid w:val="0003603F"/>
    <w:rsid w:val="001A5F36"/>
    <w:rsid w:val="001D7210"/>
    <w:rsid w:val="00576BBA"/>
    <w:rsid w:val="0060371E"/>
    <w:rsid w:val="006B5445"/>
    <w:rsid w:val="008B3016"/>
    <w:rsid w:val="00940933"/>
    <w:rsid w:val="009E0B2E"/>
    <w:rsid w:val="00AD2033"/>
    <w:rsid w:val="00B82FDB"/>
    <w:rsid w:val="00BC3423"/>
    <w:rsid w:val="00DC32FE"/>
    <w:rsid w:val="00DF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A7AB7DBD-B175-48AD-BFE5-B545D2162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DC32FE"/>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AD2033"/>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AD2033"/>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AD2033"/>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AD2033"/>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AD2033"/>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AD2033"/>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AD2033"/>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AD2033"/>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DC32FE"/>
    <w:rPr>
      <w:rFonts w:ascii="Courier New" w:hAnsi="Courier New" w:cs="Arial"/>
      <w:kern w:val="32"/>
      <w:szCs w:val="32"/>
    </w:rPr>
  </w:style>
  <w:style w:type="character" w:customStyle="1" w:styleId="Heading2Char">
    <w:name w:val="Heading 2 Char"/>
    <w:link w:val="Heading2"/>
    <w:rsid w:val="00AD2033"/>
    <w:rPr>
      <w:rFonts w:ascii="Courier New" w:hAnsi="Courier New" w:cs="Arial"/>
      <w:szCs w:val="28"/>
    </w:rPr>
  </w:style>
  <w:style w:type="character" w:customStyle="1" w:styleId="Heading3Char">
    <w:name w:val="Heading 3 Char"/>
    <w:link w:val="Heading3"/>
    <w:rsid w:val="00AD2033"/>
    <w:rPr>
      <w:rFonts w:ascii="Courier New" w:hAnsi="Courier New" w:cs="Arial"/>
      <w:szCs w:val="26"/>
    </w:rPr>
  </w:style>
  <w:style w:type="character" w:customStyle="1" w:styleId="Heading4Char">
    <w:name w:val="Heading 4 Char"/>
    <w:link w:val="Heading4"/>
    <w:rsid w:val="00AD2033"/>
    <w:rPr>
      <w:rFonts w:ascii="Courier New" w:hAnsi="Courier New" w:cs="Arial"/>
      <w:szCs w:val="28"/>
    </w:rPr>
  </w:style>
  <w:style w:type="character" w:customStyle="1" w:styleId="Heading5Char">
    <w:name w:val="Heading 5 Char"/>
    <w:link w:val="Heading5"/>
    <w:rsid w:val="00AD2033"/>
    <w:rPr>
      <w:rFonts w:ascii="Courier New" w:hAnsi="Courier New" w:cs="Arial"/>
      <w:szCs w:val="26"/>
    </w:rPr>
  </w:style>
  <w:style w:type="character" w:customStyle="1" w:styleId="Heading6Char">
    <w:name w:val="Heading 6 Char"/>
    <w:link w:val="Heading6"/>
    <w:rsid w:val="00AD2033"/>
    <w:rPr>
      <w:rFonts w:ascii="Courier New" w:hAnsi="Courier New" w:cs="Arial"/>
      <w:szCs w:val="22"/>
    </w:rPr>
  </w:style>
  <w:style w:type="character" w:customStyle="1" w:styleId="Heading7Char">
    <w:name w:val="Heading 7 Char"/>
    <w:link w:val="Heading7"/>
    <w:rsid w:val="00AD2033"/>
    <w:rPr>
      <w:rFonts w:ascii="Courier New" w:hAnsi="Courier New"/>
      <w:szCs w:val="24"/>
    </w:rPr>
  </w:style>
  <w:style w:type="character" w:customStyle="1" w:styleId="Heading8Char">
    <w:name w:val="Heading 8 Char"/>
    <w:link w:val="Heading8"/>
    <w:rsid w:val="00AD2033"/>
    <w:rPr>
      <w:rFonts w:ascii="Courier New" w:hAnsi="Courier New"/>
      <w:i/>
      <w:iCs/>
      <w:szCs w:val="24"/>
    </w:rPr>
  </w:style>
  <w:style w:type="character" w:customStyle="1" w:styleId="Heading9Char">
    <w:name w:val="Heading 9 Char"/>
    <w:link w:val="Heading9"/>
    <w:rsid w:val="00AD2033"/>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1158</Words>
  <Characters>6605</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7748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2016-03-07T16:30:00Z</dcterms:created>
  <dcterms:modified xsi:type="dcterms:W3CDTF">2016-03-07T16:30:00Z</dcterms:modified>
</cp:coreProperties>
</file>