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XIT_Streamer_Comprehensive_Costing_Finan_1" w:id="1"/>
      <w:r>
        <w:rPr>
          <w:color w:val="000000"/>
          <w:sz w:val="32"/>
          <w:szCs w:val="32"/>
          <w:rtl w:val="false"/>
        </w:rPr>
        <w:t xml:space="preserve">XIT Streamer: Comprehensive Costing &amp; Financial Analysis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Version:</w:t>
      </w:r>
      <w:r>
        <w:rPr>
          <w:color w:val="000000"/>
          <w:sz w:val="24"/>
          <w:szCs w:val="24"/>
          <w:rtl w:val="false"/>
        </w:rPr>
        <w:t xml:space="preserve"> 1.0
</w:t>
      </w:r>
      <w:r>
        <w:rPr>
          <w:b/>
          <w:bCs/>
          <w:color w:val="000000"/>
          <w:sz w:val="24"/>
          <w:szCs w:val="24"/>
          <w:rtl w:val="false"/>
        </w:rPr>
        <w:t xml:space="preserve">Date:</w:t>
      </w:r>
      <w:r>
        <w:rPr>
          <w:color w:val="000000"/>
          <w:sz w:val="24"/>
          <w:szCs w:val="24"/>
          <w:rtl w:val="false"/>
        </w:rPr>
        <w:t xml:space="preserve"> June 2026
</w:t>
      </w:r>
      <w:r>
        <w:rPr>
          <w:b/>
          <w:bCs/>
          <w:color w:val="000000"/>
          <w:sz w:val="24"/>
          <w:szCs w:val="24"/>
          <w:rtl w:val="false"/>
        </w:rPr>
        <w:t xml:space="preserve">Target Audience:</w:t>
      </w:r>
      <w:r>
        <w:rPr>
          <w:color w:val="000000"/>
          <w:sz w:val="24"/>
          <w:szCs w:val="24"/>
          <w:rtl w:val="false"/>
        </w:rPr>
        <w:t xml:space="preserve"> Leadership, Engineering Management, Finance</w:t>
      </w:r>
    </w:p>
    <w:p>
      <w:pPr>
        <w:pStyle w:val="2"/>
        <w:pStyle w:val="Heading2"/>
        <w:bidi w:val="false"/>
        <w:spacing w:after="120" w:before="240"/>
      </w:pPr>
      <w:bookmarkStart w:name="_Toc__1_Executive_Summary_2" w:id="1"/>
      <w:r>
        <w:rPr>
          <w:color w:val="000000"/>
          <w:sz w:val="28"/>
          <w:szCs w:val="28"/>
          <w:rtl w:val="false"/>
        </w:rPr>
        <w:t xml:space="preserve">1. Executive Summary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document serves as the definitive reference for all infrastructure, platform, operational, and scaling costs associated with building and operating the </w:t>
      </w:r>
      <w:r>
        <w:rPr>
          <w:b/>
          <w:bCs/>
          <w:color w:val="000000"/>
          <w:sz w:val="24"/>
          <w:szCs w:val="24"/>
          <w:rtl w:val="false"/>
        </w:rPr>
        <w:t xml:space="preserve">XIT Streamer</w:t>
      </w:r>
      <w:r>
        <w:rPr>
          <w:color w:val="000000"/>
          <w:sz w:val="24"/>
          <w:szCs w:val="24"/>
          <w:rtl w:val="false"/>
        </w:rPr>
        <w:t xml:space="preserve"> platform.</w:t>
      </w:r>
    </w:p>
    <w:p>
      <w:pPr>
        <w:pStyle w:val="3"/>
        <w:pStyle w:val="Heading3"/>
        <w:bidi w:val="false"/>
        <w:spacing w:after="120" w:before="240"/>
      </w:pPr>
      <w:bookmarkStart w:name="_Toc_HighLevel_Cost_Overview_3" w:id="1"/>
      <w:r>
        <w:rPr>
          <w:color w:val="000000"/>
          <w:sz w:val="24"/>
          <w:szCs w:val="24"/>
          <w:rtl w:val="false"/>
        </w:rPr>
        <w:t xml:space="preserve">High-Level Cost Overview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cost structure of a multi-platform live streaming application is fundamentally driven by </w:t>
      </w:r>
      <w:r>
        <w:rPr>
          <w:b/>
          <w:bCs/>
          <w:color w:val="000000"/>
          <w:sz w:val="24"/>
          <w:szCs w:val="24"/>
          <w:rtl w:val="false"/>
        </w:rPr>
        <w:t xml:space="preserve">bandwidth egress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color w:val="000000"/>
          <w:sz w:val="24"/>
          <w:szCs w:val="24"/>
          <w:rtl w:val="false"/>
        </w:rPr>
        <w:t xml:space="preserve">video transcoding</w:t>
      </w:r>
      <w:r>
        <w:rPr>
          <w:color w:val="000000"/>
          <w:sz w:val="24"/>
          <w:szCs w:val="24"/>
          <w:rtl w:val="false"/>
        </w:rPr>
        <w:t xml:space="preserve">. While traditional compute (API servers, databases) scales somewhat linearly, video bandwidth scales exponentially with user growth. A successful financial model relies heavily on optimizing the "Bandwidth Trap."</w:t>
      </w:r>
    </w:p>
    <w:p>
      <w:pPr>
        <w:pStyle w:val="3"/>
        <w:pStyle w:val="Heading3"/>
        <w:bidi w:val="false"/>
        <w:spacing w:after="120" w:before="240"/>
      </w:pPr>
      <w:bookmarkStart w:name="_Toc_Key_Cost_Drivers_4" w:id="1"/>
      <w:r>
        <w:rPr>
          <w:color w:val="000000"/>
          <w:sz w:val="24"/>
          <w:szCs w:val="24"/>
          <w:rtl w:val="false"/>
        </w:rPr>
        <w:t xml:space="preserve">Key Cost Drivers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Outbound Data Transfer (Egress):</w:t>
      </w:r>
      <w:r>
        <w:rPr>
          <w:color w:val="000000"/>
          <w:sz w:val="24"/>
          <w:szCs w:val="24"/>
          <w:rtl w:val="false"/>
        </w:rPr>
        <w:t xml:space="preserve"> The cost to stream video from servers to end-users or target platforms (YouTube, Meta).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Compute (Transcoding):</w:t>
      </w:r>
      <w:r>
        <w:rPr>
          <w:color w:val="000000"/>
          <w:sz w:val="24"/>
          <w:szCs w:val="24"/>
          <w:rtl w:val="false"/>
        </w:rPr>
        <w:t xml:space="preserve"> CPU/GPU intensive processes for decoding, encoding, and manipulating live video feeds via FFmpeg.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Engineering &amp; DevOps:</w:t>
      </w:r>
      <w:r>
        <w:rPr>
          <w:color w:val="000000"/>
          <w:sz w:val="24"/>
          <w:szCs w:val="24"/>
          <w:rtl w:val="false"/>
        </w:rPr>
        <w:t xml:space="preserve"> Human capital to build, maintain, and scale complex streaming architectures and API integrations.</w:t>
      </w:r>
    </w:p>
    <w:p>
      <w:pPr>
        <w:pStyle w:val="3"/>
        <w:pStyle w:val="Heading3"/>
        <w:bidi w:val="false"/>
        <w:spacing w:after="120" w:before="240"/>
      </w:pPr>
      <w:bookmarkStart w:name="_Toc_Cost_Optimization_Opportunities_5" w:id="1"/>
      <w:r>
        <w:rPr>
          <w:color w:val="000000"/>
          <w:sz w:val="24"/>
          <w:szCs w:val="24"/>
          <w:rtl w:val="false"/>
        </w:rPr>
        <w:t xml:space="preserve">Cost Optimization Opportunities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Hybrid Cloud Strategy:</w:t>
      </w:r>
      <w:r>
        <w:rPr>
          <w:color w:val="000000"/>
          <w:sz w:val="24"/>
          <w:szCs w:val="24"/>
          <w:rtl w:val="false"/>
        </w:rPr>
        <w:t xml:space="preserve"> Bypassing hyperscalers (AWS/Azure) for raw egress, opting instead for bandwidth-friendly providers (Hetzner, OVHcloud) paired with specialized CDNs (Cloudflare).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Quota Management:</w:t>
      </w:r>
      <w:r>
        <w:rPr>
          <w:color w:val="000000"/>
          <w:sz w:val="24"/>
          <w:szCs w:val="24"/>
          <w:rtl w:val="false"/>
        </w:rPr>
        <w:t xml:space="preserve"> Intelligently caching and batching API requests to YouTube and Meta to prevent quota exhaustion and avoid forced enterprise upgrades.</w:t>
      </w:r>
    </w:p>
    <w:p>
      <w:pPr>
        <w:pStyle w:val="3"/>
        <w:pStyle w:val="Heading3"/>
        <w:bidi w:val="false"/>
        <w:spacing w:after="120" w:before="240"/>
      </w:pPr>
      <w:bookmarkStart w:name="_Toc_Leadership_Recommendations_6" w:id="1"/>
      <w:r>
        <w:rPr>
          <w:color w:val="000000"/>
          <w:sz w:val="24"/>
          <w:szCs w:val="24"/>
          <w:rtl w:val="false"/>
        </w:rPr>
        <w:t xml:space="preserve">Leadership Recommendations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We recommend a </w:t>
      </w:r>
      <w:r>
        <w:rPr>
          <w:b/>
          <w:bCs/>
          <w:color w:val="000000"/>
          <w:sz w:val="24"/>
          <w:szCs w:val="24"/>
          <w:rtl w:val="false"/>
        </w:rPr>
        <w:t xml:space="preserve">Build &amp; Hybrid-Deploy</w:t>
      </w:r>
      <w:r>
        <w:rPr>
          <w:color w:val="000000"/>
          <w:sz w:val="24"/>
          <w:szCs w:val="24"/>
          <w:rtl w:val="false"/>
        </w:rPr>
        <w:t xml:space="preserve"> strategy. Build the core stream ingestion and multi-casting engine using open-source tools (SRS, FFmpeg), host them on high-performance/low-bandwidth-cost bare metal, and use managed services for stateful data (Databases, Event streaming) to reduce operational overhead.</w:t>
      </w:r>
    </w:p>
    <w:p>
      <w:pPr>
        <w:pStyle w:val="2"/>
        <w:pStyle w:val="Heading2"/>
        <w:bidi w:val="false"/>
        <w:spacing w:after="120" w:before="240"/>
      </w:pPr>
      <w:bookmarkStart w:name="_Toc__2_Infrastructure_Cost_Analysis_7" w:id="1"/>
      <w:r>
        <w:rPr>
          <w:color w:val="000000"/>
          <w:sz w:val="28"/>
          <w:szCs w:val="28"/>
          <w:rtl w:val="false"/>
        </w:rPr>
        <w:t xml:space="preserve">2. Infrastructure Cost Analysis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Baseline_Assumptions_for_Financial_Model_8" w:id="1"/>
      <w:r>
        <w:rPr>
          <w:color w:val="000000"/>
          <w:sz w:val="24"/>
          <w:szCs w:val="24"/>
          <w:rtl w:val="false"/>
        </w:rPr>
        <w:t xml:space="preserve">Baseline Assumptions for Financial Models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Average Stream Duration:</w:t>
      </w:r>
      <w:r>
        <w:rPr>
          <w:color w:val="000000"/>
          <w:sz w:val="24"/>
          <w:szCs w:val="24"/>
          <w:rtl w:val="false"/>
        </w:rPr>
        <w:t xml:space="preserve"> 10 hours per month per creator.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Stream Quality:</w:t>
      </w:r>
      <w:r>
        <w:rPr>
          <w:color w:val="000000"/>
          <w:sz w:val="24"/>
          <w:szCs w:val="24"/>
          <w:rtl w:val="false"/>
        </w:rPr>
        <w:t xml:space="preserve"> 1080p at 6 Mbps (approx. 2.7 GB per hour).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Average Viewers:</w:t>
      </w:r>
      <w:r>
        <w:rPr>
          <w:color w:val="000000"/>
          <w:sz w:val="24"/>
          <w:szCs w:val="24"/>
          <w:rtl w:val="false"/>
        </w:rPr>
        <w:t xml:space="preserve"> 50 concurrent viewers per stream.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Monthly Egress Per Creator:</w:t>
      </w:r>
      <w:r>
        <w:rPr>
          <w:color w:val="000000"/>
          <w:sz w:val="24"/>
          <w:szCs w:val="24"/>
          <w:rtl w:val="false"/>
        </w:rPr>
        <w:t xml:space="preserve"> ~1,350 GB (1.35 TB).</w:t>
      </w:r>
    </w:p>
    <w:p>
      <w:pPr>
        <w:pStyle w:val="3"/>
        <w:pStyle w:val="Heading3"/>
        <w:bidi w:val="false"/>
        <w:spacing w:after="120" w:before="240"/>
      </w:pPr>
      <w:bookmarkStart w:name="_Toc_Cloud_Provider_Comparisons_9" w:id="1"/>
      <w:r>
        <w:rPr>
          <w:color w:val="000000"/>
          <w:sz w:val="24"/>
          <w:szCs w:val="24"/>
          <w:rtl w:val="false"/>
        </w:rPr>
        <w:t xml:space="preserve">Cloud Provider Comparisons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Provider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Compute Cost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Bandwidth (Egress) Cost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Target Use Case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AWS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Medium-High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Very High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(~$0.08 - $0.09/GB)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Complex managed services, not ideal for raw streaming.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GCP / Azure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Medium-High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Very High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(~$0.08/GB)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Same as AWS.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Akamai (Linode)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(~$0.005 - $0.01/GB)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Edge compute and intermediate CDN caching.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Hetzner / OVH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Negligible / Flat Rate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Primary streaming origin and ingestion.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The "Bandwidth Trap": If using AWS, 1,000 creators (1.35 PB egress) would cost over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$110,000/month</w:t>
      </w:r>
      <w:r>
        <w:rPr>
          <w:i/>
          <w:iCs/>
          <w:color w:val="000000"/>
          <w:sz w:val="24"/>
          <w:szCs w:val="24"/>
          <w:rtl w:val="false"/>
        </w:rPr>
        <w:t xml:space="preserve"> in bandwidth alone. On Hetzner/OVH, this same bandwidth would be included in flat-rate dedicated server costs (approx.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$1,500/month</w:t>
      </w:r>
      <w:r>
        <w:rPr>
          <w:i/>
          <w:iCs/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Specific_Component_Costs_10" w:id="1"/>
      <w:r>
        <w:rPr>
          <w:color w:val="000000"/>
          <w:sz w:val="24"/>
          <w:szCs w:val="24"/>
          <w:rtl w:val="false"/>
        </w:rPr>
        <w:t xml:space="preserve">Specific Component Costs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Compute (API/App Servers):</w:t>
      </w:r>
      <w:r>
        <w:rPr>
          <w:color w:val="000000"/>
          <w:sz w:val="24"/>
          <w:szCs w:val="24"/>
          <w:rtl w:val="false"/>
        </w:rPr>
        <w:t xml:space="preserve"> Scalable Kubernetes clusters. Est. $300 - $1,500/mo depending on scale.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Storage (Object Storage):</w:t>
      </w:r>
      <w:r>
        <w:rPr>
          <w:color w:val="000000"/>
          <w:sz w:val="24"/>
          <w:szCs w:val="24"/>
          <w:rtl w:val="false"/>
        </w:rPr>
        <w:t xml:space="preserve"> S3-compatible storage for VOD (Video on Demand) archives. $0.015/GB.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Database (PostgreSQL):</w:t>
      </w:r>
      <w:r>
        <w:rPr>
          <w:color w:val="000000"/>
          <w:sz w:val="24"/>
          <w:szCs w:val="24"/>
          <w:rtl w:val="false"/>
        </w:rPr>
        <w:t xml:space="preserve"> Managed relational DB for user state. Est. $100 (MVP) to $2,000+ (Enterprise).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Networking &amp; CDN:</w:t>
      </w:r>
      <w:r>
        <w:rPr>
          <w:color w:val="000000"/>
          <w:sz w:val="24"/>
          <w:szCs w:val="24"/>
          <w:rtl w:val="false"/>
        </w:rPr>
        <w:t xml:space="preserve"> Cloudflare Enterprise or Fastly for edge delivery. Custom pricing at scale (est. $3,000 - $10,000/mo for Enterprise).</w:t>
      </w:r>
    </w:p>
    <w:p>
      <w:pPr>
        <w:pStyle w:val="2"/>
        <w:pStyle w:val="Heading2"/>
        <w:bidi w:val="false"/>
        <w:spacing w:after="120" w:before="240"/>
      </w:pPr>
      <w:bookmarkStart w:name="_Toc__3_Streaming_Infrastructure_Costing_11" w:id="1"/>
      <w:r>
        <w:rPr>
          <w:color w:val="000000"/>
          <w:sz w:val="28"/>
          <w:szCs w:val="28"/>
          <w:rtl w:val="false"/>
        </w:rPr>
        <w:t xml:space="preserve">3. Streaming Infrastructure Costing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streaming core utilizes SRS (Simple Realtime Server) and FFmpeg.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Ingestion (RTMP / WebRTC / OBS):</w:t>
      </w:r>
      <w:r>
        <w:rPr>
          <w:color w:val="000000"/>
          <w:sz w:val="24"/>
          <w:szCs w:val="24"/>
          <w:rtl w:val="false"/>
        </w:rPr>
        <w:t xml:space="preserve"> Creators stream to XIT Streamer via OBS (RTMP) or Web browser (WebRTC). Ingestion is lightweight. A single $60/mo dedicated server can handle 500+ concurrent incoming 1080p streams.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FFmpeg Processing Costs:</w:t>
      </w:r>
      <w:r>
        <w:rPr>
          <w:color w:val="000000"/>
          <w:sz w:val="24"/>
          <w:szCs w:val="24"/>
          <w:rtl w:val="false"/>
        </w:rPr>
        <w:t xml:space="preserve"> If XIT Streamer needs to transcode (e.g., adding overlays, converting 1080p to 720p for certain platforms), FFmpeg requires heavy CPU.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i/>
          <w:iCs/>
          <w:color w:val="000000"/>
          <w:sz w:val="24"/>
          <w:szCs w:val="24"/>
          <w:rtl w:val="false"/>
        </w:rPr>
        <w:t xml:space="preserve">Cost:</w:t>
      </w:r>
      <w:r>
        <w:rPr>
          <w:color w:val="000000"/>
          <w:sz w:val="24"/>
          <w:szCs w:val="24"/>
          <w:rtl w:val="false"/>
        </w:rPr>
        <w:t xml:space="preserve"> 1 Dedicated CPU core per 1080p transcode. Hardware acceleration (Nvidia NVENC) can increase this to 20-30 streams per GPU. Dedicated GPU servers cost ~$150 - $300/mo.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Multi-Platform Forwarding:</w:t>
      </w:r>
      <w:r>
        <w:rPr>
          <w:color w:val="000000"/>
          <w:sz w:val="24"/>
          <w:szCs w:val="24"/>
          <w:rtl w:val="false"/>
        </w:rPr>
        <w:t xml:space="preserve"> Relaying the RTMP feed to YouTube, Twitch, Meta. This consumes </w:t>
      </w:r>
      <w:r>
        <w:rPr>
          <w:i/>
          <w:iCs/>
          <w:color w:val="000000"/>
          <w:sz w:val="24"/>
          <w:szCs w:val="24"/>
          <w:rtl w:val="false"/>
        </w:rPr>
        <w:t xml:space="preserve">ingress</w:t>
      </w:r>
      <w:r>
        <w:rPr>
          <w:color w:val="000000"/>
          <w:sz w:val="24"/>
          <w:szCs w:val="24"/>
          <w:rtl w:val="false"/>
        </w:rPr>
        <w:t xml:space="preserve"> on the target platform (free) but </w:t>
      </w:r>
      <w:r>
        <w:rPr>
          <w:i/>
          <w:iCs/>
          <w:color w:val="000000"/>
          <w:sz w:val="24"/>
          <w:szCs w:val="24"/>
          <w:rtl w:val="false"/>
        </w:rPr>
        <w:t xml:space="preserve">egress</w:t>
      </w:r>
      <w:r>
        <w:rPr>
          <w:color w:val="000000"/>
          <w:sz w:val="24"/>
          <w:szCs w:val="24"/>
          <w:rtl w:val="false"/>
        </w:rPr>
        <w:t xml:space="preserve"> on our end.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i/>
          <w:iCs/>
          <w:color w:val="000000"/>
          <w:sz w:val="24"/>
          <w:szCs w:val="24"/>
          <w:rtl w:val="false"/>
        </w:rPr>
        <w:t xml:space="preserve">Cost:</w:t>
      </w:r>
      <w:r>
        <w:rPr>
          <w:color w:val="000000"/>
          <w:sz w:val="24"/>
          <w:szCs w:val="24"/>
          <w:rtl w:val="false"/>
        </w:rPr>
        <w:t xml:space="preserve"> 6 Mbps * 3 platforms = 18 Mbps total egress per creator.</w:t>
      </w:r>
    </w:p>
    <w:p>
      <w:pPr>
        <w:pStyle w:val="2"/>
        <w:pStyle w:val="Heading2"/>
        <w:bidi w:val="false"/>
        <w:spacing w:after="120" w:before="240"/>
      </w:pPr>
      <w:bookmarkStart w:name="_Toc__4_Platform_API_Cost_Analysis_2026_Quota_12" w:id="1"/>
      <w:r>
        <w:rPr>
          <w:color w:val="000000"/>
          <w:sz w:val="28"/>
          <w:szCs w:val="28"/>
          <w:rtl w:val="false"/>
        </w:rPr>
        <w:t xml:space="preserve">4. Platform API Cost Analysis (2026 Quotas)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Integrating with external platforms requires navigating strict, complex API quota systems. </w:t>
      </w:r>
      <w:r>
        <w:rPr>
          <w:b/>
          <w:bCs/>
          <w:color w:val="000000"/>
          <w:sz w:val="24"/>
          <w:szCs w:val="24"/>
          <w:rtl w:val="false"/>
        </w:rPr>
        <w:t xml:space="preserve">You cannot easily buy your way out of these limits; you must engineer around them.</w:t>
      </w:r>
    </w:p>
    <w:p>
      <w:pPr>
        <w:pStyle w:val="3"/>
        <w:pStyle w:val="Heading3"/>
        <w:bidi w:val="false"/>
        <w:spacing w:after="120" w:before="240"/>
      </w:pPr>
      <w:bookmarkStart w:name="_Toc_YouTube_Data_API_v3_13" w:id="1"/>
      <w:r>
        <w:rPr>
          <w:color w:val="000000"/>
          <w:sz w:val="24"/>
          <w:szCs w:val="24"/>
          <w:rtl w:val="false"/>
        </w:rPr>
        <w:t xml:space="preserve">YouTube (Data API v3)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Quota System:</w:t>
      </w:r>
      <w:r>
        <w:rPr>
          <w:color w:val="000000"/>
          <w:sz w:val="24"/>
          <w:szCs w:val="24"/>
          <w:rtl w:val="false"/>
        </w:rPr>
        <w:t xml:space="preserve"> 10,000 units per day default limit.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Costs:</w:t>
      </w:r>
      <w:r>
        <w:rPr>
          <w:color w:val="000000"/>
          <w:sz w:val="24"/>
          <w:szCs w:val="24"/>
          <w:rtl w:val="false"/>
        </w:rPr>
        <w:t xml:space="preserve"> Free to use, but paid via quota units.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Reading comments/chats: 1 unit per request.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Creating a livestream (write): 50-100 units.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Video Upload: 1,600 units.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Limitations:</w:t>
      </w:r>
      <w:r>
        <w:rPr>
          <w:color w:val="000000"/>
          <w:sz w:val="24"/>
          <w:szCs w:val="24"/>
          <w:rtl w:val="false"/>
        </w:rPr>
        <w:t xml:space="preserve"> Polling live chat every 2 seconds consumes 43,200 requests/day, instantly breaking the limit for just </w:t>
      </w:r>
      <w:r>
        <w:rPr>
          <w:i/>
          <w:iCs/>
          <w:color w:val="000000"/>
          <w:sz w:val="24"/>
          <w:szCs w:val="24"/>
          <w:rtl w:val="false"/>
        </w:rPr>
        <w:t xml:space="preserve">one</w:t>
      </w:r>
      <w:r>
        <w:rPr>
          <w:color w:val="000000"/>
          <w:sz w:val="24"/>
          <w:szCs w:val="24"/>
          <w:rtl w:val="false"/>
        </w:rPr>
        <w:t xml:space="preserve"> creator.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Strategy:</w:t>
      </w:r>
      <w:r>
        <w:rPr>
          <w:color w:val="000000"/>
          <w:sz w:val="24"/>
          <w:szCs w:val="24"/>
          <w:rtl w:val="false"/>
        </w:rPr>
        <w:t xml:space="preserve"> You </w:t>
      </w:r>
      <w:r>
        <w:rPr>
          <w:i/>
          <w:iCs/>
          <w:color w:val="000000"/>
          <w:sz w:val="24"/>
          <w:szCs w:val="24"/>
          <w:rtl w:val="false"/>
        </w:rPr>
        <w:t xml:space="preserve">must</w:t>
      </w:r>
      <w:r>
        <w:rPr>
          <w:color w:val="000000"/>
          <w:sz w:val="24"/>
          <w:szCs w:val="24"/>
          <w:rtl w:val="false"/>
        </w:rPr>
        <w:t xml:space="preserve"> use Webhooks/PubSub where available, or batch requests. To scale beyond a few dozen creators, you must undergo a strict Google Compliance Audit to request a quota extension.</w:t>
      </w:r>
    </w:p>
    <w:p>
      <w:pPr>
        <w:pStyle w:val="3"/>
        <w:pStyle w:val="Heading3"/>
        <w:bidi w:val="false"/>
        <w:spacing w:after="120" w:before="240"/>
      </w:pPr>
      <w:bookmarkStart w:name="_Toc_Meta_Facebook_Instagram_Graph_API_14" w:id="1"/>
      <w:r>
        <w:rPr>
          <w:color w:val="000000"/>
          <w:sz w:val="24"/>
          <w:szCs w:val="24"/>
          <w:rtl w:val="false"/>
        </w:rPr>
        <w:t xml:space="preserve">Meta (Facebook / Instagram Graph API)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Rate Limits:</w:t>
      </w:r>
      <w:r>
        <w:rPr>
          <w:color w:val="000000"/>
          <w:sz w:val="24"/>
          <w:szCs w:val="24"/>
          <w:rtl w:val="false"/>
        </w:rPr>
        <w:t xml:space="preserve"> Enforces "Business Use Case" (BUC) limits, calculated at </w:t>
      </w:r>
      <w:r>
        <w:rPr>
          <w:b/>
          <w:bCs/>
          <w:color w:val="000000"/>
          <w:sz w:val="24"/>
          <w:szCs w:val="24"/>
          <w:rtl w:val="false"/>
        </w:rPr>
        <w:t xml:space="preserve">200 requests per hour per user/account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Live Video:</w:t>
      </w:r>
      <w:r>
        <w:rPr>
          <w:color w:val="000000"/>
          <w:sz w:val="24"/>
          <w:szCs w:val="24"/>
          <w:rtl w:val="false"/>
        </w:rPr>
        <w:t xml:space="preserve"> Ingestion uses RTMPS. Creating the stream object via API consumes standard limits.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Consequences:</w:t>
      </w:r>
      <w:r>
        <w:rPr>
          <w:color w:val="000000"/>
          <w:sz w:val="24"/>
          <w:szCs w:val="24"/>
          <w:rtl w:val="false"/>
        </w:rPr>
        <w:t xml:space="preserve"> Exceeding limits returns 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429 Too Many Requests</w:t>
      </w:r>
      <w:r>
        <w:rPr>
          <w:color w:val="000000"/>
          <w:sz w:val="24"/>
          <w:szCs w:val="24"/>
          <w:rtl w:val="false"/>
        </w:rPr>
        <w:t xml:space="preserve"> error. Meta may shadowban or restrict the App if limits are continuously hit without exponential backoff.</w:t>
      </w:r>
    </w:p>
    <w:p>
      <w:pPr>
        <w:pStyle w:val="3"/>
        <w:pStyle w:val="Heading3"/>
        <w:bidi w:val="false"/>
        <w:spacing w:after="120" w:before="240"/>
      </w:pPr>
      <w:bookmarkStart w:name="_Toc_TikTok_15" w:id="1"/>
      <w:r>
        <w:rPr>
          <w:color w:val="000000"/>
          <w:sz w:val="24"/>
          <w:szCs w:val="24"/>
          <w:rtl w:val="false"/>
        </w:rPr>
        <w:t xml:space="preserve">TikTok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API Quotas:</w:t>
      </w:r>
      <w:r>
        <w:rPr>
          <w:color w:val="000000"/>
          <w:sz w:val="24"/>
          <w:szCs w:val="24"/>
          <w:rtl w:val="false"/>
        </w:rPr>
        <w:t xml:space="preserve"> TikTok </w:t>
      </w:r>
      <w:r>
        <w:rPr>
          <w:i/>
          <w:iCs/>
          <w:color w:val="000000"/>
          <w:sz w:val="24"/>
          <w:szCs w:val="24"/>
          <w:rtl w:val="false"/>
        </w:rPr>
        <w:t xml:space="preserve">does not</w:t>
      </w:r>
      <w:r>
        <w:rPr>
          <w:color w:val="000000"/>
          <w:sz w:val="24"/>
          <w:szCs w:val="24"/>
          <w:rtl w:val="false"/>
        </w:rPr>
        <w:t xml:space="preserve"> have a public, 1st-party Live API for reading chats or stream analytics.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Cost Implications:</w:t>
      </w:r>
      <w:r>
        <w:rPr>
          <w:color w:val="000000"/>
          <w:sz w:val="24"/>
          <w:szCs w:val="24"/>
          <w:rtl w:val="false"/>
        </w:rPr>
        <w:t xml:space="preserve"> You must use third-party managed services (e.g., TikTool, Euler Stream) which reverse-engineer TikTok WebSockets.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Enterprise Cost:</w:t>
      </w:r>
      <w:r>
        <w:rPr>
          <w:color w:val="000000"/>
          <w:sz w:val="24"/>
          <w:szCs w:val="24"/>
          <w:rtl w:val="false"/>
        </w:rPr>
        <w:t xml:space="preserve"> These 3rd party tools charge based on concurrent tracked streams, often ranging from $500 to $2,000+ per month for high-volume enterprise tracking.</w:t>
      </w:r>
    </w:p>
    <w:p>
      <w:pPr>
        <w:pStyle w:val="3"/>
        <w:pStyle w:val="Heading3"/>
        <w:bidi w:val="false"/>
        <w:spacing w:after="120" w:before="240"/>
      </w:pPr>
      <w:bookmarkStart w:name="_Toc_Shopify_16" w:id="1"/>
      <w:r>
        <w:rPr>
          <w:color w:val="000000"/>
          <w:sz w:val="24"/>
          <w:szCs w:val="24"/>
          <w:rtl w:val="false"/>
        </w:rPr>
        <w:t xml:space="preserve">Shopify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GraphQL API Limits:</w:t>
      </w:r>
      <w:r>
        <w:rPr>
          <w:color w:val="000000"/>
          <w:sz w:val="24"/>
          <w:szCs w:val="24"/>
          <w:rtl w:val="false"/>
        </w:rPr>
        <w:t xml:space="preserve"> 100 points/second (Standard) up to 2,000 points/second (Enterprise). Queries cost points based on complexity.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REST API Limits:</w:t>
      </w:r>
      <w:r>
        <w:rPr>
          <w:color w:val="000000"/>
          <w:sz w:val="24"/>
          <w:szCs w:val="24"/>
          <w:rtl w:val="false"/>
        </w:rPr>
        <w:t xml:space="preserve"> 2 requests/second (Standard) up to 40 requests/second (Enterprise).</w:t>
      </w:r>
    </w:p>
    <w:p>
      <w:pPr>
        <w:pStyle w:val="2"/>
        <w:pStyle w:val="Heading2"/>
        <w:bidi w:val="false"/>
        <w:spacing w:after="120" w:before="240"/>
      </w:pPr>
      <w:bookmarkStart w:name="_Toc__5_Commerce_Shopify_Costing_17" w:id="1"/>
      <w:r>
        <w:rPr>
          <w:color w:val="000000"/>
          <w:sz w:val="28"/>
          <w:szCs w:val="28"/>
          <w:rtl w:val="false"/>
        </w:rPr>
        <w:t xml:space="preserve">5. Commerce &amp; Shopify Costing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Integrating e-commerce directly into the stream incurs specific Shopify and payment processing costs.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Shopify Plans:</w:t>
      </w:r>
      <w:r>
        <w:rPr>
          <w:color w:val="000000"/>
          <w:sz w:val="24"/>
          <w:szCs w:val="24"/>
          <w:rtl w:val="false"/>
        </w:rPr>
        <w:t xml:space="preserve"> Merchants must have their own Shopify plan (Basic $39/mo, Advanced $399/mo).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Transaction Costs:</w:t>
      </w:r>
      <w:r>
        <w:rPr>
          <w:color w:val="000000"/>
          <w:sz w:val="24"/>
          <w:szCs w:val="24"/>
          <w:rtl w:val="false"/>
        </w:rPr>
        <w:t xml:space="preserve"> Standard credit card rates (e.g., 2.9% + 30¢).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Draft Orders / Checkouts:</w:t>
      </w:r>
      <w:r>
        <w:rPr>
          <w:color w:val="000000"/>
          <w:sz w:val="24"/>
          <w:szCs w:val="24"/>
          <w:rtl w:val="false"/>
        </w:rPr>
        <w:t xml:space="preserve"> API calls to create carts or draft orders consume Shopify API points but do not cost directly in dollars.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Cost per Merchant:</w:t>
      </w:r>
      <w:r>
        <w:rPr>
          <w:color w:val="000000"/>
          <w:sz w:val="24"/>
          <w:szCs w:val="24"/>
          <w:rtl w:val="false"/>
        </w:rPr>
        <w:t xml:space="preserve"> XIT Streamer bears the server cost of maintaining the webhook connections. Estimated at &lt; $0.05 per merchant per month in compute.</w:t>
      </w:r>
    </w:p>
    <w:p>
      <w:pPr>
        <w:pStyle w:val="2"/>
        <w:pStyle w:val="Heading2"/>
        <w:bidi w:val="false"/>
        <w:spacing w:after="120" w:before="240"/>
      </w:pPr>
      <w:bookmarkStart w:name="_Toc__6_Database_Event_Processing_Costing_18" w:id="1"/>
      <w:r>
        <w:rPr>
          <w:color w:val="000000"/>
          <w:sz w:val="28"/>
          <w:szCs w:val="28"/>
          <w:rtl w:val="false"/>
        </w:rPr>
        <w:t xml:space="preserve">6. Database &amp; Event Processing Costing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To handle high-velocity events (live chat, live purchases, viewer counts):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Kafka (Event Streaming):</w:t>
      </w:r>
      <w:r>
        <w:rPr>
          <w:color w:val="000000"/>
          <w:sz w:val="24"/>
          <w:szCs w:val="24"/>
          <w:rtl w:val="false"/>
        </w:rPr>
        <w:t xml:space="preserve"> Essential for decoupling live stream events from the database. Managed Confluent Kafka starts around $250/mo, scaling to $1,500/mo+ at 10,000 creators.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Redis (Real-time Cache):</w:t>
      </w:r>
      <w:r>
        <w:rPr>
          <w:color w:val="000000"/>
          <w:sz w:val="24"/>
          <w:szCs w:val="24"/>
          <w:rtl w:val="false"/>
        </w:rPr>
        <w:t xml:space="preserve"> Used for live chat transient storage and rate-limiting counters. Managed Redis: $50 - $300/mo.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PostgreSQL (Primary DB):</w:t>
      </w:r>
      <w:r>
        <w:rPr>
          <w:color w:val="000000"/>
          <w:sz w:val="24"/>
          <w:szCs w:val="24"/>
          <w:rtl w:val="false"/>
        </w:rPr>
        <w:t xml:space="preserve"> User accounts, billing, persistent settings. $100 - $800/mo.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ClickHouse (Analytics):</w:t>
      </w:r>
      <w:r>
        <w:rPr>
          <w:color w:val="000000"/>
          <w:sz w:val="24"/>
          <w:szCs w:val="24"/>
          <w:rtl w:val="false"/>
        </w:rPr>
        <w:t xml:space="preserve"> High-speed OLAP database for viewer analytics. $200 - $1,000/mo.</w:t>
      </w:r>
    </w:p>
    <w:p>
      <w:pPr>
        <w:pStyle w:val="2"/>
        <w:pStyle w:val="Heading2"/>
        <w:bidi w:val="false"/>
        <w:spacing w:after="120" w:before="240"/>
      </w:pPr>
      <w:bookmarkStart w:name="_Toc__7_Notification_Costing_19" w:id="1"/>
      <w:r>
        <w:rPr>
          <w:color w:val="000000"/>
          <w:sz w:val="28"/>
          <w:szCs w:val="28"/>
          <w:rtl w:val="false"/>
        </w:rPr>
        <w:t xml:space="preserve">7. Notification Costing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Emails (AWS SES):</w:t>
      </w:r>
      <w:r>
        <w:rPr>
          <w:color w:val="000000"/>
          <w:sz w:val="24"/>
          <w:szCs w:val="24"/>
          <w:rtl w:val="false"/>
        </w:rPr>
        <w:t xml:space="preserve"> $0.10 per 1,000 emails. (100k emails = $10).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SMS (Twilio):</w:t>
      </w:r>
      <w:r>
        <w:rPr>
          <w:color w:val="000000"/>
          <w:sz w:val="24"/>
          <w:szCs w:val="24"/>
          <w:rtl w:val="false"/>
        </w:rPr>
        <w:t xml:space="preserve"> ~$0.0079 per message. Extremely expensive at scale. Use only for MFA or critical alerts.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Push Notifications (FCM / APNs):</w:t>
      </w:r>
      <w:r>
        <w:rPr>
          <w:color w:val="000000"/>
          <w:sz w:val="24"/>
          <w:szCs w:val="24"/>
          <w:rtl w:val="false"/>
        </w:rPr>
        <w:t xml:space="preserve"> Free per message, but requires backend compute to manage tokens and dispatch.</w:t>
      </w:r>
    </w:p>
    <w:p>
      <w:pPr>
        <w:pStyle w:val="2"/>
        <w:pStyle w:val="Heading2"/>
        <w:bidi w:val="false"/>
        <w:spacing w:after="120" w:before="240"/>
      </w:pPr>
      <w:bookmarkStart w:name="_Toc__8_Security_Compliance_Costing_20" w:id="1"/>
      <w:r>
        <w:rPr>
          <w:color w:val="000000"/>
          <w:sz w:val="28"/>
          <w:szCs w:val="28"/>
          <w:rtl w:val="false"/>
        </w:rPr>
        <w:t xml:space="preserve">8. Security &amp; Compliance Costing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SOC 2 Readiness &amp; Audit:</w:t>
      </w:r>
      <w:r>
        <w:rPr>
          <w:color w:val="000000"/>
          <w:sz w:val="24"/>
          <w:szCs w:val="24"/>
          <w:rtl w:val="false"/>
        </w:rPr>
        <w:t xml:space="preserve"> $15,000 - $30,000 annually. Required for Enterprise B2B clients.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Penetration Testing:</w:t>
      </w:r>
      <w:r>
        <w:rPr>
          <w:color w:val="000000"/>
          <w:sz w:val="24"/>
          <w:szCs w:val="24"/>
          <w:rtl w:val="false"/>
        </w:rPr>
        <w:t xml:space="preserve"> $5,000 - $15,000 per test (typically 1-2 times a year).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GDPR Compliance Tooling:</w:t>
      </w:r>
      <w:r>
        <w:rPr>
          <w:color w:val="000000"/>
          <w:sz w:val="24"/>
          <w:szCs w:val="24"/>
          <w:rtl w:val="false"/>
        </w:rPr>
        <w:t xml:space="preserve"> Data masking and automated deletion pipelines (Engineering time + ~$200/mo in tooling).</w:t>
      </w:r>
    </w:p>
    <w:p>
      <w:pPr>
        <w:pStyle w:val="2"/>
        <w:pStyle w:val="Heading2"/>
        <w:bidi w:val="false"/>
        <w:spacing w:after="120" w:before="240"/>
      </w:pPr>
      <w:bookmarkStart w:name="_Toc__9_Team_Development_Costing_21" w:id="1"/>
      <w:r>
        <w:rPr>
          <w:color w:val="000000"/>
          <w:sz w:val="28"/>
          <w:szCs w:val="28"/>
          <w:rtl w:val="false"/>
        </w:rPr>
        <w:t xml:space="preserve">9. Team &amp; Development Costing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Stage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Team Structure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Est. Monthly Payroll Cost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MVP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Tech Lead, 2 Full-Stack, 1 Video Engineer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$40,000 - $60,000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Growth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 Backend, 2 Frontend, 1 DevOps, 1 QA, 1 PM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$80,000 - $110,000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Enterprise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15+ Eng, Dedicated SREs, Product, SecOps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$250,000+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0_Cost_Per_Creator_Analysis_22" w:id="1"/>
      <w:r>
        <w:rPr>
          <w:color w:val="000000"/>
          <w:sz w:val="28"/>
          <w:szCs w:val="28"/>
          <w:rtl w:val="false"/>
        </w:rPr>
        <w:t xml:space="preserve">10. Cost Per Creator Analysis</w:t>
      </w:r>
      <w:bookmarkEnd w:id="1"/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Based on baseline assumptions (10hrs/mo, 6Mbps, 50 viewers).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Infrastructure calculated using the Hybrid Model (Hetzner Origin + Custom CDN deals).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100 Creators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1,000 Creators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10,000 Creators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 Monthly Egress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135 TB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1,350 TB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13,500 TB (13.5 PB)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Monthly Infra Cost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$600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$3,500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$28,000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Annual Infra Cost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$7,200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$42,000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$336,000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Cost Per Creator/Mo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$6.00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$3.50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$2.80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Cost Per Livestream (1hr)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$0.60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$0.35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$0.28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Break-Even Analysis:</w:t>
      </w:r>
      <w:r>
        <w:rPr>
          <w:color w:val="000000"/>
          <w:sz w:val="24"/>
          <w:szCs w:val="24"/>
          <w:rtl w:val="false"/>
        </w:rPr>
        <w:t xml:space="preserve"> To remain profitable, XIT Streamer must generate an average of </w:t>
      </w:r>
      <w:r>
        <w:rPr>
          <w:b/>
          <w:bCs/>
          <w:color w:val="000000"/>
          <w:sz w:val="24"/>
          <w:szCs w:val="24"/>
          <w:rtl w:val="false"/>
        </w:rPr>
        <w:t xml:space="preserve">$6.00 to $10.00 in gross margin per active creator per month</w:t>
      </w:r>
      <w:r>
        <w:rPr>
          <w:color w:val="000000"/>
          <w:sz w:val="24"/>
          <w:szCs w:val="24"/>
          <w:rtl w:val="false"/>
        </w:rPr>
        <w:t xml:space="preserve"> (via subscriptions, commerce revenue share, or premium features) to comfortably cover infrastructure and operational overhead.</w:t>
      </w:r>
    </w:p>
    <w:p>
      <w:pPr>
        <w:pStyle w:val="2"/>
        <w:pStyle w:val="Heading2"/>
        <w:bidi w:val="false"/>
        <w:spacing w:after="120" w:before="240"/>
      </w:pPr>
      <w:bookmarkStart w:name="_Toc__11_Scaling_Scenarios_23" w:id="1"/>
      <w:r>
        <w:rPr>
          <w:color w:val="000000"/>
          <w:sz w:val="28"/>
          <w:szCs w:val="28"/>
          <w:rtl w:val="false"/>
        </w:rPr>
        <w:t xml:space="preserve">11. Scaling Scenarios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MVP_Stage_24" w:id="1"/>
      <w:r>
        <w:rPr>
          <w:color w:val="000000"/>
          <w:sz w:val="24"/>
          <w:szCs w:val="24"/>
          <w:rtl w:val="false"/>
        </w:rPr>
        <w:t xml:space="preserve">MVP Stage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Architecture:</w:t>
      </w:r>
      <w:r>
        <w:rPr>
          <w:color w:val="000000"/>
          <w:sz w:val="24"/>
          <w:szCs w:val="24"/>
          <w:rtl w:val="false"/>
        </w:rPr>
        <w:t xml:space="preserve"> Monolith API + Single SRS Server.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Cost Drivers:</w:t>
      </w:r>
      <w:r>
        <w:rPr>
          <w:color w:val="000000"/>
          <w:sz w:val="24"/>
          <w:szCs w:val="24"/>
          <w:rtl w:val="false"/>
        </w:rPr>
        <w:t xml:space="preserve"> Engineering salaries. Infra costs are negligible (&lt;$500).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Focus:</w:t>
      </w:r>
      <w:r>
        <w:rPr>
          <w:color w:val="000000"/>
          <w:sz w:val="24"/>
          <w:szCs w:val="24"/>
          <w:rtl w:val="false"/>
        </w:rPr>
        <w:t xml:space="preserve"> Getting platform API approvals (YouTube Audit, Meta App Review).</w:t>
      </w:r>
    </w:p>
    <w:p>
      <w:pPr>
        <w:pStyle w:val="3"/>
        <w:pStyle w:val="Heading3"/>
        <w:bidi w:val="false"/>
        <w:spacing w:after="120" w:before="240"/>
      </w:pPr>
      <w:bookmarkStart w:name="_Toc_Growth_Stage_25" w:id="1"/>
      <w:r>
        <w:rPr>
          <w:color w:val="000000"/>
          <w:sz w:val="24"/>
          <w:szCs w:val="24"/>
          <w:rtl w:val="false"/>
        </w:rPr>
        <w:t xml:space="preserve">Growth Stage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Architecture:</w:t>
      </w:r>
      <w:r>
        <w:rPr>
          <w:color w:val="000000"/>
          <w:sz w:val="24"/>
          <w:szCs w:val="24"/>
          <w:rtl w:val="false"/>
        </w:rPr>
        <w:t xml:space="preserve"> Microservices, Redis for chat scaling, Kubernetes.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Cost Drivers:</w:t>
      </w:r>
      <w:r>
        <w:rPr>
          <w:color w:val="000000"/>
          <w:sz w:val="24"/>
          <w:szCs w:val="24"/>
          <w:rtl w:val="false"/>
        </w:rPr>
        <w:t xml:space="preserve"> Bandwidth begins to spike.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What breaks:</w:t>
      </w:r>
      <w:r>
        <w:rPr>
          <w:color w:val="000000"/>
          <w:sz w:val="24"/>
          <w:szCs w:val="24"/>
          <w:rtl w:val="false"/>
        </w:rPr>
        <w:t xml:space="preserve"> Default YouTube/Meta API quotas. You must pivot to aggressive request batching and webhooks.</w:t>
      </w:r>
    </w:p>
    <w:p>
      <w:pPr>
        <w:pStyle w:val="3"/>
        <w:pStyle w:val="Heading3"/>
        <w:bidi w:val="false"/>
        <w:spacing w:after="120" w:before="240"/>
      </w:pPr>
      <w:bookmarkStart w:name="_Toc_Enterprise_Stage_26" w:id="1"/>
      <w:r>
        <w:rPr>
          <w:color w:val="000000"/>
          <w:sz w:val="24"/>
          <w:szCs w:val="24"/>
          <w:rtl w:val="false"/>
        </w:rPr>
        <w:t xml:space="preserve">Enterprise Stage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Architecture:</w:t>
      </w:r>
      <w:r>
        <w:rPr>
          <w:color w:val="000000"/>
          <w:sz w:val="24"/>
          <w:szCs w:val="24"/>
          <w:rtl w:val="false"/>
        </w:rPr>
        <w:t xml:space="preserve"> Multi-region deployments, dedicated cross-connect peering, Kafka event backbone.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Cost Drivers:</w:t>
      </w:r>
      <w:r>
        <w:rPr>
          <w:color w:val="000000"/>
          <w:sz w:val="24"/>
          <w:szCs w:val="24"/>
          <w:rtl w:val="false"/>
        </w:rPr>
        <w:t xml:space="preserve"> Dedicated peering agreements, Enterprise CDN contracts, SOC2 compliance.</w:t>
      </w:r>
    </w:p>
    <w:p>
      <w:pPr>
        <w:pStyle w:val="2"/>
        <w:pStyle w:val="Heading2"/>
        <w:bidi w:val="false"/>
        <w:spacing w:after="120" w:before="240"/>
      </w:pPr>
      <w:bookmarkStart w:name="_Toc__12_Build_vs_Buy_Analysis_27" w:id="1"/>
      <w:r>
        <w:rPr>
          <w:color w:val="000000"/>
          <w:sz w:val="28"/>
          <w:szCs w:val="28"/>
          <w:rtl w:val="false"/>
        </w:rPr>
        <w:t xml:space="preserve">12. Build vs. Buy Analysis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Component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Recommendation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Reason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Video Streaming Engine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Build (SRS / FFmpeg)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Using a managed service (like AWS IVS or Mux) costs $0.002 to $0.05 per minute. At scale, this is financially ruinous compared to self-hosting.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Databases / Caching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Buy (Managed AWS RDS/ElastiCache)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Operational overhead of maintaining HA databases outweighs the compute premium.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CDN / Edge Delivery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Buy (Cloudflare/Fastly)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Building a global CDN requires hundreds of POPs and peering agreements.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Chat Infrastructure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Build (WebSockets + Redis)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Managed chat (e.g., Sendbird) charges by MAU and concurrent connections, scaling poorly for high-volume live streams.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3_Leadership_Recommendations_28" w:id="1"/>
      <w:r>
        <w:rPr>
          <w:color w:val="000000"/>
          <w:sz w:val="28"/>
          <w:szCs w:val="28"/>
          <w:rtl w:val="false"/>
        </w:rPr>
        <w:t xml:space="preserve">13. Leadership Recommendations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Strictly Avoid Hyperscaler Bandwidth:</w:t>
      </w:r>
      <w:r>
        <w:rPr>
          <w:color w:val="000000"/>
          <w:sz w:val="24"/>
          <w:szCs w:val="24"/>
          <w:rtl w:val="false"/>
        </w:rPr>
        <w:t xml:space="preserve"> Never route raw outbound video traffic through AWS, Google Cloud, or Azure. Use Hetzner, OVH, or bare-metal providers for the streaming origin.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API Quota Engineering as a Core Competency:</w:t>
      </w:r>
      <w:r>
        <w:rPr>
          <w:color w:val="000000"/>
          <w:sz w:val="24"/>
          <w:szCs w:val="24"/>
          <w:rtl w:val="false"/>
        </w:rPr>
        <w:t xml:space="preserve"> Treat API limits not as DevOps problems, but as core software architecture problems. Build aggressive caching, polling backoffs, and webhook listeners from Day 1 to avoid being disabled by YouTube or Meta.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Third-Party for TikTok:</w:t>
      </w:r>
      <w:r>
        <w:rPr>
          <w:color w:val="000000"/>
          <w:sz w:val="24"/>
          <w:szCs w:val="24"/>
          <w:rtl w:val="false"/>
        </w:rPr>
        <w:t xml:space="preserve"> Do not attempt to reverse-engineer TikTok Live websockets internally; the maintenance burden is too high as their internal APIs shift constantly. Budget for enterprise 3rd-party TikTok data providers.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Monetization Alignment:</w:t>
      </w:r>
      <w:r>
        <w:rPr>
          <w:color w:val="000000"/>
          <w:sz w:val="24"/>
          <w:szCs w:val="24"/>
          <w:rtl w:val="false"/>
        </w:rPr>
        <w:t xml:space="preserve"> Because cost-per-creator is heavily driven by viewership (egress), ensure the revenue model captures upside from highly popular creators. Flat-rate $20/mo subscriptions for creators pulling in 10,000+ viewers will result in negative margins. Implement tiered pricing or bandwidth-usage caps.</w:t>
      </w: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End of Document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2026-06-15T13:50:29.527Z</dcterms:created>
  <dcterms:modified xsi:type="dcterms:W3CDTF">2026-06-15T13:50:29.527Z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