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0B1220"/>
  <w:body>
    <w:tbl>
      <w:tblPr>
        <w:tblW w:w="10208"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5000"/>
        <w:gridCol w:w="160"/>
        <w:gridCol w:w="5048"/>
      </w:tblGrid>
      <w:tr>
        <w:tc>
          <w:tcPr>
            <w:tcW w:w="5000" w:type="dxa"/>
            <w:tcMar>
              <w:top w:w="0" w:type="dxa"/>
              <w:left w:w="0" w:type="dxa"/>
              <w:bottom w:w="0" w:type="dxa"/>
              <w:right w:w="0" w:type="dxa"/>
            </w:tcMar>
          </w:tcPr>
          <w:p>
            <w:pPr>
              <w:keepNext w:val="0"/>
              <w:pageBreakBefore w:val="0"/>
              <w:spacing w:before="0" w:after="0" w:lineRule="exact" w:line="480"/>
            </w:pPr>
            <w:r>
              <w:drawing>
                <wp:inline xmlns:a="http://schemas.openxmlformats.org/drawingml/2006/main" xmlns:pic="http://schemas.openxmlformats.org/drawingml/2006/picture">
                  <wp:extent cx="329481" cy="279400"/>
                  <wp:docPr id="1" name="Picture 1"/>
                  <wp:cNvGraphicFramePr>
                    <a:graphicFrameLocks noChangeAspect="1"/>
                  </wp:cNvGraphicFramePr>
                  <a:graphic>
                    <a:graphicData uri="http://schemas.openxmlformats.org/drawingml/2006/picture">
                      <pic:pic>
                        <pic:nvPicPr>
                          <pic:cNvPr id="0" name="logo.png"/>
                          <pic:cNvPicPr/>
                        </pic:nvPicPr>
                        <pic:blipFill>
                          <a:blip r:embed="rId11"/>
                          <a:stretch>
                            <a:fillRect/>
                          </a:stretch>
                        </pic:blipFill>
                        <pic:spPr>
                          <a:xfrm>
                            <a:off x="0" y="0"/>
                            <a:ext cx="329481" cy="279400"/>
                          </a:xfrm>
                          <a:prstGeom prst="rect"/>
                        </pic:spPr>
                      </pic:pic>
                    </a:graphicData>
                  </a:graphic>
                </wp:inline>
              </w:drawing>
            </w:r>
            <w:r>
              <w:rPr>
                <w:rFonts w:ascii="Arial" w:hAnsi="Arial" w:cs="Arial" w:eastAsia="Arial"/>
                <w:b w:val="0"/>
                <w:i w:val="0"/>
                <w:color w:val="E6E8EF"/>
                <w:sz w:val="31"/>
              </w:rPr>
              <w:t xml:space="preserve">  </w:t>
            </w:r>
            <w:r>
              <w:rPr>
                <w:rFonts w:ascii="Arial" w:hAnsi="Arial" w:cs="Arial" w:eastAsia="Arial"/>
                <w:b/>
                <w:i w:val="0"/>
                <w:color w:val="E6E8EF"/>
                <w:sz w:val="31"/>
              </w:rPr>
              <w:t>Better</w:t>
            </w:r>
            <w:r>
              <w:rPr>
                <w:rFonts w:ascii="Arial" w:hAnsi="Arial" w:cs="Arial" w:eastAsia="Arial"/>
                <w:b/>
                <w:i w:val="0"/>
                <w:color w:val="16C784"/>
                <w:sz w:val="31"/>
              </w:rPr>
              <w:t>Cricket</w:t>
            </w:r>
          </w:p>
        </w:tc>
        <w:tc>
          <w:tcPr>
            <w:tcW w:w="16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5048" w:type="dxa"/>
            <w:tcMar>
              <w:top w:w="0" w:type="dxa"/>
              <w:left w:w="0" w:type="dxa"/>
              <w:bottom w:w="0" w:type="dxa"/>
              <w:right w:w="0" w:type="dxa"/>
            </w:tcMar>
          </w:tcPr>
          <w:p>
            <w:pPr>
              <w:keepNext w:val="0"/>
              <w:pageBreakBefore w:val="0"/>
              <w:spacing w:before="0" w:after="0" w:lineRule="exact" w:line="200"/>
              <w:jc w:val="right"/>
            </w:pPr>
            <w:r>
              <w:rPr>
                <w:rFonts w:ascii="Arial" w:hAnsi="Arial" w:cs="Arial" w:eastAsia="Arial"/>
                <w:b w:val="0"/>
                <w:i w:val="0"/>
                <w:color w:val="8A90A2"/>
                <w:sz w:val="15"/>
              </w:rPr>
              <w:t>The platform Australian cricket clubs run on</w:t>
            </w:r>
          </w:p>
          <w:p>
            <w:pPr>
              <w:keepNext w:val="0"/>
              <w:pageBreakBefore w:val="0"/>
              <w:spacing w:before="0" w:after="0" w:lineRule="exact" w:line="220"/>
              <w:jc w:val="right"/>
            </w:pPr>
            <w:r>
              <w:rPr>
                <w:rFonts w:ascii="Arial" w:hAnsi="Arial" w:cs="Arial" w:eastAsia="Arial"/>
                <w:b/>
                <w:i w:val="0"/>
                <w:color w:val="16C784"/>
                <w:sz w:val="15"/>
              </w:rPr>
              <w:t>betterat.cricket</w:t>
            </w:r>
          </w:p>
        </w:tc>
      </w:tr>
    </w:tbl>
    <w:p>
      <w:pPr>
        <w:keepNext w:val="0"/>
        <w:pageBreakBefore w:val="0"/>
        <w:pBdr>
          <w:bottom w:val="single" w:sz="6" w:space="1" w:color="1D2331"/>
        </w:pBdr>
        <w:spacing w:before="160" w:after="0" w:lineRule="exact" w:line="20"/>
      </w:pPr>
      <w:r>
        <w:rPr>
          <w:rFonts w:ascii="Arial" w:hAnsi="Arial" w:cs="Arial" w:eastAsia="Arial"/>
          <w:b w:val="0"/>
          <w:i w:val="0"/>
          <w:color w:val="A3AAB9"/>
          <w:sz w:val="2"/>
        </w:rPr>
      </w:r>
    </w:p>
    <w:p>
      <w:pPr>
        <w:keepNext w:val="0"/>
        <w:pageBreakBefore w:val="0"/>
        <w:spacing w:before="260" w:after="160" w:lineRule="exact" w:line="600"/>
      </w:pPr>
      <w:r>
        <w:rPr>
          <w:rFonts w:ascii="Arial" w:hAnsi="Arial" w:cs="Arial" w:eastAsia="Arial"/>
          <w:b/>
          <w:i w:val="0"/>
          <w:color w:val="E6E8EF"/>
          <w:sz w:val="52"/>
        </w:rPr>
        <w:t>We do cricket</w:t>
      </w:r>
      <w:r>
        <w:rPr>
          <w:rFonts w:ascii="Arial" w:hAnsi="Arial" w:cs="Arial" w:eastAsia="Arial"/>
          <w:b/>
          <w:i w:val="0"/>
          <w:color w:val="8A90A2"/>
          <w:sz w:val="52"/>
        </w:rPr>
        <w:t xml:space="preserve">… </w:t>
      </w:r>
      <w:r>
        <w:rPr>
          <w:rFonts w:ascii="Arial" w:hAnsi="Arial" w:cs="Arial" w:eastAsia="Arial"/>
          <w:b/>
          <w:i w:val="0"/>
          <w:color w:val="16C784"/>
          <w:sz w:val="52"/>
        </w:rPr>
        <w:t>Better.</w:t>
      </w:r>
    </w:p>
    <w:p>
      <w:pPr>
        <w:keepNext w:val="0"/>
        <w:pageBreakBefore w:val="0"/>
        <w:spacing w:before="0" w:after="220" w:lineRule="exact" w:line="272"/>
      </w:pPr>
      <w:r>
        <w:rPr>
          <w:rFonts w:ascii="Arial" w:hAnsi="Arial" w:cs="Arial" w:eastAsia="Arial"/>
          <w:b w:val="0"/>
          <w:i w:val="0"/>
          <w:color w:val="A3AAB9"/>
          <w:sz w:val="17"/>
        </w:rPr>
        <w:t xml:space="preserve">Every club runs the same way: one volunteer's spreadsheet, a website nobody can edit, a design app, a mail tool and a group chat that ends up picking the side. Nothing talks to anything else, so the season gets typed in five times. </w:t>
      </w:r>
      <w:r>
        <w:rPr>
          <w:rFonts w:ascii="Arial" w:hAnsi="Arial" w:cs="Arial" w:eastAsia="Arial"/>
          <w:b/>
          <w:i w:val="0"/>
          <w:color w:val="E6E8EF"/>
          <w:sz w:val="17"/>
        </w:rPr>
        <w:t>BetterCricket is one platform for the whole club, fed by one match feed</w:t>
      </w:r>
      <w:r>
        <w:rPr>
          <w:rFonts w:ascii="Arial" w:hAnsi="Arial" w:cs="Arial" w:eastAsia="Arial"/>
          <w:b w:val="0"/>
          <w:i w:val="0"/>
          <w:color w:val="A3AAB9"/>
          <w:sz w:val="17"/>
        </w:rPr>
        <w:t>. Enter the season once and the stats, the site, the posts, the money and the paperwork all run off it.</w:t>
      </w:r>
    </w:p>
    <w:tbl>
      <w:tblPr>
        <w:tblW w:w="10186"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2446"/>
        <w:gridCol w:w="134"/>
        <w:gridCol w:w="2446"/>
        <w:gridCol w:w="134"/>
        <w:gridCol w:w="2446"/>
        <w:gridCol w:w="134"/>
        <w:gridCol w:w="2446"/>
      </w:tblGrid>
      <w:tr>
        <w:tc>
          <w:tcPr>
            <w:tcW w:w="2446" w:type="dxa"/>
            <w:tcBorders>
              <w:top w:val="single" w:sz="6" w:space="0" w:color="1D2331"/>
              <w:left w:val="single" w:sz="6" w:space="0" w:color="1D2331"/>
              <w:bottom w:val="single" w:sz="6" w:space="0" w:color="1D2331"/>
              <w:right w:val="single" w:sz="6" w:space="0" w:color="1D2331"/>
            </w:tcBorders>
            <w:shd w:val="clear" w:color="auto" w:fill="101828"/>
            <w:tcMar>
              <w:top w:w="120" w:type="dxa"/>
              <w:left w:w="160" w:type="dxa"/>
              <w:bottom w:w="120" w:type="dxa"/>
              <w:right w:w="160" w:type="dxa"/>
            </w:tcMar>
          </w:tcPr>
          <w:p>
            <w:pPr>
              <w:keepNext w:val="0"/>
              <w:pageBreakBefore w:val="0"/>
              <w:spacing w:before="0" w:after="60" w:lineRule="exact" w:line="260"/>
            </w:pPr>
            <w:r>
              <w:rPr>
                <w:rFonts w:ascii="Arial" w:hAnsi="Arial" w:cs="Arial" w:eastAsia="Arial"/>
                <w:b/>
                <w:i w:val="0"/>
                <w:color w:val="16C784"/>
                <w:sz w:val="23"/>
              </w:rPr>
              <w:t>Under 1 hr</w:t>
            </w:r>
          </w:p>
          <w:p>
            <w:pPr>
              <w:keepNext w:val="0"/>
              <w:pageBreakBefore w:val="0"/>
              <w:spacing w:before="0" w:after="0" w:lineRule="exact" w:line="180"/>
            </w:pPr>
            <w:r>
              <w:rPr>
                <w:rFonts w:ascii="Arial" w:hAnsi="Arial" w:cs="Arial" w:eastAsia="Arial"/>
                <w:b w:val="0"/>
                <w:i w:val="0"/>
                <w:color w:val="8A90A2"/>
                <w:sz w:val="13"/>
              </w:rPr>
              <w:t>From first sync to a live, branded club site</w:t>
            </w:r>
          </w:p>
        </w:tc>
        <w:tc>
          <w:tcPr>
            <w:tcW w:w="134"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2446" w:type="dxa"/>
            <w:tcBorders>
              <w:top w:val="single" w:sz="6" w:space="0" w:color="1D2331"/>
              <w:left w:val="single" w:sz="6" w:space="0" w:color="1D2331"/>
              <w:bottom w:val="single" w:sz="6" w:space="0" w:color="1D2331"/>
              <w:right w:val="single" w:sz="6" w:space="0" w:color="1D2331"/>
            </w:tcBorders>
            <w:shd w:val="clear" w:color="auto" w:fill="101828"/>
            <w:tcMar>
              <w:top w:w="120" w:type="dxa"/>
              <w:left w:w="160" w:type="dxa"/>
              <w:bottom w:w="120" w:type="dxa"/>
              <w:right w:w="160" w:type="dxa"/>
            </w:tcMar>
          </w:tcPr>
          <w:p>
            <w:pPr>
              <w:keepNext w:val="0"/>
              <w:pageBreakBefore w:val="0"/>
              <w:spacing w:before="0" w:after="60" w:lineRule="exact" w:line="260"/>
            </w:pPr>
            <w:r>
              <w:rPr>
                <w:rFonts w:ascii="Arial" w:hAnsi="Arial" w:cs="Arial" w:eastAsia="Arial"/>
                <w:b/>
                <w:i w:val="0"/>
                <w:color w:val="16C784"/>
                <w:sz w:val="23"/>
              </w:rPr>
              <w:t>Overnight</w:t>
            </w:r>
          </w:p>
          <w:p>
            <w:pPr>
              <w:keepNext w:val="0"/>
              <w:pageBreakBefore w:val="0"/>
              <w:spacing w:before="0" w:after="0" w:lineRule="exact" w:line="180"/>
            </w:pPr>
            <w:r>
              <w:rPr>
                <w:rFonts w:ascii="Arial" w:hAnsi="Arial" w:cs="Arial" w:eastAsia="Arial"/>
                <w:b w:val="0"/>
                <w:i w:val="0"/>
                <w:color w:val="8A90A2"/>
                <w:sz w:val="13"/>
              </w:rPr>
              <w:t>Each round's results are in by Sunday morning</w:t>
            </w:r>
          </w:p>
        </w:tc>
        <w:tc>
          <w:tcPr>
            <w:tcW w:w="134"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2446" w:type="dxa"/>
            <w:tcBorders>
              <w:top w:val="single" w:sz="6" w:space="0" w:color="1D2331"/>
              <w:left w:val="single" w:sz="6" w:space="0" w:color="1D2331"/>
              <w:bottom w:val="single" w:sz="6" w:space="0" w:color="1D2331"/>
              <w:right w:val="single" w:sz="6" w:space="0" w:color="1D2331"/>
            </w:tcBorders>
            <w:shd w:val="clear" w:color="auto" w:fill="101828"/>
            <w:tcMar>
              <w:top w:w="120" w:type="dxa"/>
              <w:left w:w="160" w:type="dxa"/>
              <w:bottom w:w="120" w:type="dxa"/>
              <w:right w:w="160" w:type="dxa"/>
            </w:tcMar>
          </w:tcPr>
          <w:p>
            <w:pPr>
              <w:keepNext w:val="0"/>
              <w:pageBreakBefore w:val="0"/>
              <w:spacing w:before="0" w:after="60" w:lineRule="exact" w:line="260"/>
            </w:pPr>
            <w:r>
              <w:rPr>
                <w:rFonts w:ascii="Arial" w:hAnsi="Arial" w:cs="Arial" w:eastAsia="Arial"/>
                <w:b/>
                <w:i w:val="0"/>
                <w:color w:val="16C784"/>
                <w:sz w:val="23"/>
              </w:rPr>
              <w:t>Decades</w:t>
            </w:r>
          </w:p>
          <w:p>
            <w:pPr>
              <w:keepNext w:val="0"/>
              <w:pageBreakBefore w:val="0"/>
              <w:spacing w:before="0" w:after="0" w:lineRule="exact" w:line="180"/>
            </w:pPr>
            <w:r>
              <w:rPr>
                <w:rFonts w:ascii="Arial" w:hAnsi="Arial" w:cs="Arial" w:eastAsia="Arial"/>
                <w:b w:val="0"/>
                <w:i w:val="0"/>
                <w:color w:val="8A90A2"/>
                <w:sz w:val="13"/>
              </w:rPr>
              <w:t>Of history brought in, with no migration fee</w:t>
            </w:r>
          </w:p>
        </w:tc>
        <w:tc>
          <w:tcPr>
            <w:tcW w:w="134"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2446" w:type="dxa"/>
            <w:tcBorders>
              <w:top w:val="single" w:sz="6" w:space="0" w:color="1D2331"/>
              <w:left w:val="single" w:sz="6" w:space="0" w:color="1D2331"/>
              <w:bottom w:val="single" w:sz="6" w:space="0" w:color="1D2331"/>
              <w:right w:val="single" w:sz="6" w:space="0" w:color="1D2331"/>
            </w:tcBorders>
            <w:shd w:val="clear" w:color="auto" w:fill="101828"/>
            <w:tcMar>
              <w:top w:w="120" w:type="dxa"/>
              <w:left w:w="160" w:type="dxa"/>
              <w:bottom w:w="120" w:type="dxa"/>
              <w:right w:w="160" w:type="dxa"/>
            </w:tcMar>
          </w:tcPr>
          <w:p>
            <w:pPr>
              <w:keepNext w:val="0"/>
              <w:pageBreakBefore w:val="0"/>
              <w:spacing w:before="0" w:after="60" w:lineRule="exact" w:line="260"/>
            </w:pPr>
            <w:r>
              <w:rPr>
                <w:rFonts w:ascii="Arial" w:hAnsi="Arial" w:cs="Arial" w:eastAsia="Arial"/>
                <w:b/>
                <w:i w:val="0"/>
                <w:color w:val="16C784"/>
                <w:sz w:val="23"/>
              </w:rPr>
              <w:t>14 days</w:t>
            </w:r>
          </w:p>
          <w:p>
            <w:pPr>
              <w:keepNext w:val="0"/>
              <w:pageBreakBefore w:val="0"/>
              <w:spacing w:before="0" w:after="0" w:lineRule="exact" w:line="180"/>
            </w:pPr>
            <w:r>
              <w:rPr>
                <w:rFonts w:ascii="Arial" w:hAnsi="Arial" w:cs="Arial" w:eastAsia="Arial"/>
                <w:b w:val="0"/>
                <w:i w:val="0"/>
                <w:color w:val="8A90A2"/>
                <w:sz w:val="13"/>
              </w:rPr>
              <w:t>Free trial of every module, no card needed</w:t>
            </w:r>
          </w:p>
        </w:tc>
      </w:tr>
    </w:tbl>
    <w:p>
      <w:pPr>
        <w:keepNext w:val="0"/>
        <w:pageBreakBefore w:val="0"/>
        <w:spacing w:before="0" w:after="0" w:lineRule="exact" w:line="260"/>
      </w:pPr>
    </w:p>
    <w:p>
      <w:pPr>
        <w:keepNext/>
        <w:pageBreakBefore w:val="0"/>
        <w:spacing w:before="0" w:after="40" w:lineRule="exact" w:line="200"/>
      </w:pPr>
      <w:r>
        <w:rPr>
          <w:rFonts w:ascii="Arial" w:hAnsi="Arial" w:cs="Arial" w:eastAsia="Arial"/>
          <w:b/>
          <w:i w:val="0"/>
          <w:color w:val="16C784"/>
          <w:spacing w:val="22"/>
          <w:sz w:val="14"/>
        </w:rPr>
        <w:t>THE JOBS NOBODY VOLUNTEERED FOR</w:t>
      </w:r>
    </w:p>
    <w:p>
      <w:pPr>
        <w:keepNext/>
        <w:pageBreakBefore w:val="0"/>
        <w:spacing w:before="0" w:after="100" w:lineRule="exact" w:line="220"/>
      </w:pPr>
      <w:r>
        <w:rPr>
          <w:rFonts w:ascii="Arial" w:hAnsi="Arial" w:cs="Arial" w:eastAsia="Arial"/>
          <w:b w:val="0"/>
          <w:i w:val="0"/>
          <w:color w:val="8A90A2"/>
          <w:sz w:val="16"/>
        </w:rPr>
        <w:t>Every one of these came from a club secretary telling us how their weekend actually goes.</w:t>
      </w:r>
    </w:p>
    <w:tbl>
      <w:tblPr>
        <w:tblW w:w="10200"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5020"/>
        <w:gridCol w:w="160"/>
        <w:gridCol w:w="5020"/>
      </w:tblGrid>
      <w:tr>
        <w:tc>
          <w:tcPr>
            <w:tcW w:w="5020" w:type="dxa"/>
            <w:tcMar>
              <w:top w:w="0" w:type="dxa"/>
              <w:left w:w="0" w:type="dxa"/>
              <w:bottom w:w="120" w:type="dxa"/>
              <w:right w:w="0" w:type="dxa"/>
            </w:tcMar>
          </w:tcPr>
          <w:tbl>
            <w:tblPr>
              <w:tblW w:w="5020"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320"/>
              <w:gridCol w:w="0"/>
              <w:gridCol w:w="4700"/>
            </w:tblGrid>
            <w:tr>
              <w:tc>
                <w:tcPr>
                  <w:tcW w:w="32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16C784"/>
                      <w:sz w:val="14"/>
                    </w:rPr>
                    <w:t>01</w:t>
                  </w:r>
                </w:p>
              </w:tc>
              <w:tc>
                <w:tcPr>
                  <w:tcW w:w="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470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E6E8EF"/>
                      <w:sz w:val="15"/>
                    </w:rPr>
                    <w:t>A history nobody can lay their hands on</w:t>
                  </w:r>
                </w:p>
                <w:p>
                  <w:pPr>
                    <w:keepNext w:val="0"/>
                    <w:pageBreakBefore w:val="0"/>
                    <w:spacing w:before="40" w:after="0" w:lineRule="exact" w:line="208"/>
                  </w:pPr>
                  <w:r>
                    <w:rPr>
                      <w:rFonts w:ascii="Arial" w:hAnsi="Arial" w:cs="Arial" w:eastAsia="Arial"/>
                      <w:b w:val="0"/>
                      <w:i w:val="0"/>
                      <w:color w:val="A3AAB9"/>
                      <w:sz w:val="14"/>
                    </w:rPr>
                    <w:t>One career split across three spellings, fifty years in a filing cabinet, and a premiership side nobody can name. The records live in whatever the last secretary used, and they leave when he does.</w:t>
                  </w:r>
                </w:p>
              </w:tc>
            </w:tr>
          </w:tbl>
          <w:p/>
        </w:tc>
        <w:tc>
          <w:tcPr>
            <w:tcW w:w="16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5020" w:type="dxa"/>
            <w:tcMar>
              <w:top w:w="0" w:type="dxa"/>
              <w:left w:w="0" w:type="dxa"/>
              <w:bottom w:w="120" w:type="dxa"/>
              <w:right w:w="0" w:type="dxa"/>
            </w:tcMar>
          </w:tcPr>
          <w:tbl>
            <w:tblPr>
              <w:tblW w:w="5020"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320"/>
              <w:gridCol w:w="0"/>
              <w:gridCol w:w="4700"/>
            </w:tblGrid>
            <w:tr>
              <w:tc>
                <w:tcPr>
                  <w:tcW w:w="32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16C784"/>
                      <w:sz w:val="14"/>
                    </w:rPr>
                    <w:t>02</w:t>
                  </w:r>
                </w:p>
              </w:tc>
              <w:tc>
                <w:tcPr>
                  <w:tcW w:w="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470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E6E8EF"/>
                      <w:sz w:val="15"/>
                    </w:rPr>
                    <w:t>Saturday's "who's in?"</w:t>
                  </w:r>
                </w:p>
                <w:p>
                  <w:pPr>
                    <w:keepNext w:val="0"/>
                    <w:pageBreakBefore w:val="0"/>
                    <w:spacing w:before="40" w:after="0" w:lineRule="exact" w:line="208"/>
                  </w:pPr>
                  <w:r>
                    <w:rPr>
                      <w:rFonts w:ascii="Arial" w:hAnsi="Arial" w:cs="Arial" w:eastAsia="Arial"/>
                      <w:b w:val="0"/>
                      <w:i w:val="0"/>
                      <w:color w:val="A3AAB9"/>
                      <w:sz w:val="14"/>
                    </w:rPr>
                    <w:t>Availability arrives by group chat, gets copied into a spreadsheet, and the side gets picked twice because two grades both wanted the same all-rounder.</w:t>
                  </w:r>
                </w:p>
              </w:tc>
            </w:tr>
          </w:tbl>
          <w:p/>
        </w:tc>
      </w:tr>
      <w:tr>
        <w:tc>
          <w:tcPr>
            <w:tcW w:w="5020" w:type="dxa"/>
            <w:tcMar>
              <w:top w:w="0" w:type="dxa"/>
              <w:left w:w="0" w:type="dxa"/>
              <w:bottom w:w="120" w:type="dxa"/>
              <w:right w:w="0" w:type="dxa"/>
            </w:tcMar>
          </w:tcPr>
          <w:tbl>
            <w:tblPr>
              <w:tblW w:w="5020"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320"/>
              <w:gridCol w:w="0"/>
              <w:gridCol w:w="4700"/>
            </w:tblGrid>
            <w:tr>
              <w:tc>
                <w:tcPr>
                  <w:tcW w:w="32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16C784"/>
                      <w:sz w:val="14"/>
                    </w:rPr>
                    <w:t>03</w:t>
                  </w:r>
                </w:p>
              </w:tc>
              <w:tc>
                <w:tcPr>
                  <w:tcW w:w="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470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E6E8EF"/>
                      <w:sz w:val="15"/>
                    </w:rPr>
                    <w:t>Five tools and five bills</w:t>
                  </w:r>
                </w:p>
                <w:p>
                  <w:pPr>
                    <w:keepNext w:val="0"/>
                    <w:pageBreakBefore w:val="0"/>
                    <w:spacing w:before="40" w:after="0" w:lineRule="exact" w:line="208"/>
                  </w:pPr>
                  <w:r>
                    <w:rPr>
                      <w:rFonts w:ascii="Arial" w:hAnsi="Arial" w:cs="Arial" w:eastAsia="Arial"/>
                      <w:b w:val="0"/>
                      <w:i w:val="0"/>
                      <w:color w:val="A3AAB9"/>
                      <w:sz w:val="14"/>
                    </w:rPr>
                    <w:t>A spreadsheet, a site builder, Canva, a mail tool and a payments app, none of which talk to each other. Nobody can change the website except the one bloke who built it.</w:t>
                  </w:r>
                </w:p>
              </w:tc>
            </w:tr>
          </w:tbl>
          <w:p/>
        </w:tc>
        <w:tc>
          <w:tcPr>
            <w:tcW w:w="16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5020" w:type="dxa"/>
            <w:tcMar>
              <w:top w:w="0" w:type="dxa"/>
              <w:left w:w="0" w:type="dxa"/>
              <w:bottom w:w="120" w:type="dxa"/>
              <w:right w:w="0" w:type="dxa"/>
            </w:tcMar>
          </w:tcPr>
          <w:tbl>
            <w:tblPr>
              <w:tblW w:w="5020"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320"/>
              <w:gridCol w:w="0"/>
              <w:gridCol w:w="4700"/>
            </w:tblGrid>
            <w:tr>
              <w:tc>
                <w:tcPr>
                  <w:tcW w:w="32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16C784"/>
                      <w:sz w:val="14"/>
                    </w:rPr>
                    <w:t>04</w:t>
                  </w:r>
                </w:p>
              </w:tc>
              <w:tc>
                <w:tcPr>
                  <w:tcW w:w="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470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E6E8EF"/>
                      <w:sz w:val="15"/>
                    </w:rPr>
                    <w:t>Money tracked in three places</w:t>
                  </w:r>
                </w:p>
                <w:p>
                  <w:pPr>
                    <w:keepNext w:val="0"/>
                    <w:pageBreakBefore w:val="0"/>
                    <w:spacing w:before="40" w:after="0" w:lineRule="exact" w:line="208"/>
                  </w:pPr>
                  <w:r>
                    <w:rPr>
                      <w:rFonts w:ascii="Arial" w:hAnsi="Arial" w:cs="Arial" w:eastAsia="Arial"/>
                      <w:b w:val="0"/>
                      <w:i w:val="0"/>
                      <w:color w:val="A3AAB9"/>
                      <w:sz w:val="14"/>
                    </w:rPr>
                    <w:t>Subs here, match fees there, canteen takings in a tin. Chased by text, reconciled by hand, and the treasurer finds out in June who never paid.</w:t>
                  </w:r>
                </w:p>
              </w:tc>
            </w:tr>
          </w:tbl>
          <w:p/>
        </w:tc>
      </w:tr>
      <w:tr>
        <w:tc>
          <w:tcPr>
            <w:tcW w:w="5020" w:type="dxa"/>
            <w:tcMar>
              <w:top w:w="0" w:type="dxa"/>
              <w:left w:w="0" w:type="dxa"/>
              <w:bottom w:w="120" w:type="dxa"/>
              <w:right w:w="0" w:type="dxa"/>
            </w:tcMar>
          </w:tcPr>
          <w:tbl>
            <w:tblPr>
              <w:tblW w:w="5020"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320"/>
              <w:gridCol w:w="0"/>
              <w:gridCol w:w="4700"/>
            </w:tblGrid>
            <w:tr>
              <w:tc>
                <w:tcPr>
                  <w:tcW w:w="32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16C784"/>
                      <w:sz w:val="14"/>
                    </w:rPr>
                    <w:t>05</w:t>
                  </w:r>
                </w:p>
              </w:tc>
              <w:tc>
                <w:tcPr>
                  <w:tcW w:w="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470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E6E8EF"/>
                      <w:sz w:val="15"/>
                    </w:rPr>
                    <w:t>Compliance you hear about late</w:t>
                  </w:r>
                </w:p>
                <w:p>
                  <w:pPr>
                    <w:keepNext w:val="0"/>
                    <w:pageBreakBefore w:val="0"/>
                    <w:spacing w:before="40" w:after="0" w:lineRule="exact" w:line="208"/>
                  </w:pPr>
                  <w:r>
                    <w:rPr>
                      <w:rFonts w:ascii="Arial" w:hAnsi="Arial" w:cs="Arial" w:eastAsia="Arial"/>
                      <w:b w:val="0"/>
                      <w:i w:val="0"/>
                      <w:color w:val="A3AAB9"/>
                      <w:sz w:val="14"/>
                    </w:rPr>
                    <w:t>A working-with-children check that lapsed in March, an RSA nobody holds, and a ground inspection that was due before the first game.</w:t>
                  </w:r>
                </w:p>
              </w:tc>
            </w:tr>
          </w:tbl>
          <w:p/>
        </w:tc>
        <w:tc>
          <w:tcPr>
            <w:tcW w:w="16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5020" w:type="dxa"/>
            <w:tcMar>
              <w:top w:w="0" w:type="dxa"/>
              <w:left w:w="0" w:type="dxa"/>
              <w:bottom w:w="120" w:type="dxa"/>
              <w:right w:w="0" w:type="dxa"/>
            </w:tcMar>
          </w:tcPr>
          <w:tbl>
            <w:tblPr>
              <w:tblW w:w="5020"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320"/>
              <w:gridCol w:w="0"/>
              <w:gridCol w:w="4700"/>
            </w:tblGrid>
            <w:tr>
              <w:tc>
                <w:tcPr>
                  <w:tcW w:w="32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16C784"/>
                      <w:sz w:val="14"/>
                    </w:rPr>
                    <w:t>06</w:t>
                  </w:r>
                </w:p>
              </w:tc>
              <w:tc>
                <w:tcPr>
                  <w:tcW w:w="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470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E6E8EF"/>
                      <w:sz w:val="15"/>
                    </w:rPr>
                    <w:t>The committee's memory</w:t>
                  </w:r>
                </w:p>
                <w:p>
                  <w:pPr>
                    <w:keepNext w:val="0"/>
                    <w:pageBreakBefore w:val="0"/>
                    <w:spacing w:before="40" w:after="0" w:lineRule="exact" w:line="208"/>
                  </w:pPr>
                  <w:r>
                    <w:rPr>
                      <w:rFonts w:ascii="Arial" w:hAnsi="Arial" w:cs="Arial" w:eastAsia="Arial"/>
                      <w:b w:val="0"/>
                      <w:i w:val="0"/>
                      <w:color w:val="A3AAB9"/>
                      <w:sz w:val="14"/>
                    </w:rPr>
                    <w:t>Motions carried and never written up, actions nobody owns, and a strategic plan that stalls the day its author steps down.</w:t>
                  </w:r>
                </w:p>
              </w:tc>
            </w:tr>
          </w:tbl>
          <w:p/>
        </w:tc>
      </w:tr>
    </w:tbl>
    <w:p>
      <w:pPr>
        <w:keepNext/>
        <w:pageBreakBefore w:val="0"/>
        <w:spacing w:before="200" w:after="40" w:lineRule="exact" w:line="200"/>
      </w:pPr>
      <w:r>
        <w:rPr>
          <w:rFonts w:ascii="Arial" w:hAnsi="Arial" w:cs="Arial" w:eastAsia="Arial"/>
          <w:b/>
          <w:i w:val="0"/>
          <w:color w:val="16C784"/>
          <w:spacing w:val="22"/>
          <w:sz w:val="14"/>
        </w:rPr>
        <w:t>INCLUDED WITH EVERY CLUB</w:t>
      </w:r>
    </w:p>
    <w:p>
      <w:pPr>
        <w:keepNext/>
        <w:pageBreakBefore w:val="0"/>
        <w:spacing w:before="0" w:after="100" w:lineRule="exact" w:line="220"/>
      </w:pPr>
      <w:r>
        <w:rPr>
          <w:rFonts w:ascii="Arial" w:hAnsi="Arial" w:cs="Arial" w:eastAsia="Arial"/>
          <w:b w:val="0"/>
          <w:i w:val="0"/>
          <w:color w:val="8A90A2"/>
          <w:sz w:val="16"/>
        </w:rPr>
        <w:t>BetterStats is the base every club starts on. It is the club's whole record, and the tools that keep the place running.</w:t>
      </w:r>
    </w:p>
    <w:tbl>
      <w:tblPr>
        <w:tblW w:w="10208"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10208"/>
      </w:tblGrid>
      <w:tr>
        <w:tc>
          <w:tcPr>
            <w:tcW w:w="10208" w:type="dxa"/>
            <w:tcBorders>
              <w:top w:val="single" w:sz="6" w:space="0" w:color="16C784"/>
              <w:left w:val="single" w:sz="6" w:space="0" w:color="16C784"/>
              <w:bottom w:val="single" w:sz="6" w:space="0" w:color="16C784"/>
              <w:right w:val="single" w:sz="6" w:space="0" w:color="16C784"/>
            </w:tcBorders>
            <w:shd w:val="clear" w:color="auto" w:fill="0A1D26"/>
            <w:tcMar>
              <w:top w:w="160" w:type="dxa"/>
              <w:left w:w="200" w:type="dxa"/>
              <w:bottom w:w="160" w:type="dxa"/>
              <w:right w:w="200" w:type="dxa"/>
            </w:tcMar>
          </w:tcPr>
          <w:tbl>
            <w:tblPr>
              <w:tblW w:w="9808"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6000"/>
              <w:gridCol w:w="160"/>
              <w:gridCol w:w="3648"/>
            </w:tblGrid>
            <w:tr>
              <w:tc>
                <w:tcPr>
                  <w:tcW w:w="6000" w:type="dxa"/>
                  <w:tcMar>
                    <w:top w:w="0" w:type="dxa"/>
                    <w:left w:w="0" w:type="dxa"/>
                    <w:bottom w:w="0" w:type="dxa"/>
                    <w:right w:w="0" w:type="dxa"/>
                  </w:tcMar>
                </w:tcPr>
                <w:p>
                  <w:pPr>
                    <w:keepNext w:val="0"/>
                    <w:pageBreakBefore w:val="0"/>
                    <w:spacing w:before="0" w:after="0" w:lineRule="exact" w:line="240"/>
                  </w:pPr>
                  <w:r>
                    <w:rPr>
                      <w:rFonts w:ascii="Arial" w:hAnsi="Arial" w:cs="Arial" w:eastAsia="Arial"/>
                      <w:b/>
                      <w:i w:val="0"/>
                      <w:color w:val="E6E8EF"/>
                      <w:sz w:val="18"/>
                    </w:rPr>
                    <w:t>BetterStats</w:t>
                  </w:r>
                  <w:r>
                    <w:rPr>
                      <w:rFonts w:ascii="Arial" w:hAnsi="Arial" w:cs="Arial" w:eastAsia="Arial"/>
                      <w:b w:val="0"/>
                      <w:i w:val="0"/>
                      <w:color w:val="E6E8EF"/>
                      <w:sz w:val="18"/>
                    </w:rPr>
                    <w:t xml:space="preserve">  </w:t>
                  </w:r>
                  <w:r>
                    <w:rPr>
                      <w:rFonts w:ascii="Arial" w:hAnsi="Arial" w:cs="Arial" w:eastAsia="Arial"/>
                      <w:b/>
                      <w:i w:val="0"/>
                      <w:color w:val="06231A"/>
                      <w:spacing w:val="10"/>
                      <w:sz w:val="13"/>
                      <w:shd w:val="clear" w:color="auto" w:fill="16C784"/>
                    </w:rPr>
                    <w:t xml:space="preserve">  INCLUDED  </w:t>
                  </w:r>
                </w:p>
              </w:tc>
              <w:tc>
                <w:tcPr>
                  <w:tcW w:w="16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3648" w:type="dxa"/>
                  <w:tcMar>
                    <w:top w:w="0" w:type="dxa"/>
                    <w:left w:w="0" w:type="dxa"/>
                    <w:bottom w:w="0" w:type="dxa"/>
                    <w:right w:w="0" w:type="dxa"/>
                  </w:tcMar>
                </w:tcPr>
                <w:p>
                  <w:pPr>
                    <w:keepNext w:val="0"/>
                    <w:pageBreakBefore w:val="0"/>
                    <w:spacing w:before="0" w:after="0" w:lineRule="exact" w:line="240"/>
                    <w:jc w:val="right"/>
                  </w:pPr>
                  <w:r>
                    <w:rPr>
                      <w:rFonts w:ascii="Arial" w:hAnsi="Arial" w:cs="Arial" w:eastAsia="Arial"/>
                      <w:b/>
                      <w:i w:val="0"/>
                      <w:color w:val="16C784"/>
                      <w:sz w:val="18"/>
                    </w:rPr>
                    <w:t>$399 / year</w:t>
                  </w:r>
                </w:p>
              </w:tc>
            </w:tr>
          </w:tbl>
          <w:p/>
          <w:tbl>
            <w:tblPr>
              <w:tblW w:w="9808"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4764"/>
              <w:gridCol w:w="280"/>
              <w:gridCol w:w="4764"/>
            </w:tblGrid>
            <w:tr>
              <w:tc>
                <w:tcPr>
                  <w:tcW w:w="4764" w:type="dxa"/>
                  <w:tcMar>
                    <w:top w:w="0" w:type="dxa"/>
                    <w:left w:w="0" w:type="dxa"/>
                    <w:bottom w:w="0" w:type="dxa"/>
                    <w:right w:w="0" w:type="dxa"/>
                  </w:tcMar>
                </w:tcPr>
                <w:p>
                  <w:pPr>
                    <w:keepNext w:val="0"/>
                    <w:pageBreakBefore w:val="0"/>
                    <w:spacing w:before="80" w:after="40" w:lineRule="exact" w:line="190"/>
                  </w:pPr>
                  <w:r>
                    <w:rPr>
                      <w:rFonts w:ascii="Arial" w:hAnsi="Arial" w:cs="Arial" w:eastAsia="Arial"/>
                      <w:b/>
                      <w:i w:val="0"/>
                      <w:color w:val="16C784"/>
                      <w:spacing w:val="18"/>
                      <w:sz w:val="13"/>
                    </w:rPr>
                    <w:t>THE RECORD</w:t>
                  </w:r>
                </w:p>
                <w:p>
                  <w:pPr>
                    <w:keepNext w:val="0"/>
                    <w:pageBreakBefore w:val="0"/>
                    <w:spacing w:before="30" w:after="0" w:lineRule="exact" w:line="204"/>
                    <w:ind w:left="160" w:hanging="160"/>
                  </w:pPr>
                  <w:r>
                    <w:rPr>
                      <w:rFonts w:ascii="Arial" w:hAnsi="Arial" w:cs="Arial" w:eastAsia="Arial"/>
                      <w:b/>
                      <w:i w:val="0"/>
                      <w:color w:val="16C784"/>
                      <w:sz w:val="14"/>
                    </w:rPr>
                    <w:t xml:space="preserve">·  </w:t>
                  </w:r>
                  <w:r>
                    <w:rPr>
                      <w:rFonts w:ascii="Arial" w:hAnsi="Arial" w:cs="Arial" w:eastAsia="Arial"/>
                      <w:b w:val="0"/>
                      <w:i w:val="0"/>
                      <w:color w:val="A3AAB9"/>
                      <w:sz w:val="14"/>
                    </w:rPr>
                    <w:t>Every batting, bowling and fielding figure the club holds, reconciled across decades and kept current on its own</w:t>
                  </w:r>
                </w:p>
                <w:p>
                  <w:pPr>
                    <w:keepNext w:val="0"/>
                    <w:pageBreakBefore w:val="0"/>
                    <w:spacing w:before="30" w:after="0" w:lineRule="exact" w:line="204"/>
                    <w:ind w:left="160" w:hanging="160"/>
                  </w:pPr>
                  <w:r>
                    <w:rPr>
                      <w:rFonts w:ascii="Arial" w:hAnsi="Arial" w:cs="Arial" w:eastAsia="Arial"/>
                      <w:b/>
                      <w:i w:val="0"/>
                      <w:color w:val="16C784"/>
                      <w:sz w:val="14"/>
                    </w:rPr>
                    <w:t xml:space="preserve">·  </w:t>
                  </w:r>
                  <w:r>
                    <w:rPr>
                      <w:rFonts w:ascii="Arial" w:hAnsi="Arial" w:cs="Arial" w:eastAsia="Arial"/>
                      <w:b w:val="0"/>
                      <w:i w:val="0"/>
                      <w:color w:val="A3AAB9"/>
                      <w:sz w:val="14"/>
                    </w:rPr>
                    <w:t>Scorecards, fixtures and ladders going back as far as your records do</w:t>
                  </w:r>
                </w:p>
                <w:p>
                  <w:pPr>
                    <w:keepNext w:val="0"/>
                    <w:pageBreakBefore w:val="0"/>
                    <w:spacing w:before="30" w:after="0" w:lineRule="exact" w:line="204"/>
                    <w:ind w:left="160" w:hanging="160"/>
                  </w:pPr>
                  <w:r>
                    <w:rPr>
                      <w:rFonts w:ascii="Arial" w:hAnsi="Arial" w:cs="Arial" w:eastAsia="Arial"/>
                      <w:b/>
                      <w:i w:val="0"/>
                      <w:color w:val="16C784"/>
                      <w:sz w:val="14"/>
                    </w:rPr>
                    <w:t xml:space="preserve">·  </w:t>
                  </w:r>
                  <w:r>
                    <w:rPr>
                      <w:rFonts w:ascii="Arial" w:hAnsi="Arial" w:cs="Arial" w:eastAsia="Arial"/>
                      <w:b w:val="0"/>
                      <w:i w:val="0"/>
                      <w:color w:val="A3AAB9"/>
                      <w:sz w:val="14"/>
                    </w:rPr>
                    <w:t>A profile for every player, leaderboards, all-time and partnership records, and the honour board</w:t>
                  </w:r>
                </w:p>
                <w:p>
                  <w:pPr>
                    <w:keepNext w:val="0"/>
                    <w:pageBreakBefore w:val="0"/>
                    <w:spacing w:before="30" w:after="0" w:lineRule="exact" w:line="204"/>
                    <w:ind w:left="160" w:hanging="160"/>
                  </w:pPr>
                  <w:r>
                    <w:rPr>
                      <w:rFonts w:ascii="Arial" w:hAnsi="Arial" w:cs="Arial" w:eastAsia="Arial"/>
                      <w:b/>
                      <w:i w:val="0"/>
                      <w:color w:val="16C784"/>
                      <w:sz w:val="14"/>
                    </w:rPr>
                    <w:t xml:space="preserve">·  </w:t>
                  </w:r>
                  <w:r>
                    <w:rPr>
                      <w:rFonts w:ascii="Arial" w:hAnsi="Arial" w:cs="Arial" w:eastAsia="Arial"/>
                      <w:b w:val="0"/>
                      <w:i w:val="0"/>
                      <w:color w:val="A3AAB9"/>
                      <w:sz w:val="14"/>
                    </w:rPr>
                    <w:t>Filter any of it by grade type and match type, so Under-14s never pad a senior average</w:t>
                  </w:r>
                </w:p>
                <w:p>
                  <w:pPr>
                    <w:keepNext w:val="0"/>
                    <w:pageBreakBefore w:val="0"/>
                    <w:spacing w:before="30" w:after="0" w:lineRule="exact" w:line="204"/>
                    <w:ind w:left="160" w:hanging="160"/>
                  </w:pPr>
                  <w:r>
                    <w:rPr>
                      <w:rFonts w:ascii="Arial" w:hAnsi="Arial" w:cs="Arial" w:eastAsia="Arial"/>
                      <w:b/>
                      <w:i w:val="0"/>
                      <w:color w:val="16C784"/>
                      <w:sz w:val="14"/>
                    </w:rPr>
                    <w:t xml:space="preserve">·  </w:t>
                  </w:r>
                  <w:r>
                    <w:rPr>
                      <w:rFonts w:ascii="Arial" w:hAnsi="Arial" w:cs="Arial" w:eastAsia="Arial"/>
                      <w:b w:val="0"/>
                      <w:i w:val="0"/>
                      <w:color w:val="A3AAB9"/>
                      <w:sz w:val="14"/>
                    </w:rPr>
                    <w:t>Awards and honours recorded against the player, not a plaque nobody photographed</w:t>
                  </w:r>
                </w:p>
                <w:p>
                  <w:pPr>
                    <w:keepNext w:val="0"/>
                    <w:pageBreakBefore w:val="0"/>
                    <w:spacing w:before="30" w:after="0" w:lineRule="exact" w:line="204"/>
                    <w:ind w:left="160" w:hanging="160"/>
                  </w:pPr>
                  <w:r>
                    <w:rPr>
                      <w:rFonts w:ascii="Arial" w:hAnsi="Arial" w:cs="Arial" w:eastAsia="Arial"/>
                      <w:b/>
                      <w:i w:val="0"/>
                      <w:color w:val="16C784"/>
                      <w:sz w:val="14"/>
                    </w:rPr>
                    <w:t xml:space="preserve">·  </w:t>
                  </w:r>
                  <w:r>
                    <w:rPr>
                      <w:rFonts w:ascii="Arial" w:hAnsi="Arial" w:cs="Arial" w:eastAsia="Arial"/>
                      <w:b w:val="0"/>
                      <w:i w:val="0"/>
                      <w:color w:val="A3AAB9"/>
                      <w:sz w:val="14"/>
                    </w:rPr>
                    <w:t>StatLab, so any question the committee asks gets a real answer and a report you can save</w:t>
                  </w:r>
                </w:p>
                <w:p>
                  <w:pPr>
                    <w:keepNext w:val="0"/>
                    <w:pageBreakBefore w:val="0"/>
                    <w:spacing w:before="30" w:after="0" w:lineRule="exact" w:line="204"/>
                    <w:ind w:left="160" w:hanging="160"/>
                  </w:pPr>
                  <w:r>
                    <w:rPr>
                      <w:rFonts w:ascii="Arial" w:hAnsi="Arial" w:cs="Arial" w:eastAsia="Arial"/>
                      <w:b/>
                      <w:i w:val="0"/>
                      <w:color w:val="16C784"/>
                      <w:sz w:val="14"/>
                    </w:rPr>
                    <w:t xml:space="preserve">·  </w:t>
                  </w:r>
                  <w:r>
                    <w:rPr>
                      <w:rFonts w:ascii="Arial" w:hAnsi="Arial" w:cs="Arial" w:eastAsia="Arial"/>
                      <w:b w:val="0"/>
                      <w:i w:val="0"/>
                      <w:color w:val="A3AAB9"/>
                      <w:sz w:val="14"/>
                    </w:rPr>
                    <w:t>Milestones flagged before they happen, so nobody's 100th game goes unmarked</w:t>
                  </w:r>
                </w:p>
                <w:p>
                  <w:pPr>
                    <w:keepNext w:val="0"/>
                    <w:pageBreakBefore w:val="0"/>
                    <w:spacing w:before="30" w:after="0" w:lineRule="exact" w:line="204"/>
                    <w:ind w:left="160" w:hanging="160"/>
                  </w:pPr>
                  <w:r>
                    <w:rPr>
                      <w:rFonts w:ascii="Arial" w:hAnsi="Arial" w:cs="Arial" w:eastAsia="Arial"/>
                      <w:b/>
                      <w:i w:val="0"/>
                      <w:color w:val="16C784"/>
                      <w:sz w:val="14"/>
                    </w:rPr>
                    <w:t xml:space="preserve">·  </w:t>
                  </w:r>
                  <w:r>
                    <w:rPr>
                      <w:rFonts w:ascii="Arial" w:hAnsi="Arial" w:cs="Arial" w:eastAsia="Arial"/>
                      <w:b w:val="0"/>
                      <w:i w:val="0"/>
                      <w:color w:val="A3AAB9"/>
                      <w:sz w:val="14"/>
                    </w:rPr>
                    <w:t>A season yearbook that writes itself, and Club Room Mode for the TV in the clubhouse</w:t>
                  </w:r>
                </w:p>
              </w:tc>
              <w:tc>
                <w:tcPr>
                  <w:tcW w:w="28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4764" w:type="dxa"/>
                  <w:tcMar>
                    <w:top w:w="0" w:type="dxa"/>
                    <w:left w:w="0" w:type="dxa"/>
                    <w:bottom w:w="0" w:type="dxa"/>
                    <w:right w:w="0" w:type="dxa"/>
                  </w:tcMar>
                </w:tcPr>
                <w:p>
                  <w:pPr>
                    <w:keepNext w:val="0"/>
                    <w:pageBreakBefore w:val="0"/>
                    <w:spacing w:before="80" w:after="40" w:lineRule="exact" w:line="190"/>
                  </w:pPr>
                  <w:r>
                    <w:rPr>
                      <w:rFonts w:ascii="Arial" w:hAnsi="Arial" w:cs="Arial" w:eastAsia="Arial"/>
                      <w:b/>
                      <w:i w:val="0"/>
                      <w:color w:val="16C784"/>
                      <w:spacing w:val="18"/>
                      <w:sz w:val="13"/>
                    </w:rPr>
                    <w:t>RUNNING THE PLACE</w:t>
                  </w:r>
                </w:p>
                <w:p>
                  <w:pPr>
                    <w:keepNext w:val="0"/>
                    <w:pageBreakBefore w:val="0"/>
                    <w:spacing w:before="30" w:after="0" w:lineRule="exact" w:line="204"/>
                    <w:ind w:left="160" w:hanging="160"/>
                  </w:pPr>
                  <w:r>
                    <w:rPr>
                      <w:rFonts w:ascii="Arial" w:hAnsi="Arial" w:cs="Arial" w:eastAsia="Arial"/>
                      <w:b/>
                      <w:i w:val="0"/>
                      <w:color w:val="16C784"/>
                      <w:sz w:val="14"/>
                    </w:rPr>
                    <w:t xml:space="preserve">·  </w:t>
                  </w:r>
                  <w:r>
                    <w:rPr>
                      <w:rFonts w:ascii="Arial" w:hAnsi="Arial" w:cs="Arial" w:eastAsia="Arial"/>
                      <w:b w:val="0"/>
                      <w:i w:val="0"/>
                      <w:color w:val="A3AAB9"/>
                      <w:sz w:val="14"/>
                    </w:rPr>
                    <w:t>One directory of everyone at the club: players, parents, volunteers, officials and life members</w:t>
                  </w:r>
                </w:p>
                <w:p>
                  <w:pPr>
                    <w:keepNext w:val="0"/>
                    <w:pageBreakBefore w:val="0"/>
                    <w:spacing w:before="30" w:after="0" w:lineRule="exact" w:line="204"/>
                    <w:ind w:left="160" w:hanging="160"/>
                  </w:pPr>
                  <w:r>
                    <w:rPr>
                      <w:rFonts w:ascii="Arial" w:hAnsi="Arial" w:cs="Arial" w:eastAsia="Arial"/>
                      <w:b/>
                      <w:i w:val="0"/>
                      <w:color w:val="16C784"/>
                      <w:sz w:val="14"/>
                    </w:rPr>
                    <w:t xml:space="preserve">·  </w:t>
                  </w:r>
                  <w:r>
                    <w:rPr>
                      <w:rFonts w:ascii="Arial" w:hAnsi="Arial" w:cs="Arial" w:eastAsia="Arial"/>
                      <w:b w:val="0"/>
                      <w:i w:val="0"/>
                      <w:color w:val="A3AAB9"/>
                      <w:sz w:val="14"/>
                    </w:rPr>
                    <w:t>Committee meetings with agendas, minutes, motions and actions, tied to the club's strategic plan</w:t>
                  </w:r>
                </w:p>
                <w:p>
                  <w:pPr>
                    <w:keepNext w:val="0"/>
                    <w:pageBreakBefore w:val="0"/>
                    <w:spacing w:before="30" w:after="0" w:lineRule="exact" w:line="204"/>
                    <w:ind w:left="160" w:hanging="160"/>
                  </w:pPr>
                  <w:r>
                    <w:rPr>
                      <w:rFonts w:ascii="Arial" w:hAnsi="Arial" w:cs="Arial" w:eastAsia="Arial"/>
                      <w:b/>
                      <w:i w:val="0"/>
                      <w:color w:val="16C784"/>
                      <w:sz w:val="14"/>
                    </w:rPr>
                    <w:t xml:space="preserve">·  </w:t>
                  </w:r>
                  <w:r>
                    <w:rPr>
                      <w:rFonts w:ascii="Arial" w:hAnsi="Arial" w:cs="Arial" w:eastAsia="Arial"/>
                      <w:b w:val="0"/>
                      <w:i w:val="0"/>
                      <w:color w:val="A3AAB9"/>
                      <w:sz w:val="14"/>
                    </w:rPr>
                    <w:t>The volunteer roster, with hours logged and ready for a grant application</w:t>
                  </w:r>
                </w:p>
                <w:p>
                  <w:pPr>
                    <w:keepNext w:val="0"/>
                    <w:pageBreakBefore w:val="0"/>
                    <w:spacing w:before="30" w:after="0" w:lineRule="exact" w:line="204"/>
                    <w:ind w:left="160" w:hanging="160"/>
                  </w:pPr>
                  <w:r>
                    <w:rPr>
                      <w:rFonts w:ascii="Arial" w:hAnsi="Arial" w:cs="Arial" w:eastAsia="Arial"/>
                      <w:b/>
                      <w:i w:val="0"/>
                      <w:color w:val="16C784"/>
                      <w:sz w:val="14"/>
                    </w:rPr>
                    <w:t xml:space="preserve">·  </w:t>
                  </w:r>
                  <w:r>
                    <w:rPr>
                      <w:rFonts w:ascii="Arial" w:hAnsi="Arial" w:cs="Arial" w:eastAsia="Arial"/>
                      <w:b w:val="0"/>
                      <w:i w:val="0"/>
                      <w:color w:val="A3AAB9"/>
                      <w:sz w:val="14"/>
                    </w:rPr>
                    <w:t>Working-with-children, RSA and first-aid tickets tracked, with warnings before they lapse</w:t>
                  </w:r>
                </w:p>
                <w:p>
                  <w:pPr>
                    <w:keepNext w:val="0"/>
                    <w:pageBreakBefore w:val="0"/>
                    <w:spacing w:before="30" w:after="0" w:lineRule="exact" w:line="204"/>
                    <w:ind w:left="160" w:hanging="160"/>
                  </w:pPr>
                  <w:r>
                    <w:rPr>
                      <w:rFonts w:ascii="Arial" w:hAnsi="Arial" w:cs="Arial" w:eastAsia="Arial"/>
                      <w:b/>
                      <w:i w:val="0"/>
                      <w:color w:val="16C784"/>
                      <w:sz w:val="14"/>
                    </w:rPr>
                    <w:t xml:space="preserve">·  </w:t>
                  </w:r>
                  <w:r>
                    <w:rPr>
                      <w:rFonts w:ascii="Arial" w:hAnsi="Arial" w:cs="Arial" w:eastAsia="Arial"/>
                      <w:b w:val="0"/>
                      <w:i w:val="0"/>
                      <w:color w:val="A3AAB9"/>
                      <w:sz w:val="14"/>
                    </w:rPr>
                    <w:t>A club diary for the annual jobs: registrations, insurance, ground bookings, the AGM</w:t>
                  </w:r>
                </w:p>
                <w:p>
                  <w:pPr>
                    <w:keepNext w:val="0"/>
                    <w:pageBreakBefore w:val="0"/>
                    <w:spacing w:before="30" w:after="0" w:lineRule="exact" w:line="204"/>
                    <w:ind w:left="160" w:hanging="160"/>
                  </w:pPr>
                  <w:r>
                    <w:rPr>
                      <w:rFonts w:ascii="Arial" w:hAnsi="Arial" w:cs="Arial" w:eastAsia="Arial"/>
                      <w:b/>
                      <w:i w:val="0"/>
                      <w:color w:val="16C784"/>
                      <w:sz w:val="14"/>
                    </w:rPr>
                    <w:t xml:space="preserve">·  </w:t>
                  </w:r>
                  <w:r>
                    <w:rPr>
                      <w:rFonts w:ascii="Arial" w:hAnsi="Arial" w:cs="Arial" w:eastAsia="Arial"/>
                      <w:b w:val="0"/>
                      <w:i w:val="0"/>
                      <w:color w:val="A3AAB9"/>
                      <w:sz w:val="14"/>
                    </w:rPr>
                    <w:t>Events and ticketing for the presentation night and the fundraiser</w:t>
                  </w:r>
                </w:p>
                <w:p>
                  <w:pPr>
                    <w:keepNext w:val="0"/>
                    <w:pageBreakBefore w:val="0"/>
                    <w:spacing w:before="30" w:after="0" w:lineRule="exact" w:line="204"/>
                    <w:ind w:left="160" w:hanging="160"/>
                  </w:pPr>
                  <w:r>
                    <w:rPr>
                      <w:rFonts w:ascii="Arial" w:hAnsi="Arial" w:cs="Arial" w:eastAsia="Arial"/>
                      <w:b/>
                      <w:i w:val="0"/>
                      <w:color w:val="16C784"/>
                      <w:sz w:val="14"/>
                    </w:rPr>
                    <w:t xml:space="preserve">·  </w:t>
                  </w:r>
                  <w:r>
                    <w:rPr>
                      <w:rFonts w:ascii="Arial" w:hAnsi="Arial" w:cs="Arial" w:eastAsia="Arial"/>
                      <w:b w:val="0"/>
                      <w:i w:val="0"/>
                      <w:color w:val="A3AAB9"/>
                      <w:sz w:val="14"/>
                    </w:rPr>
                    <w:t>Facilities and assets: bookings, hire, maintenance history and replacement dates</w:t>
                  </w:r>
                </w:p>
              </w:tc>
            </w:tr>
          </w:tbl>
          <w:p/>
        </w:tc>
      </w:tr>
    </w:tbl>
    <w:p>
      <w:pPr>
        <w:keepNext w:val="0"/>
        <w:pageBreakBefore w:val="0"/>
        <w:spacing w:before="0" w:after="0" w:lineRule="exact" w:line="280"/>
      </w:pPr>
    </w:p>
    <w:p>
      <w:pPr>
        <w:keepNext/>
        <w:pageBreakBefore w:val="0"/>
        <w:spacing w:before="0" w:after="40" w:lineRule="exact" w:line="200"/>
      </w:pPr>
      <w:r>
        <w:rPr>
          <w:rFonts w:ascii="Arial" w:hAnsi="Arial" w:cs="Arial" w:eastAsia="Arial"/>
          <w:b/>
          <w:i w:val="0"/>
          <w:color w:val="16C784"/>
          <w:spacing w:val="22"/>
          <w:sz w:val="14"/>
        </w:rPr>
        <w:t>ONE PLATFORM, NOT FIVE SUBSCRIPTIONS</w:t>
      </w:r>
    </w:p>
    <w:tbl>
      <w:tblPr>
        <w:tblW w:w="10208"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10208"/>
      </w:tblGrid>
      <w:tr>
        <w:tc>
          <w:tcPr>
            <w:tcW w:w="10208" w:type="dxa"/>
            <w:tcBorders>
              <w:top w:val="nil" w:sz="0" w:space="0" w:color="16C784"/>
              <w:left w:val="single" w:sz="11" w:space="0" w:color="16C784"/>
              <w:bottom w:val="nil" w:sz="0" w:space="0" w:color="16C784"/>
              <w:right w:val="nil" w:sz="0" w:space="0" w:color="16C784"/>
            </w:tcBorders>
            <w:shd w:val="clear" w:color="auto" w:fill="0A1D26"/>
            <w:tcMar>
              <w:top w:w="160" w:type="dxa"/>
              <w:left w:w="200" w:type="dxa"/>
              <w:bottom w:w="160" w:type="dxa"/>
              <w:right w:w="200" w:type="dxa"/>
            </w:tcMar>
          </w:tcPr>
          <w:p>
            <w:pPr>
              <w:keepNext w:val="0"/>
              <w:pageBreakBefore w:val="0"/>
              <w:spacing w:before="0" w:after="0" w:lineRule="exact" w:line="240"/>
            </w:pPr>
            <w:r>
              <w:rPr>
                <w:rFonts w:ascii="Arial" w:hAnsi="Arial" w:cs="Arial" w:eastAsia="Arial"/>
                <w:b/>
                <w:i w:val="0"/>
                <w:color w:val="16C784"/>
                <w:sz w:val="17"/>
              </w:rPr>
              <w:t xml:space="preserve">Enter the season once.  </w:t>
            </w:r>
            <w:r>
              <w:rPr>
                <w:rFonts w:ascii="Arial" w:hAnsi="Arial" w:cs="Arial" w:eastAsia="Arial"/>
                <w:b w:val="0"/>
                <w:i w:val="0"/>
                <w:color w:val="A3AAB9"/>
                <w:sz w:val="15"/>
              </w:rPr>
              <w:t>The scorecard that moves a player's average is the same one that fills a match-day post, prices a fantasy round, shows the selectors who is in form, books the match fee against the right member and turns up in the yearbook. Nothing is typed twice, nothing drifts out of step, and the club gets one bill instead of five.</w:t>
            </w:r>
          </w:p>
        </w:tc>
      </w:tr>
    </w:tbl>
    <w:p>
      <w:pPr>
        <w:keepNext w:val="0"/>
        <w:pageBreakBefore/>
        <w:spacing w:before="0" w:after="0" w:lineRule="exact" w:line="20"/>
      </w:pPr>
    </w:p>
    <w:tbl>
      <w:tblPr>
        <w:tblW w:w="10208"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5000"/>
        <w:gridCol w:w="160"/>
        <w:gridCol w:w="5048"/>
      </w:tblGrid>
      <w:tr>
        <w:tc>
          <w:tcPr>
            <w:tcW w:w="5000" w:type="dxa"/>
            <w:tcMar>
              <w:top w:w="0" w:type="dxa"/>
              <w:left w:w="0" w:type="dxa"/>
              <w:bottom w:w="0" w:type="dxa"/>
              <w:right w:w="0" w:type="dxa"/>
            </w:tcMar>
          </w:tcPr>
          <w:p>
            <w:pPr>
              <w:keepNext w:val="0"/>
              <w:pageBreakBefore w:val="0"/>
              <w:spacing w:before="0" w:after="0" w:lineRule="exact" w:line="480"/>
            </w:pPr>
            <w:r>
              <w:drawing>
                <wp:inline xmlns:a="http://schemas.openxmlformats.org/drawingml/2006/main" xmlns:pic="http://schemas.openxmlformats.org/drawingml/2006/picture">
                  <wp:extent cx="329481" cy="279400"/>
                  <wp:docPr id="2" name="Picture 2"/>
                  <wp:cNvGraphicFramePr>
                    <a:graphicFrameLocks noChangeAspect="1"/>
                  </wp:cNvGraphicFramePr>
                  <a:graphic>
                    <a:graphicData uri="http://schemas.openxmlformats.org/drawingml/2006/picture">
                      <pic:pic>
                        <pic:nvPicPr>
                          <pic:cNvPr id="0" name="logo.png"/>
                          <pic:cNvPicPr/>
                        </pic:nvPicPr>
                        <pic:blipFill>
                          <a:blip r:embed="rId11"/>
                          <a:stretch>
                            <a:fillRect/>
                          </a:stretch>
                        </pic:blipFill>
                        <pic:spPr>
                          <a:xfrm>
                            <a:off x="0" y="0"/>
                            <a:ext cx="329481" cy="279400"/>
                          </a:xfrm>
                          <a:prstGeom prst="rect"/>
                        </pic:spPr>
                      </pic:pic>
                    </a:graphicData>
                  </a:graphic>
                </wp:inline>
              </w:drawing>
            </w:r>
            <w:r>
              <w:rPr>
                <w:rFonts w:ascii="Arial" w:hAnsi="Arial" w:cs="Arial" w:eastAsia="Arial"/>
                <w:b w:val="0"/>
                <w:i w:val="0"/>
                <w:color w:val="E6E8EF"/>
                <w:sz w:val="31"/>
              </w:rPr>
              <w:t xml:space="preserve">  </w:t>
            </w:r>
            <w:r>
              <w:rPr>
                <w:rFonts w:ascii="Arial" w:hAnsi="Arial" w:cs="Arial" w:eastAsia="Arial"/>
                <w:b/>
                <w:i w:val="0"/>
                <w:color w:val="E6E8EF"/>
                <w:sz w:val="31"/>
              </w:rPr>
              <w:t>Better</w:t>
            </w:r>
            <w:r>
              <w:rPr>
                <w:rFonts w:ascii="Arial" w:hAnsi="Arial" w:cs="Arial" w:eastAsia="Arial"/>
                <w:b/>
                <w:i w:val="0"/>
                <w:color w:val="16C784"/>
                <w:sz w:val="31"/>
              </w:rPr>
              <w:t>Cricket</w:t>
            </w:r>
          </w:p>
        </w:tc>
        <w:tc>
          <w:tcPr>
            <w:tcW w:w="16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5048" w:type="dxa"/>
            <w:tcMar>
              <w:top w:w="0" w:type="dxa"/>
              <w:left w:w="0" w:type="dxa"/>
              <w:bottom w:w="0" w:type="dxa"/>
              <w:right w:w="0" w:type="dxa"/>
            </w:tcMar>
          </w:tcPr>
          <w:p>
            <w:pPr>
              <w:keepNext w:val="0"/>
              <w:pageBreakBefore w:val="0"/>
              <w:spacing w:before="0" w:after="0" w:lineRule="exact" w:line="200"/>
              <w:jc w:val="right"/>
            </w:pPr>
            <w:r>
              <w:rPr>
                <w:rFonts w:ascii="Arial" w:hAnsi="Arial" w:cs="Arial" w:eastAsia="Arial"/>
                <w:b w:val="0"/>
                <w:i w:val="0"/>
                <w:color w:val="8A90A2"/>
                <w:sz w:val="15"/>
              </w:rPr>
              <w:t>The modules, what they cost, and how to start</w:t>
            </w:r>
          </w:p>
          <w:p>
            <w:pPr>
              <w:keepNext w:val="0"/>
              <w:pageBreakBefore w:val="0"/>
              <w:spacing w:before="0" w:after="0" w:lineRule="exact" w:line="220"/>
              <w:jc w:val="right"/>
            </w:pPr>
            <w:r>
              <w:rPr>
                <w:rFonts w:ascii="Arial" w:hAnsi="Arial" w:cs="Arial" w:eastAsia="Arial"/>
                <w:b/>
                <w:i w:val="0"/>
                <w:color w:val="16C784"/>
                <w:sz w:val="15"/>
              </w:rPr>
              <w:t>support@bettersports.com.au</w:t>
            </w:r>
          </w:p>
        </w:tc>
      </w:tr>
    </w:tbl>
    <w:p>
      <w:pPr>
        <w:keepNext w:val="0"/>
        <w:pageBreakBefore w:val="0"/>
        <w:pBdr>
          <w:bottom w:val="single" w:sz="6" w:space="1" w:color="1D2331"/>
        </w:pBdr>
        <w:spacing w:before="160" w:after="0" w:lineRule="exact" w:line="20"/>
      </w:pPr>
      <w:r>
        <w:rPr>
          <w:rFonts w:ascii="Arial" w:hAnsi="Arial" w:cs="Arial" w:eastAsia="Arial"/>
          <w:b w:val="0"/>
          <w:i w:val="0"/>
          <w:color w:val="A3AAB9"/>
          <w:sz w:val="2"/>
        </w:rPr>
      </w:r>
    </w:p>
    <w:p>
      <w:pPr>
        <w:keepNext/>
        <w:pageBreakBefore w:val="0"/>
        <w:spacing w:before="220" w:after="40" w:lineRule="exact" w:line="200"/>
      </w:pPr>
      <w:r>
        <w:rPr>
          <w:rFonts w:ascii="Arial" w:hAnsi="Arial" w:cs="Arial" w:eastAsia="Arial"/>
          <w:b/>
          <w:i w:val="0"/>
          <w:color w:val="16C784"/>
          <w:spacing w:val="22"/>
          <w:sz w:val="14"/>
        </w:rPr>
        <w:t>ADD ONLY WHAT YOU NEED</w:t>
      </w:r>
    </w:p>
    <w:p>
      <w:pPr>
        <w:keepNext/>
        <w:pageBreakBefore w:val="0"/>
        <w:spacing w:before="0" w:after="100" w:lineRule="exact" w:line="220"/>
      </w:pPr>
      <w:r>
        <w:rPr>
          <w:rFonts w:ascii="Arial" w:hAnsi="Arial" w:cs="Arial" w:eastAsia="Arial"/>
          <w:b w:val="0"/>
          <w:i w:val="0"/>
          <w:color w:val="8A90A2"/>
          <w:sz w:val="16"/>
        </w:rPr>
        <w:t>Each module is a job the club is already doing by hand. Take one, take the lot, or start with none and add them mid-season.</w:t>
      </w:r>
    </w:p>
    <w:tbl>
      <w:tblPr>
        <w:tblW w:w="10208"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5044"/>
        <w:gridCol w:w="120"/>
        <w:gridCol w:w="5044"/>
      </w:tblGrid>
      <w:tr>
        <w:tc>
          <w:tcPr>
            <w:tcW w:w="5044" w:type="dxa"/>
            <w:tcBorders>
              <w:top w:val="single" w:sz="6" w:space="0" w:color="1D2331"/>
              <w:left w:val="single" w:sz="6" w:space="0" w:color="1D2331"/>
              <w:bottom w:val="single" w:sz="6" w:space="0" w:color="1D2331"/>
              <w:right w:val="single" w:sz="6" w:space="0" w:color="1D2331"/>
            </w:tcBorders>
            <w:shd w:val="clear" w:color="auto" w:fill="101828"/>
            <w:tcMar>
              <w:top w:w="140" w:type="dxa"/>
              <w:left w:w="180" w:type="dxa"/>
              <w:bottom w:w="140" w:type="dxa"/>
              <w:right w:w="180" w:type="dxa"/>
            </w:tcMar>
          </w:tcPr>
          <w:tbl>
            <w:tblPr>
              <w:tblW w:w="4684"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3444"/>
              <w:gridCol w:w="120"/>
              <w:gridCol w:w="1120"/>
            </w:tblGrid>
            <w:tr>
              <w:tc>
                <w:tcPr>
                  <w:tcW w:w="3444"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E6E8EF"/>
                      <w:sz w:val="17"/>
                    </w:rPr>
                    <w:t>BetterSelect</w:t>
                  </w:r>
                </w:p>
              </w:tc>
              <w:tc>
                <w:tcPr>
                  <w:tcW w:w="12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1120" w:type="dxa"/>
                  <w:tcMar>
                    <w:top w:w="0" w:type="dxa"/>
                    <w:left w:w="0" w:type="dxa"/>
                    <w:bottom w:w="0" w:type="dxa"/>
                    <w:right w:w="0" w:type="dxa"/>
                  </w:tcMar>
                </w:tcPr>
                <w:p>
                  <w:pPr>
                    <w:keepNext w:val="0"/>
                    <w:pageBreakBefore w:val="0"/>
                    <w:spacing w:before="0" w:after="0" w:lineRule="exact" w:line="220"/>
                    <w:jc w:val="right"/>
                  </w:pPr>
                  <w:r>
                    <w:rPr>
                      <w:rFonts w:ascii="Arial" w:hAnsi="Arial" w:cs="Arial" w:eastAsia="Arial"/>
                      <w:b/>
                      <w:i w:val="0"/>
                      <w:color w:val="16C784"/>
                      <w:sz w:val="16"/>
                    </w:rPr>
                    <w:t>$149 / yr</w:t>
                  </w:r>
                </w:p>
              </w:tc>
            </w:tr>
          </w:tbl>
          <w:p/>
          <w:p>
            <w:pPr>
              <w:keepNext w:val="0"/>
              <w:pageBreakBefore w:val="0"/>
              <w:spacing w:before="60" w:after="0" w:lineRule="exact" w:line="210"/>
            </w:pPr>
            <w:r>
              <w:rPr>
                <w:rFonts w:ascii="Arial" w:hAnsi="Arial" w:cs="Arial" w:eastAsia="Arial"/>
                <w:b/>
                <w:i w:val="0"/>
                <w:color w:val="E6E8EF"/>
                <w:sz w:val="15"/>
              </w:rPr>
              <w:t>Pick the side without the Thursday group chat.</w:t>
            </w:r>
          </w:p>
          <w:p>
            <w:pPr>
              <w:keepNext w:val="0"/>
              <w:pageBreakBefore w:val="0"/>
              <w:spacing w:before="30" w:after="0" w:lineRule="exact" w:line="204"/>
              <w:ind w:left="160" w:hanging="160"/>
            </w:pPr>
            <w:r>
              <w:rPr>
                <w:rFonts w:ascii="Arial" w:hAnsi="Arial" w:cs="Arial" w:eastAsia="Arial"/>
                <w:b/>
                <w:i w:val="0"/>
                <w:color w:val="16C784"/>
                <w:sz w:val="14"/>
              </w:rPr>
              <w:t xml:space="preserve">·  </w:t>
            </w:r>
            <w:r>
              <w:rPr>
                <w:rFonts w:ascii="Arial" w:hAnsi="Arial" w:cs="Arial" w:eastAsia="Arial"/>
                <w:b w:val="0"/>
                <w:i w:val="0"/>
                <w:color w:val="A3AAB9"/>
                <w:sz w:val="14"/>
              </w:rPr>
              <w:t>Players set their own availability from a link. No app, no account, nothing to install</w:t>
            </w:r>
          </w:p>
          <w:p>
            <w:pPr>
              <w:keepNext w:val="0"/>
              <w:pageBreakBefore w:val="0"/>
              <w:spacing w:before="30" w:after="0" w:lineRule="exact" w:line="204"/>
              <w:ind w:left="160" w:hanging="160"/>
            </w:pPr>
            <w:r>
              <w:rPr>
                <w:rFonts w:ascii="Arial" w:hAnsi="Arial" w:cs="Arial" w:eastAsia="Arial"/>
                <w:b/>
                <w:i w:val="0"/>
                <w:color w:val="16C784"/>
                <w:sz w:val="14"/>
              </w:rPr>
              <w:t xml:space="preserve">·  </w:t>
            </w:r>
            <w:r>
              <w:rPr>
                <w:rFonts w:ascii="Arial" w:hAnsi="Arial" w:cs="Arial" w:eastAsia="Arial"/>
                <w:b w:val="0"/>
                <w:i w:val="0"/>
                <w:color w:val="A3AAB9"/>
                <w:sz w:val="14"/>
              </w:rPr>
              <w:t>Every squad and grade on one board, so two sides can't pick the same all-rounder</w:t>
            </w:r>
          </w:p>
          <w:p>
            <w:pPr>
              <w:keepNext w:val="0"/>
              <w:pageBreakBefore w:val="0"/>
              <w:spacing w:before="30" w:after="0" w:lineRule="exact" w:line="204"/>
              <w:ind w:left="160" w:hanging="160"/>
            </w:pPr>
            <w:r>
              <w:rPr>
                <w:rFonts w:ascii="Arial" w:hAnsi="Arial" w:cs="Arial" w:eastAsia="Arial"/>
                <w:b/>
                <w:i w:val="0"/>
                <w:color w:val="16C784"/>
                <w:sz w:val="14"/>
              </w:rPr>
              <w:t xml:space="preserve">·  </w:t>
            </w:r>
            <w:r>
              <w:rPr>
                <w:rFonts w:ascii="Arial" w:hAnsi="Arial" w:cs="Arial" w:eastAsia="Arial"/>
                <w:b w:val="0"/>
                <w:i w:val="0"/>
                <w:color w:val="A3AAB9"/>
                <w:sz w:val="14"/>
              </w:rPr>
              <w:t>Name the XI on a numbered batting order with each player's recent form beside them</w:t>
            </w:r>
          </w:p>
          <w:p>
            <w:pPr>
              <w:keepNext w:val="0"/>
              <w:pageBreakBefore w:val="0"/>
              <w:spacing w:before="30" w:after="0" w:lineRule="exact" w:line="204"/>
              <w:ind w:left="160" w:hanging="160"/>
            </w:pPr>
            <w:r>
              <w:rPr>
                <w:rFonts w:ascii="Arial" w:hAnsi="Arial" w:cs="Arial" w:eastAsia="Arial"/>
                <w:b/>
                <w:i w:val="0"/>
                <w:color w:val="16C784"/>
                <w:sz w:val="14"/>
              </w:rPr>
              <w:t xml:space="preserve">·  </w:t>
            </w:r>
            <w:r>
              <w:rPr>
                <w:rFonts w:ascii="Arial" w:hAnsi="Arial" w:cs="Arial" w:eastAsia="Arial"/>
                <w:b w:val="0"/>
                <w:i w:val="0"/>
                <w:color w:val="A3AAB9"/>
                <w:sz w:val="14"/>
              </w:rPr>
              <w:t>Association rules checked as you pick: age limits, overseas caps, junior bowling workloads, finals qualification</w:t>
            </w:r>
          </w:p>
          <w:p>
            <w:pPr>
              <w:keepNext w:val="0"/>
              <w:pageBreakBefore w:val="0"/>
              <w:spacing w:before="30" w:after="0" w:lineRule="exact" w:line="204"/>
              <w:ind w:left="160" w:hanging="160"/>
            </w:pPr>
            <w:r>
              <w:rPr>
                <w:rFonts w:ascii="Arial" w:hAnsi="Arial" w:cs="Arial" w:eastAsia="Arial"/>
                <w:b/>
                <w:i w:val="0"/>
                <w:color w:val="16C784"/>
                <w:sz w:val="14"/>
              </w:rPr>
              <w:t xml:space="preserve">·  </w:t>
            </w:r>
            <w:r>
              <w:rPr>
                <w:rFonts w:ascii="Arial" w:hAnsi="Arial" w:cs="Arial" w:eastAsia="Arial"/>
                <w:b w:val="0"/>
                <w:i w:val="0"/>
                <w:color w:val="A3AAB9"/>
                <w:sz w:val="14"/>
              </w:rPr>
              <w:t>Nets off a QR check-in and a rotation timer that keeps the queue moving</w:t>
            </w:r>
          </w:p>
          <w:p>
            <w:pPr>
              <w:keepNext w:val="0"/>
              <w:pageBreakBefore w:val="0"/>
              <w:spacing w:before="30" w:after="0" w:lineRule="exact" w:line="204"/>
              <w:ind w:left="160" w:hanging="160"/>
            </w:pPr>
            <w:r>
              <w:rPr>
                <w:rFonts w:ascii="Arial" w:hAnsi="Arial" w:cs="Arial" w:eastAsia="Arial"/>
                <w:b/>
                <w:i w:val="0"/>
                <w:color w:val="16C784"/>
                <w:sz w:val="14"/>
              </w:rPr>
              <w:t xml:space="preserve">·  </w:t>
            </w:r>
            <w:r>
              <w:rPr>
                <w:rFonts w:ascii="Arial" w:hAnsi="Arial" w:cs="Arial" w:eastAsia="Arial"/>
                <w:b w:val="0"/>
                <w:i w:val="0"/>
                <w:color w:val="A3AAB9"/>
                <w:sz w:val="14"/>
              </w:rPr>
              <w:t>3-2-1 votes through the same link, counted for you and revealed on screen at the awards night</w:t>
            </w:r>
          </w:p>
        </w:tc>
        <w:tc>
          <w:tcPr>
            <w:tcW w:w="12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5044" w:type="dxa"/>
            <w:tcBorders>
              <w:top w:val="single" w:sz="6" w:space="0" w:color="1D2331"/>
              <w:left w:val="single" w:sz="6" w:space="0" w:color="1D2331"/>
              <w:bottom w:val="single" w:sz="6" w:space="0" w:color="1D2331"/>
              <w:right w:val="single" w:sz="6" w:space="0" w:color="1D2331"/>
            </w:tcBorders>
            <w:shd w:val="clear" w:color="auto" w:fill="101828"/>
            <w:tcMar>
              <w:top w:w="140" w:type="dxa"/>
              <w:left w:w="180" w:type="dxa"/>
              <w:bottom w:w="140" w:type="dxa"/>
              <w:right w:w="180" w:type="dxa"/>
            </w:tcMar>
          </w:tcPr>
          <w:tbl>
            <w:tblPr>
              <w:tblW w:w="4684"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3444"/>
              <w:gridCol w:w="120"/>
              <w:gridCol w:w="1120"/>
            </w:tblGrid>
            <w:tr>
              <w:tc>
                <w:tcPr>
                  <w:tcW w:w="3444"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E6E8EF"/>
                      <w:sz w:val="17"/>
                    </w:rPr>
                    <w:t>BetterSocials</w:t>
                  </w:r>
                </w:p>
              </w:tc>
              <w:tc>
                <w:tcPr>
                  <w:tcW w:w="12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1120" w:type="dxa"/>
                  <w:tcMar>
                    <w:top w:w="0" w:type="dxa"/>
                    <w:left w:w="0" w:type="dxa"/>
                    <w:bottom w:w="0" w:type="dxa"/>
                    <w:right w:w="0" w:type="dxa"/>
                  </w:tcMar>
                </w:tcPr>
                <w:p>
                  <w:pPr>
                    <w:keepNext w:val="0"/>
                    <w:pageBreakBefore w:val="0"/>
                    <w:spacing w:before="0" w:after="0" w:lineRule="exact" w:line="220"/>
                    <w:jc w:val="right"/>
                  </w:pPr>
                  <w:r>
                    <w:rPr>
                      <w:rFonts w:ascii="Arial" w:hAnsi="Arial" w:cs="Arial" w:eastAsia="Arial"/>
                      <w:b/>
                      <w:i w:val="0"/>
                      <w:color w:val="16C784"/>
                      <w:sz w:val="16"/>
                    </w:rPr>
                    <w:t>$149 / yr</w:t>
                  </w:r>
                </w:p>
              </w:tc>
            </w:tr>
          </w:tbl>
          <w:p/>
          <w:p>
            <w:pPr>
              <w:keepNext w:val="0"/>
              <w:pageBreakBefore w:val="0"/>
              <w:spacing w:before="60" w:after="0" w:lineRule="exact" w:line="210"/>
            </w:pPr>
            <w:r>
              <w:rPr>
                <w:rFonts w:ascii="Arial" w:hAnsi="Arial" w:cs="Arial" w:eastAsia="Arial"/>
                <w:b/>
                <w:i w:val="0"/>
                <w:color w:val="E6E8EF"/>
                <w:sz w:val="15"/>
              </w:rPr>
              <w:t>Your website and your match-day posts, both fed by your cricket.</w:t>
            </w:r>
          </w:p>
          <w:p>
            <w:pPr>
              <w:keepNext w:val="0"/>
              <w:pageBreakBefore w:val="0"/>
              <w:spacing w:before="30" w:after="0" w:lineRule="exact" w:line="204"/>
              <w:ind w:left="160" w:hanging="160"/>
            </w:pPr>
            <w:r>
              <w:rPr>
                <w:rFonts w:ascii="Arial" w:hAnsi="Arial" w:cs="Arial" w:eastAsia="Arial"/>
                <w:b/>
                <w:i w:val="0"/>
                <w:color w:val="16C784"/>
                <w:sz w:val="14"/>
              </w:rPr>
              <w:t xml:space="preserve">·  </w:t>
            </w:r>
            <w:r>
              <w:rPr>
                <w:rFonts w:ascii="Arial" w:hAnsi="Arial" w:cs="Arial" w:eastAsia="Arial"/>
                <w:b w:val="0"/>
                <w:i w:val="0"/>
                <w:color w:val="A3AAB9"/>
                <w:sz w:val="14"/>
              </w:rPr>
              <w:t>A full club website: news, pages, galleries, sponsors and honour boards, on top of the stats pages every club gets</w:t>
            </w:r>
          </w:p>
          <w:p>
            <w:pPr>
              <w:keepNext w:val="0"/>
              <w:pageBreakBefore w:val="0"/>
              <w:spacing w:before="30" w:after="0" w:lineRule="exact" w:line="204"/>
              <w:ind w:left="160" w:hanging="160"/>
            </w:pPr>
            <w:r>
              <w:rPr>
                <w:rFonts w:ascii="Arial" w:hAnsi="Arial" w:cs="Arial" w:eastAsia="Arial"/>
                <w:b/>
                <w:i w:val="0"/>
                <w:color w:val="16C784"/>
                <w:sz w:val="14"/>
              </w:rPr>
              <w:t xml:space="preserve">·  </w:t>
            </w:r>
            <w:r>
              <w:rPr>
                <w:rFonts w:ascii="Arial" w:hAnsi="Arial" w:cs="Arial" w:eastAsia="Arial"/>
                <w:b w:val="0"/>
                <w:i w:val="0"/>
                <w:color w:val="A3AAB9"/>
                <w:sz w:val="14"/>
              </w:rPr>
              <w:t>No hosting bill, no site-builder subscription, and no waiting on the one volunteer who knows how it works</w:t>
            </w:r>
          </w:p>
          <w:p>
            <w:pPr>
              <w:keepNext w:val="0"/>
              <w:pageBreakBefore w:val="0"/>
              <w:spacing w:before="30" w:after="0" w:lineRule="exact" w:line="204"/>
              <w:ind w:left="160" w:hanging="160"/>
            </w:pPr>
            <w:r>
              <w:rPr>
                <w:rFonts w:ascii="Arial" w:hAnsi="Arial" w:cs="Arial" w:eastAsia="Arial"/>
                <w:b/>
                <w:i w:val="0"/>
                <w:color w:val="16C784"/>
                <w:sz w:val="14"/>
              </w:rPr>
              <w:t xml:space="preserve">·  </w:t>
            </w:r>
            <w:r>
              <w:rPr>
                <w:rFonts w:ascii="Arial" w:hAnsi="Arial" w:cs="Arial" w:eastAsia="Arial"/>
                <w:b w:val="0"/>
                <w:i w:val="0"/>
                <w:color w:val="A3AAB9"/>
                <w:sz w:val="14"/>
              </w:rPr>
              <w:t>A post designer built for cricket: blocks on a canvas, layers, undo and redo, carousels and a club photo library</w:t>
            </w:r>
          </w:p>
          <w:p>
            <w:pPr>
              <w:keepNext w:val="0"/>
              <w:pageBreakBefore w:val="0"/>
              <w:spacing w:before="30" w:after="0" w:lineRule="exact" w:line="204"/>
              <w:ind w:left="160" w:hanging="160"/>
            </w:pPr>
            <w:r>
              <w:rPr>
                <w:rFonts w:ascii="Arial" w:hAnsi="Arial" w:cs="Arial" w:eastAsia="Arial"/>
                <w:b/>
                <w:i w:val="0"/>
                <w:color w:val="16C784"/>
                <w:sz w:val="14"/>
              </w:rPr>
              <w:t xml:space="preserve">·  </w:t>
            </w:r>
            <w:r>
              <w:rPr>
                <w:rFonts w:ascii="Arial" w:hAnsi="Arial" w:cs="Arial" w:eastAsia="Arial"/>
                <w:b w:val="0"/>
                <w:i w:val="0"/>
                <w:color w:val="A3AAB9"/>
                <w:sz w:val="14"/>
              </w:rPr>
              <w:t>Drop in a match link and the card fills itself with the real figures, in your colours</w:t>
            </w:r>
          </w:p>
          <w:p>
            <w:pPr>
              <w:keepNext w:val="0"/>
              <w:pageBreakBefore w:val="0"/>
              <w:spacing w:before="30" w:after="0" w:lineRule="exact" w:line="204"/>
              <w:ind w:left="160" w:hanging="160"/>
            </w:pPr>
            <w:r>
              <w:rPr>
                <w:rFonts w:ascii="Arial" w:hAnsi="Arial" w:cs="Arial" w:eastAsia="Arial"/>
                <w:b/>
                <w:i w:val="0"/>
                <w:color w:val="16C784"/>
                <w:sz w:val="14"/>
              </w:rPr>
              <w:t xml:space="preserve">·  </w:t>
            </w:r>
            <w:r>
              <w:rPr>
                <w:rFonts w:ascii="Arial" w:hAnsi="Arial" w:cs="Arial" w:eastAsia="Arial"/>
                <w:b w:val="0"/>
                <w:i w:val="0"/>
                <w:color w:val="A3AAB9"/>
                <w:sz w:val="14"/>
              </w:rPr>
              <w:t>Live blocks for fixtures, results or a player's career, so a post is never out of date</w:t>
            </w:r>
          </w:p>
        </w:tc>
      </w:tr>
    </w:tbl>
    <w:p>
      <w:pPr>
        <w:keepNext w:val="0"/>
        <w:pageBreakBefore w:val="0"/>
        <w:spacing w:before="0" w:after="0" w:lineRule="exact" w:line="120"/>
      </w:pPr>
    </w:p>
    <w:tbl>
      <w:tblPr>
        <w:tblW w:w="10208"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10208"/>
      </w:tblGrid>
      <w:tr>
        <w:tc>
          <w:tcPr>
            <w:tcW w:w="10208" w:type="dxa"/>
            <w:tcBorders>
              <w:top w:val="single" w:sz="6" w:space="0" w:color="1D2331"/>
              <w:left w:val="single" w:sz="6" w:space="0" w:color="1D2331"/>
              <w:bottom w:val="single" w:sz="6" w:space="0" w:color="1D2331"/>
              <w:right w:val="single" w:sz="6" w:space="0" w:color="1D2331"/>
            </w:tcBorders>
            <w:shd w:val="clear" w:color="auto" w:fill="101828"/>
            <w:tcMar>
              <w:top w:w="140" w:type="dxa"/>
              <w:left w:w="180" w:type="dxa"/>
              <w:bottom w:w="140" w:type="dxa"/>
              <w:right w:w="180" w:type="dxa"/>
            </w:tcMar>
          </w:tcPr>
          <w:tbl>
            <w:tblPr>
              <w:tblW w:w="9848"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4000"/>
              <w:gridCol w:w="120"/>
              <w:gridCol w:w="5728"/>
            </w:tblGrid>
            <w:tr>
              <w:tc>
                <w:tcPr>
                  <w:tcW w:w="400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E6E8EF"/>
                      <w:sz w:val="17"/>
                    </w:rPr>
                    <w:t>BetterAdmin</w:t>
                  </w:r>
                </w:p>
              </w:tc>
              <w:tc>
                <w:tcPr>
                  <w:tcW w:w="12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5728" w:type="dxa"/>
                  <w:tcMar>
                    <w:top w:w="0" w:type="dxa"/>
                    <w:left w:w="0" w:type="dxa"/>
                    <w:bottom w:w="0" w:type="dxa"/>
                    <w:right w:w="0" w:type="dxa"/>
                  </w:tcMar>
                </w:tcPr>
                <w:p>
                  <w:pPr>
                    <w:keepNext w:val="0"/>
                    <w:pageBreakBefore w:val="0"/>
                    <w:spacing w:before="0" w:after="0" w:lineRule="exact" w:line="220"/>
                    <w:jc w:val="right"/>
                  </w:pPr>
                  <w:r>
                    <w:rPr>
                      <w:rFonts w:ascii="Arial" w:hAnsi="Arial" w:cs="Arial" w:eastAsia="Arial"/>
                      <w:b/>
                      <w:i w:val="0"/>
                      <w:color w:val="16C784"/>
                      <w:sz w:val="16"/>
                    </w:rPr>
                    <w:t>$149 / yr</w:t>
                  </w:r>
                </w:p>
              </w:tc>
            </w:tr>
          </w:tbl>
          <w:p/>
          <w:p>
            <w:pPr>
              <w:keepNext w:val="0"/>
              <w:pageBreakBefore w:val="0"/>
              <w:spacing w:before="60" w:after="0" w:lineRule="exact" w:line="210"/>
            </w:pPr>
            <w:r>
              <w:rPr>
                <w:rFonts w:ascii="Arial" w:hAnsi="Arial" w:cs="Arial" w:eastAsia="Arial"/>
                <w:b/>
                <w:i w:val="0"/>
                <w:color w:val="E6E8EF"/>
                <w:sz w:val="15"/>
              </w:rPr>
              <w:t>The back office, off the spreadsheets.</w:t>
            </w:r>
          </w:p>
          <w:tbl>
            <w:tblPr>
              <w:tblW w:w="9848"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4804"/>
              <w:gridCol w:w="240"/>
              <w:gridCol w:w="4804"/>
            </w:tblGrid>
            <w:tr>
              <w:tc>
                <w:tcPr>
                  <w:tcW w:w="4804" w:type="dxa"/>
                  <w:tcMar>
                    <w:top w:w="0" w:type="dxa"/>
                    <w:left w:w="0" w:type="dxa"/>
                    <w:bottom w:w="0" w:type="dxa"/>
                    <w:right w:w="0" w:type="dxa"/>
                  </w:tcMar>
                </w:tcPr>
                <w:p>
                  <w:pPr>
                    <w:keepNext w:val="0"/>
                    <w:pageBreakBefore w:val="0"/>
                    <w:spacing w:before="0" w:after="0" w:lineRule="exact" w:line="204"/>
                    <w:ind w:left="160" w:hanging="160"/>
                  </w:pPr>
                  <w:r>
                    <w:rPr>
                      <w:rFonts w:ascii="Arial" w:hAnsi="Arial" w:cs="Arial" w:eastAsia="Arial"/>
                      <w:b/>
                      <w:i w:val="0"/>
                      <w:color w:val="16C784"/>
                      <w:sz w:val="14"/>
                    </w:rPr>
                    <w:t xml:space="preserve">·  </w:t>
                  </w:r>
                  <w:r>
                    <w:rPr>
                      <w:rFonts w:ascii="Arial" w:hAnsi="Arial" w:cs="Arial" w:eastAsia="Arial"/>
                      <w:b w:val="0"/>
                      <w:i w:val="0"/>
                      <w:color w:val="A3AAB9"/>
                      <w:sz w:val="14"/>
                    </w:rPr>
                    <w:t>Subs and match fees that settle themselves as payments land, with what every member owes on one screen</w:t>
                  </w:r>
                </w:p>
                <w:p>
                  <w:pPr>
                    <w:keepNext w:val="0"/>
                    <w:pageBreakBefore w:val="0"/>
                    <w:spacing w:before="30" w:after="0" w:lineRule="exact" w:line="204"/>
                    <w:ind w:left="160" w:hanging="160"/>
                  </w:pPr>
                  <w:r>
                    <w:rPr>
                      <w:rFonts w:ascii="Arial" w:hAnsi="Arial" w:cs="Arial" w:eastAsia="Arial"/>
                      <w:b/>
                      <w:i w:val="0"/>
                      <w:color w:val="16C784"/>
                      <w:sz w:val="14"/>
                    </w:rPr>
                    <w:t xml:space="preserve">·  </w:t>
                  </w:r>
                  <w:r>
                    <w:rPr>
                      <w:rFonts w:ascii="Arial" w:hAnsi="Arial" w:cs="Arial" w:eastAsia="Arial"/>
                      <w:b w:val="0"/>
                      <w:i w:val="0"/>
                      <w:color w:val="A3AAB9"/>
                      <w:sz w:val="14"/>
                    </w:rPr>
                    <w:t>Square for card and canteen takings, Xero for the books, so the treasurer stops re-keying the same figures</w:t>
                  </w:r>
                </w:p>
                <w:p>
                  <w:pPr>
                    <w:keepNext w:val="0"/>
                    <w:pageBreakBefore w:val="0"/>
                    <w:spacing w:before="30" w:after="0" w:lineRule="exact" w:line="204"/>
                    <w:ind w:left="160" w:hanging="160"/>
                  </w:pPr>
                  <w:r>
                    <w:rPr>
                      <w:rFonts w:ascii="Arial" w:hAnsi="Arial" w:cs="Arial" w:eastAsia="Arial"/>
                      <w:b/>
                      <w:i w:val="0"/>
                      <w:color w:val="16C784"/>
                      <w:sz w:val="14"/>
                    </w:rPr>
                    <w:t xml:space="preserve">·  </w:t>
                  </w:r>
                  <w:r>
                    <w:rPr>
                      <w:rFonts w:ascii="Arial" w:hAnsi="Arial" w:cs="Arial" w:eastAsia="Arial"/>
                      <w:b w:val="0"/>
                      <w:i w:val="0"/>
                      <w:color w:val="A3AAB9"/>
                      <w:sz w:val="14"/>
                    </w:rPr>
                    <w:t>Membership tiers and subscriptions, so who is financial and who is not is never a question</w:t>
                  </w:r>
                </w:p>
              </w:tc>
              <w:tc>
                <w:tcPr>
                  <w:tcW w:w="24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4804" w:type="dxa"/>
                  <w:tcMar>
                    <w:top w:w="0" w:type="dxa"/>
                    <w:left w:w="0" w:type="dxa"/>
                    <w:bottom w:w="0" w:type="dxa"/>
                    <w:right w:w="0" w:type="dxa"/>
                  </w:tcMar>
                </w:tcPr>
                <w:p>
                  <w:pPr>
                    <w:keepNext w:val="0"/>
                    <w:pageBreakBefore w:val="0"/>
                    <w:spacing w:before="0" w:after="0" w:lineRule="exact" w:line="204"/>
                    <w:ind w:left="160" w:hanging="160"/>
                  </w:pPr>
                  <w:r>
                    <w:rPr>
                      <w:rFonts w:ascii="Arial" w:hAnsi="Arial" w:cs="Arial" w:eastAsia="Arial"/>
                      <w:b/>
                      <w:i w:val="0"/>
                      <w:color w:val="16C784"/>
                      <w:sz w:val="14"/>
                    </w:rPr>
                    <w:t xml:space="preserve">·  </w:t>
                  </w:r>
                  <w:r>
                    <w:rPr>
                      <w:rFonts w:ascii="Arial" w:hAnsi="Arial" w:cs="Arial" w:eastAsia="Arial"/>
                      <w:b w:val="0"/>
                      <w:i w:val="0"/>
                      <w:color w:val="A3AAB9"/>
                      <w:sz w:val="14"/>
                    </w:rPr>
                    <w:t>Bulk email to your own member list, with segments and templates, in place of a separate mail subscription</w:t>
                  </w:r>
                </w:p>
                <w:p>
                  <w:pPr>
                    <w:keepNext w:val="0"/>
                    <w:pageBreakBefore w:val="0"/>
                    <w:spacing w:before="30" w:after="0" w:lineRule="exact" w:line="204"/>
                    <w:ind w:left="160" w:hanging="160"/>
                  </w:pPr>
                  <w:r>
                    <w:rPr>
                      <w:rFonts w:ascii="Arial" w:hAnsi="Arial" w:cs="Arial" w:eastAsia="Arial"/>
                      <w:b/>
                      <w:i w:val="0"/>
                      <w:color w:val="16C784"/>
                      <w:sz w:val="14"/>
                    </w:rPr>
                    <w:t xml:space="preserve">·  </w:t>
                  </w:r>
                  <w:r>
                    <w:rPr>
                      <w:rFonts w:ascii="Arial" w:hAnsi="Arial" w:cs="Arial" w:eastAsia="Arial"/>
                      <w:b w:val="0"/>
                      <w:i w:val="0"/>
                      <w:color w:val="A3AAB9"/>
                      <w:sz w:val="14"/>
                    </w:rPr>
                    <w:t>Stock, canteen and merch, with low-stock alerts and what each member still owes on their kit</w:t>
                  </w:r>
                </w:p>
                <w:p>
                  <w:pPr>
                    <w:keepNext w:val="0"/>
                    <w:pageBreakBefore w:val="0"/>
                    <w:spacing w:before="30" w:after="0" w:lineRule="exact" w:line="204"/>
                    <w:ind w:left="160" w:hanging="160"/>
                  </w:pPr>
                  <w:r>
                    <w:rPr>
                      <w:rFonts w:ascii="Arial" w:hAnsi="Arial" w:cs="Arial" w:eastAsia="Arial"/>
                      <w:b/>
                      <w:i w:val="0"/>
                      <w:color w:val="16C784"/>
                      <w:sz w:val="14"/>
                    </w:rPr>
                    <w:t xml:space="preserve">·  </w:t>
                  </w:r>
                  <w:r>
                    <w:rPr>
                      <w:rFonts w:ascii="Arial" w:hAnsi="Arial" w:cs="Arial" w:eastAsia="Arial"/>
                      <w:b w:val="0"/>
                      <w:i w:val="0"/>
                      <w:color w:val="A3AAB9"/>
                      <w:sz w:val="14"/>
                    </w:rPr>
                    <w:t>A sponsor and grant pipeline, so the money conversations don't sit in one person's inbox</w:t>
                  </w:r>
                </w:p>
              </w:tc>
            </w:tr>
          </w:tbl>
          <w:p/>
        </w:tc>
      </w:tr>
    </w:tbl>
    <w:p>
      <w:pPr>
        <w:keepNext w:val="0"/>
        <w:pageBreakBefore w:val="0"/>
        <w:spacing w:before="0" w:after="0" w:lineRule="exact" w:line="120"/>
      </w:pPr>
    </w:p>
    <w:tbl>
      <w:tblPr>
        <w:tblW w:w="10208"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5044"/>
        <w:gridCol w:w="120"/>
        <w:gridCol w:w="5044"/>
      </w:tblGrid>
      <w:tr>
        <w:tc>
          <w:tcPr>
            <w:tcW w:w="5044" w:type="dxa"/>
            <w:tcBorders>
              <w:top w:val="single" w:sz="6" w:space="0" w:color="1D2331"/>
              <w:left w:val="single" w:sz="6" w:space="0" w:color="1D2331"/>
              <w:bottom w:val="single" w:sz="6" w:space="0" w:color="1D2331"/>
              <w:right w:val="single" w:sz="6" w:space="0" w:color="1D2331"/>
            </w:tcBorders>
            <w:shd w:val="clear" w:color="auto" w:fill="101828"/>
            <w:tcMar>
              <w:top w:w="140" w:type="dxa"/>
              <w:left w:w="180" w:type="dxa"/>
              <w:bottom w:w="140" w:type="dxa"/>
              <w:right w:w="180" w:type="dxa"/>
            </w:tcMar>
          </w:tcPr>
          <w:tbl>
            <w:tblPr>
              <w:tblW w:w="4684"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3444"/>
              <w:gridCol w:w="120"/>
              <w:gridCol w:w="1120"/>
            </w:tblGrid>
            <w:tr>
              <w:tc>
                <w:tcPr>
                  <w:tcW w:w="3444"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E6E8EF"/>
                      <w:sz w:val="17"/>
                    </w:rPr>
                    <w:t>BetterIQ</w:t>
                  </w:r>
                </w:p>
              </w:tc>
              <w:tc>
                <w:tcPr>
                  <w:tcW w:w="12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1120" w:type="dxa"/>
                  <w:tcMar>
                    <w:top w:w="0" w:type="dxa"/>
                    <w:left w:w="0" w:type="dxa"/>
                    <w:bottom w:w="0" w:type="dxa"/>
                    <w:right w:w="0" w:type="dxa"/>
                  </w:tcMar>
                </w:tcPr>
                <w:p>
                  <w:pPr>
                    <w:keepNext w:val="0"/>
                    <w:pageBreakBefore w:val="0"/>
                    <w:spacing w:before="0" w:after="0" w:lineRule="exact" w:line="220"/>
                    <w:jc w:val="right"/>
                  </w:pPr>
                  <w:r>
                    <w:rPr>
                      <w:rFonts w:ascii="Arial" w:hAnsi="Arial" w:cs="Arial" w:eastAsia="Arial"/>
                      <w:b/>
                      <w:i w:val="0"/>
                      <w:color w:val="16C784"/>
                      <w:sz w:val="16"/>
                    </w:rPr>
                    <w:t>$249 / yr</w:t>
                  </w:r>
                </w:p>
              </w:tc>
            </w:tr>
          </w:tbl>
          <w:p/>
          <w:p>
            <w:pPr>
              <w:keepNext w:val="0"/>
              <w:pageBreakBefore w:val="0"/>
              <w:spacing w:before="60" w:after="0" w:lineRule="exact" w:line="210"/>
            </w:pPr>
            <w:r>
              <w:rPr>
                <w:rFonts w:ascii="Arial" w:hAnsi="Arial" w:cs="Arial" w:eastAsia="Arial"/>
                <w:b/>
                <w:i w:val="0"/>
                <w:color w:val="E6E8EF"/>
                <w:sz w:val="15"/>
              </w:rPr>
              <w:t>Know the opposition before the toss.</w:t>
            </w:r>
          </w:p>
          <w:p>
            <w:pPr>
              <w:keepNext w:val="0"/>
              <w:pageBreakBefore w:val="0"/>
              <w:spacing w:before="30" w:after="0" w:lineRule="exact" w:line="204"/>
              <w:ind w:left="160" w:hanging="160"/>
            </w:pPr>
            <w:r>
              <w:rPr>
                <w:rFonts w:ascii="Arial" w:hAnsi="Arial" w:cs="Arial" w:eastAsia="Arial"/>
                <w:b/>
                <w:i w:val="0"/>
                <w:color w:val="16C784"/>
                <w:sz w:val="14"/>
              </w:rPr>
              <w:t xml:space="preserve">·  </w:t>
            </w:r>
            <w:r>
              <w:rPr>
                <w:rFonts w:ascii="Arial" w:hAnsi="Arial" w:cs="Arial" w:eastAsia="Arial"/>
                <w:b w:val="0"/>
                <w:i w:val="0"/>
                <w:color w:val="A3AAB9"/>
                <w:sz w:val="14"/>
              </w:rPr>
              <w:t>A dossier on any upcoming opponent, built from your own scorecards without anyone requesting it</w:t>
            </w:r>
          </w:p>
          <w:p>
            <w:pPr>
              <w:keepNext w:val="0"/>
              <w:pageBreakBefore w:val="0"/>
              <w:spacing w:before="30" w:after="0" w:lineRule="exact" w:line="204"/>
              <w:ind w:left="160" w:hanging="160"/>
            </w:pPr>
            <w:r>
              <w:rPr>
                <w:rFonts w:ascii="Arial" w:hAnsi="Arial" w:cs="Arial" w:eastAsia="Arial"/>
                <w:b/>
                <w:i w:val="0"/>
                <w:color w:val="16C784"/>
                <w:sz w:val="14"/>
              </w:rPr>
              <w:t xml:space="preserve">·  </w:t>
            </w:r>
            <w:r>
              <w:rPr>
                <w:rFonts w:ascii="Arial" w:hAnsi="Arial" w:cs="Arial" w:eastAsia="Arial"/>
                <w:b w:val="0"/>
                <w:i w:val="0"/>
                <w:color w:val="A3AAB9"/>
                <w:sz w:val="14"/>
              </w:rPr>
              <w:t>Their danger players named, with a printable captain's cheat sheet</w:t>
            </w:r>
          </w:p>
          <w:p>
            <w:pPr>
              <w:keepNext w:val="0"/>
              <w:pageBreakBefore w:val="0"/>
              <w:spacing w:before="30" w:after="0" w:lineRule="exact" w:line="204"/>
              <w:ind w:left="160" w:hanging="160"/>
            </w:pPr>
            <w:r>
              <w:rPr>
                <w:rFonts w:ascii="Arial" w:hAnsi="Arial" w:cs="Arial" w:eastAsia="Arial"/>
                <w:b/>
                <w:i w:val="0"/>
                <w:color w:val="16C784"/>
                <w:sz w:val="14"/>
              </w:rPr>
              <w:t xml:space="preserve">·  </w:t>
            </w:r>
            <w:r>
              <w:rPr>
                <w:rFonts w:ascii="Arial" w:hAnsi="Arial" w:cs="Arial" w:eastAsia="Arial"/>
                <w:b w:val="0"/>
                <w:i w:val="0"/>
                <w:color w:val="A3AAB9"/>
                <w:sz w:val="14"/>
              </w:rPr>
              <w:t>A best-available XI, player trends and milestone forecasts</w:t>
            </w:r>
          </w:p>
          <w:p>
            <w:pPr>
              <w:keepNext w:val="0"/>
              <w:pageBreakBefore w:val="0"/>
              <w:spacing w:before="30" w:after="0" w:lineRule="exact" w:line="204"/>
              <w:ind w:left="160" w:hanging="160"/>
            </w:pPr>
            <w:r>
              <w:rPr>
                <w:rFonts w:ascii="Arial" w:hAnsi="Arial" w:cs="Arial" w:eastAsia="Arial"/>
                <w:b/>
                <w:i w:val="0"/>
                <w:color w:val="16C784"/>
                <w:sz w:val="14"/>
              </w:rPr>
              <w:t xml:space="preserve">·  </w:t>
            </w:r>
            <w:r>
              <w:rPr>
                <w:rFonts w:ascii="Arial" w:hAnsi="Arial" w:cs="Arial" w:eastAsia="Arial"/>
                <w:b w:val="0"/>
                <w:i w:val="0"/>
                <w:color w:val="A3AAB9"/>
                <w:sz w:val="14"/>
              </w:rPr>
              <w:t>Your own side analysed too: partnerships, collapses, par scores and who actually wins you games</w:t>
            </w:r>
          </w:p>
        </w:tc>
        <w:tc>
          <w:tcPr>
            <w:tcW w:w="12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5044" w:type="dxa"/>
            <w:tcBorders>
              <w:top w:val="single" w:sz="6" w:space="0" w:color="1D2331"/>
              <w:left w:val="single" w:sz="6" w:space="0" w:color="1D2331"/>
              <w:bottom w:val="single" w:sz="6" w:space="0" w:color="1D2331"/>
              <w:right w:val="single" w:sz="6" w:space="0" w:color="1D2331"/>
            </w:tcBorders>
            <w:shd w:val="clear" w:color="auto" w:fill="101828"/>
            <w:tcMar>
              <w:top w:w="140" w:type="dxa"/>
              <w:left w:w="180" w:type="dxa"/>
              <w:bottom w:w="140" w:type="dxa"/>
              <w:right w:w="180" w:type="dxa"/>
            </w:tcMar>
          </w:tcPr>
          <w:tbl>
            <w:tblPr>
              <w:tblW w:w="4684"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3444"/>
              <w:gridCol w:w="120"/>
              <w:gridCol w:w="1120"/>
            </w:tblGrid>
            <w:tr>
              <w:tc>
                <w:tcPr>
                  <w:tcW w:w="3444"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E6E8EF"/>
                      <w:sz w:val="17"/>
                    </w:rPr>
                    <w:t>BetterFantasyCricket</w:t>
                  </w:r>
                </w:p>
              </w:tc>
              <w:tc>
                <w:tcPr>
                  <w:tcW w:w="12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1120" w:type="dxa"/>
                  <w:tcMar>
                    <w:top w:w="0" w:type="dxa"/>
                    <w:left w:w="0" w:type="dxa"/>
                    <w:bottom w:w="0" w:type="dxa"/>
                    <w:right w:w="0" w:type="dxa"/>
                  </w:tcMar>
                </w:tcPr>
                <w:p>
                  <w:pPr>
                    <w:keepNext w:val="0"/>
                    <w:pageBreakBefore w:val="0"/>
                    <w:spacing w:before="0" w:after="0" w:lineRule="exact" w:line="220"/>
                    <w:jc w:val="right"/>
                  </w:pPr>
                  <w:r>
                    <w:rPr>
                      <w:rFonts w:ascii="Arial" w:hAnsi="Arial" w:cs="Arial" w:eastAsia="Arial"/>
                      <w:b/>
                      <w:i w:val="0"/>
                      <w:color w:val="16C784"/>
                      <w:sz w:val="16"/>
                    </w:rPr>
                    <w:t>$49 / yr</w:t>
                  </w:r>
                </w:p>
              </w:tc>
            </w:tr>
          </w:tbl>
          <w:p/>
          <w:p>
            <w:pPr>
              <w:keepNext w:val="0"/>
              <w:pageBreakBefore w:val="0"/>
              <w:spacing w:before="60" w:after="0" w:lineRule="exact" w:line="210"/>
            </w:pPr>
            <w:r>
              <w:rPr>
                <w:rFonts w:ascii="Arial" w:hAnsi="Arial" w:cs="Arial" w:eastAsia="Arial"/>
                <w:b/>
                <w:i w:val="0"/>
                <w:color w:val="E6E8EF"/>
                <w:sz w:val="15"/>
              </w:rPr>
              <w:t>The comp that gets the whole club watching.</w:t>
            </w:r>
          </w:p>
          <w:p>
            <w:pPr>
              <w:keepNext w:val="0"/>
              <w:pageBreakBefore w:val="0"/>
              <w:spacing w:before="30" w:after="0" w:lineRule="exact" w:line="204"/>
              <w:ind w:left="160" w:hanging="160"/>
            </w:pPr>
            <w:r>
              <w:rPr>
                <w:rFonts w:ascii="Arial" w:hAnsi="Arial" w:cs="Arial" w:eastAsia="Arial"/>
                <w:b/>
                <w:i w:val="0"/>
                <w:color w:val="16C784"/>
                <w:sz w:val="14"/>
              </w:rPr>
              <w:t xml:space="preserve">·  </w:t>
            </w:r>
            <w:r>
              <w:rPr>
                <w:rFonts w:ascii="Arial" w:hAnsi="Arial" w:cs="Arial" w:eastAsia="Arial"/>
                <w:b w:val="0"/>
                <w:i w:val="0"/>
                <w:color w:val="A3AAB9"/>
                <w:sz w:val="14"/>
              </w:rPr>
              <w:t>Salary cap or draft, scored off your club's real scorecards across every grade</w:t>
            </w:r>
          </w:p>
          <w:p>
            <w:pPr>
              <w:keepNext w:val="0"/>
              <w:pageBreakBefore w:val="0"/>
              <w:spacing w:before="30" w:after="0" w:lineRule="exact" w:line="204"/>
              <w:ind w:left="160" w:hanging="160"/>
            </w:pPr>
            <w:r>
              <w:rPr>
                <w:rFonts w:ascii="Arial" w:hAnsi="Arial" w:cs="Arial" w:eastAsia="Arial"/>
                <w:b/>
                <w:i w:val="0"/>
                <w:color w:val="16C784"/>
                <w:sz w:val="14"/>
              </w:rPr>
              <w:t xml:space="preserve">·  </w:t>
            </w:r>
            <w:r>
              <w:rPr>
                <w:rFonts w:ascii="Arial" w:hAnsi="Arial" w:cs="Arial" w:eastAsia="Arial"/>
                <w:b w:val="0"/>
                <w:i w:val="0"/>
                <w:color w:val="A3AAB9"/>
                <w:sz w:val="14"/>
              </w:rPr>
              <w:t>Squads of 12, the captain scores double, and the best 11 count each round</w:t>
            </w:r>
          </w:p>
          <w:p>
            <w:pPr>
              <w:keepNext w:val="0"/>
              <w:pageBreakBefore w:val="0"/>
              <w:spacing w:before="30" w:after="0" w:lineRule="exact" w:line="204"/>
              <w:ind w:left="160" w:hanging="160"/>
            </w:pPr>
            <w:r>
              <w:rPr>
                <w:rFonts w:ascii="Arial" w:hAnsi="Arial" w:cs="Arial" w:eastAsia="Arial"/>
                <w:b/>
                <w:i w:val="0"/>
                <w:color w:val="16C784"/>
                <w:sz w:val="14"/>
              </w:rPr>
              <w:t xml:space="preserve">·  </w:t>
            </w:r>
            <w:r>
              <w:rPr>
                <w:rFonts w:ascii="Arial" w:hAnsi="Arial" w:cs="Arial" w:eastAsia="Arial"/>
                <w:b w:val="0"/>
                <w:i w:val="0"/>
                <w:color w:val="A3AAB9"/>
                <w:sz w:val="14"/>
              </w:rPr>
              <w:t>A club ladder plus private mini-leagues, and members join from a link</w:t>
            </w:r>
          </w:p>
          <w:p>
            <w:pPr>
              <w:keepNext w:val="0"/>
              <w:pageBreakBefore w:val="0"/>
              <w:spacing w:before="30" w:after="0" w:lineRule="exact" w:line="204"/>
              <w:ind w:left="160" w:hanging="160"/>
            </w:pPr>
            <w:r>
              <w:rPr>
                <w:rFonts w:ascii="Arial" w:hAnsi="Arial" w:cs="Arial" w:eastAsia="Arial"/>
                <w:b/>
                <w:i w:val="0"/>
                <w:color w:val="16C784"/>
                <w:sz w:val="14"/>
              </w:rPr>
              <w:t xml:space="preserve">·  </w:t>
            </w:r>
            <w:r>
              <w:rPr>
                <w:rFonts w:ascii="Arial" w:hAnsi="Arial" w:cs="Arial" w:eastAsia="Arial"/>
                <w:b w:val="0"/>
                <w:i w:val="0"/>
                <w:color w:val="A3AAB9"/>
                <w:sz w:val="14"/>
              </w:rPr>
              <w:t>Free to enter, so parents and supporters end up following the 4ths as closely as the 1sts</w:t>
            </w:r>
          </w:p>
        </w:tc>
      </w:tr>
    </w:tbl>
    <w:p>
      <w:pPr>
        <w:keepNext/>
        <w:pageBreakBefore w:val="0"/>
        <w:spacing w:before="220" w:after="40" w:lineRule="exact" w:line="200"/>
      </w:pPr>
      <w:r>
        <w:rPr>
          <w:rFonts w:ascii="Arial" w:hAnsi="Arial" w:cs="Arial" w:eastAsia="Arial"/>
          <w:b/>
          <w:i w:val="0"/>
          <w:color w:val="16C784"/>
          <w:spacing w:val="22"/>
          <w:sz w:val="14"/>
        </w:rPr>
        <w:t>WHAT IT COSTS</w:t>
      </w:r>
    </w:p>
    <w:tbl>
      <w:tblPr>
        <w:tblW w:w="10208"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10208"/>
      </w:tblGrid>
      <w:tr>
        <w:tc>
          <w:tcPr>
            <w:tcW w:w="10208" w:type="dxa"/>
            <w:tcBorders>
              <w:top w:val="single" w:sz="6" w:space="0" w:color="1D2331"/>
              <w:left w:val="single" w:sz="6" w:space="0" w:color="1D2331"/>
              <w:bottom w:val="single" w:sz="6" w:space="0" w:color="1D2331"/>
              <w:right w:val="single" w:sz="6" w:space="0" w:color="1D2331"/>
            </w:tcBorders>
            <w:shd w:val="clear" w:color="auto" w:fill="101828"/>
            <w:tcMar>
              <w:top w:w="160" w:type="dxa"/>
              <w:left w:w="200" w:type="dxa"/>
              <w:bottom w:w="160" w:type="dxa"/>
              <w:right w:w="200" w:type="dxa"/>
            </w:tcMar>
          </w:tcPr>
          <w:p>
            <w:pPr>
              <w:keepNext w:val="0"/>
              <w:pageBreakBefore w:val="0"/>
              <w:spacing w:before="0" w:after="0" w:lineRule="exact" w:line="240"/>
            </w:pPr>
            <w:r>
              <w:rPr>
                <w:rFonts w:ascii="Arial" w:hAnsi="Arial" w:cs="Arial" w:eastAsia="Arial"/>
                <w:b w:val="0"/>
                <w:i w:val="0"/>
                <w:color w:val="A3AAB9"/>
                <w:sz w:val="16"/>
              </w:rPr>
              <w:t xml:space="preserve">BetterStats </w:t>
            </w:r>
            <w:r>
              <w:rPr>
                <w:rFonts w:ascii="Arial" w:hAnsi="Arial" w:cs="Arial" w:eastAsia="Arial"/>
                <w:b/>
                <w:i w:val="0"/>
                <w:color w:val="E6E8EF"/>
                <w:sz w:val="16"/>
              </w:rPr>
              <w:t>$399</w:t>
            </w:r>
            <w:r>
              <w:rPr>
                <w:rFonts w:ascii="Arial" w:hAnsi="Arial" w:cs="Arial" w:eastAsia="Arial"/>
                <w:b w:val="0"/>
                <w:i w:val="0"/>
                <w:color w:val="5F6577"/>
                <w:sz w:val="16"/>
              </w:rPr>
              <w:t xml:space="preserve">   ·   </w:t>
            </w:r>
            <w:r>
              <w:rPr>
                <w:rFonts w:ascii="Arial" w:hAnsi="Arial" w:cs="Arial" w:eastAsia="Arial"/>
                <w:b w:val="0"/>
                <w:i w:val="0"/>
                <w:color w:val="A3AAB9"/>
                <w:sz w:val="16"/>
              </w:rPr>
              <w:t xml:space="preserve">BetterSelect </w:t>
            </w:r>
            <w:r>
              <w:rPr>
                <w:rFonts w:ascii="Arial" w:hAnsi="Arial" w:cs="Arial" w:eastAsia="Arial"/>
                <w:b/>
                <w:i w:val="0"/>
                <w:color w:val="E6E8EF"/>
                <w:sz w:val="16"/>
              </w:rPr>
              <w:t>$149</w:t>
            </w:r>
            <w:r>
              <w:rPr>
                <w:rFonts w:ascii="Arial" w:hAnsi="Arial" w:cs="Arial" w:eastAsia="Arial"/>
                <w:b w:val="0"/>
                <w:i w:val="0"/>
                <w:color w:val="5F6577"/>
                <w:sz w:val="16"/>
              </w:rPr>
              <w:t xml:space="preserve">   ·   </w:t>
            </w:r>
            <w:r>
              <w:rPr>
                <w:rFonts w:ascii="Arial" w:hAnsi="Arial" w:cs="Arial" w:eastAsia="Arial"/>
                <w:b w:val="0"/>
                <w:i w:val="0"/>
                <w:color w:val="A3AAB9"/>
                <w:sz w:val="16"/>
              </w:rPr>
              <w:t xml:space="preserve">BetterSocials </w:t>
            </w:r>
            <w:r>
              <w:rPr>
                <w:rFonts w:ascii="Arial" w:hAnsi="Arial" w:cs="Arial" w:eastAsia="Arial"/>
                <w:b/>
                <w:i w:val="0"/>
                <w:color w:val="E6E8EF"/>
                <w:sz w:val="16"/>
              </w:rPr>
              <w:t>$149</w:t>
            </w:r>
            <w:r>
              <w:rPr>
                <w:rFonts w:ascii="Arial" w:hAnsi="Arial" w:cs="Arial" w:eastAsia="Arial"/>
                <w:b w:val="0"/>
                <w:i w:val="0"/>
                <w:color w:val="5F6577"/>
                <w:sz w:val="16"/>
              </w:rPr>
              <w:t xml:space="preserve">   ·   </w:t>
            </w:r>
            <w:r>
              <w:rPr>
                <w:rFonts w:ascii="Arial" w:hAnsi="Arial" w:cs="Arial" w:eastAsia="Arial"/>
                <w:b w:val="0"/>
                <w:i w:val="0"/>
                <w:color w:val="A3AAB9"/>
                <w:sz w:val="16"/>
              </w:rPr>
              <w:t xml:space="preserve">BetterAdmin </w:t>
            </w:r>
            <w:r>
              <w:rPr>
                <w:rFonts w:ascii="Arial" w:hAnsi="Arial" w:cs="Arial" w:eastAsia="Arial"/>
                <w:b/>
                <w:i w:val="0"/>
                <w:color w:val="E6E8EF"/>
                <w:sz w:val="16"/>
              </w:rPr>
              <w:t>$149</w:t>
            </w:r>
            <w:r>
              <w:rPr>
                <w:rFonts w:ascii="Arial" w:hAnsi="Arial" w:cs="Arial" w:eastAsia="Arial"/>
                <w:b w:val="0"/>
                <w:i w:val="0"/>
                <w:color w:val="5F6577"/>
                <w:sz w:val="16"/>
              </w:rPr>
              <w:t xml:space="preserve">   ·   </w:t>
            </w:r>
            <w:r>
              <w:rPr>
                <w:rFonts w:ascii="Arial" w:hAnsi="Arial" w:cs="Arial" w:eastAsia="Arial"/>
                <w:b w:val="0"/>
                <w:i w:val="0"/>
                <w:color w:val="A3AAB9"/>
                <w:sz w:val="16"/>
              </w:rPr>
              <w:t xml:space="preserve">BetterIQ </w:t>
            </w:r>
            <w:r>
              <w:rPr>
                <w:rFonts w:ascii="Arial" w:hAnsi="Arial" w:cs="Arial" w:eastAsia="Arial"/>
                <w:b/>
                <w:i w:val="0"/>
                <w:color w:val="E6E8EF"/>
                <w:sz w:val="16"/>
              </w:rPr>
              <w:t>$249</w:t>
            </w:r>
            <w:r>
              <w:rPr>
                <w:rFonts w:ascii="Arial" w:hAnsi="Arial" w:cs="Arial" w:eastAsia="Arial"/>
                <w:b w:val="0"/>
                <w:i w:val="0"/>
                <w:color w:val="5F6577"/>
                <w:sz w:val="16"/>
              </w:rPr>
              <w:t xml:space="preserve">   ·   </w:t>
            </w:r>
            <w:r>
              <w:rPr>
                <w:rFonts w:ascii="Arial" w:hAnsi="Arial" w:cs="Arial" w:eastAsia="Arial"/>
                <w:b w:val="0"/>
                <w:i w:val="0"/>
                <w:color w:val="A3AAB9"/>
                <w:sz w:val="16"/>
              </w:rPr>
              <w:t xml:space="preserve">BetterFantasyCricket </w:t>
            </w:r>
            <w:r>
              <w:rPr>
                <w:rFonts w:ascii="Arial" w:hAnsi="Arial" w:cs="Arial" w:eastAsia="Arial"/>
                <w:b/>
                <w:i w:val="0"/>
                <w:color w:val="E6E8EF"/>
                <w:sz w:val="16"/>
              </w:rPr>
              <w:t>$49</w:t>
            </w:r>
          </w:p>
          <w:p>
            <w:pPr>
              <w:keepNext w:val="0"/>
              <w:pageBreakBefore w:val="0"/>
              <w:spacing w:before="100" w:after="0" w:lineRule="exact" w:line="240"/>
            </w:pPr>
            <w:r>
              <w:rPr>
                <w:rFonts w:ascii="Arial" w:hAnsi="Arial" w:cs="Arial" w:eastAsia="Arial"/>
                <w:b w:val="0"/>
                <w:i w:val="0"/>
                <w:color w:val="A3AAB9"/>
                <w:sz w:val="16"/>
              </w:rPr>
              <w:t xml:space="preserve">Bundle the four modules with BetterStats and it is </w:t>
            </w:r>
            <w:r>
              <w:rPr>
                <w:rFonts w:ascii="Arial" w:hAnsi="Arial" w:cs="Arial" w:eastAsia="Arial"/>
                <w:b/>
                <w:i w:val="0"/>
                <w:color w:val="16C784"/>
                <w:sz w:val="16"/>
              </w:rPr>
              <w:t>$949 a year</w:t>
            </w:r>
            <w:r>
              <w:rPr>
                <w:rFonts w:ascii="Arial" w:hAnsi="Arial" w:cs="Arial" w:eastAsia="Arial"/>
                <w:b w:val="0"/>
                <w:i w:val="0"/>
                <w:color w:val="A3AAB9"/>
                <w:sz w:val="16"/>
              </w:rPr>
              <w:t xml:space="preserve">. Everything, BetterFantasyCricket included, is </w:t>
            </w:r>
            <w:r>
              <w:rPr>
                <w:rFonts w:ascii="Arial" w:hAnsi="Arial" w:cs="Arial" w:eastAsia="Arial"/>
                <w:b/>
                <w:i w:val="0"/>
                <w:color w:val="16C784"/>
                <w:sz w:val="16"/>
              </w:rPr>
              <w:t>$998</w:t>
            </w:r>
            <w:r>
              <w:rPr>
                <w:rFonts w:ascii="Arial" w:hAnsi="Arial" w:cs="Arial" w:eastAsia="Arial"/>
                <w:b w:val="0"/>
                <w:i w:val="0"/>
                <w:color w:val="A3AAB9"/>
                <w:sz w:val="16"/>
              </w:rPr>
              <w:t>.</w:t>
            </w:r>
          </w:p>
          <w:p>
            <w:pPr>
              <w:keepNext w:val="0"/>
              <w:pageBreakBefore w:val="0"/>
              <w:spacing w:before="100" w:after="0" w:lineRule="exact" w:line="210"/>
            </w:pPr>
            <w:r>
              <w:rPr>
                <w:rFonts w:ascii="Arial" w:hAnsi="Arial" w:cs="Arial" w:eastAsia="Arial"/>
                <w:b w:val="0"/>
                <w:i w:val="0"/>
                <w:color w:val="8A90A2"/>
                <w:sz w:val="14"/>
              </w:rPr>
              <w:t>An annual licence, billed once and paid by card through Stripe. Flat per club: one team or fifty, juniors and seniors, men's and women's, the same price, with unlimited players and seasons. About $955 less than the five separate tools it replaces, and the historical import the nearest rival charges $499 to $1,000 for is included.</w:t>
            </w:r>
          </w:p>
        </w:tc>
      </w:tr>
    </w:tbl>
    <w:p>
      <w:pPr>
        <w:keepNext w:val="0"/>
        <w:pageBreakBefore w:val="0"/>
        <w:spacing w:before="0" w:after="0" w:lineRule="exact" w:line="160"/>
      </w:pPr>
    </w:p>
    <w:tbl>
      <w:tblPr>
        <w:tblW w:w="10208"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10208"/>
      </w:tblGrid>
      <w:tr>
        <w:tc>
          <w:tcPr>
            <w:tcW w:w="10208" w:type="dxa"/>
            <w:tcBorders>
              <w:top w:val="nil" w:sz="0" w:space="0" w:color="16C784"/>
              <w:left w:val="single" w:sz="11" w:space="0" w:color="16C784"/>
              <w:bottom w:val="nil" w:sz="0" w:space="0" w:color="16C784"/>
              <w:right w:val="nil" w:sz="0" w:space="0" w:color="16C784"/>
            </w:tcBorders>
            <w:shd w:val="clear" w:color="auto" w:fill="0B1220"/>
            <w:tcMar>
              <w:top w:w="100" w:type="dxa"/>
              <w:left w:w="240" w:type="dxa"/>
              <w:bottom w:w="100" w:type="dxa"/>
              <w:right w:w="160" w:type="dxa"/>
            </w:tcMar>
          </w:tcPr>
          <w:p>
            <w:pPr>
              <w:keepNext w:val="0"/>
              <w:pageBreakBefore w:val="0"/>
              <w:spacing w:before="0" w:after="0" w:lineRule="exact" w:line="240"/>
            </w:pPr>
            <w:r>
              <w:rPr>
                <w:rFonts w:ascii="Arial" w:hAnsi="Arial" w:cs="Arial" w:eastAsia="Arial"/>
                <w:b w:val="0"/>
                <w:i/>
                <w:color w:val="E6E8EF"/>
                <w:sz w:val="16"/>
              </w:rPr>
              <w:t>"At last we have a complete stats package that lets us view the club's entire history across every statistic imaginable. It's made pretty much every spreadsheet we had redundant, and we had a lot."</w:t>
            </w:r>
          </w:p>
          <w:p>
            <w:pPr>
              <w:keepNext w:val="0"/>
              <w:pageBreakBefore w:val="0"/>
              <w:spacing w:before="80" w:after="0" w:lineRule="exact" w:line="220"/>
            </w:pPr>
            <w:r>
              <w:rPr>
                <w:rFonts w:ascii="Arial" w:hAnsi="Arial" w:cs="Arial" w:eastAsia="Arial"/>
                <w:b w:val="0"/>
                <w:i w:val="0"/>
                <w:color w:val="8A90A2"/>
                <w:sz w:val="14"/>
              </w:rPr>
              <w:t>Tristram Fletcher · Secretary, Applecross Cricket Club</w:t>
            </w:r>
          </w:p>
        </w:tc>
      </w:tr>
    </w:tbl>
    <w:p>
      <w:pPr>
        <w:keepNext w:val="0"/>
        <w:pageBreakBefore w:val="0"/>
        <w:pBdr>
          <w:bottom w:val="single" w:sz="6" w:space="1" w:color="1D2331"/>
        </w:pBdr>
        <w:spacing w:before="180" w:after="160" w:lineRule="exact" w:line="20"/>
      </w:pPr>
      <w:r>
        <w:rPr>
          <w:rFonts w:ascii="Arial" w:hAnsi="Arial" w:cs="Arial" w:eastAsia="Arial"/>
          <w:b w:val="0"/>
          <w:i w:val="0"/>
          <w:color w:val="A3AAB9"/>
          <w:sz w:val="2"/>
        </w:rPr>
      </w:r>
    </w:p>
    <w:tbl>
      <w:tblPr>
        <w:tblW w:w="10208"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7600"/>
        <w:gridCol w:w="200"/>
        <w:gridCol w:w="2408"/>
      </w:tblGrid>
      <w:tr>
        <w:tc>
          <w:tcPr>
            <w:tcW w:w="7600" w:type="dxa"/>
            <w:tcMar>
              <w:top w:w="0" w:type="dxa"/>
              <w:left w:w="0" w:type="dxa"/>
              <w:bottom w:w="0" w:type="dxa"/>
              <w:right w:w="0" w:type="dxa"/>
            </w:tcMar>
          </w:tcPr>
          <w:p>
            <w:pPr>
              <w:keepNext w:val="0"/>
              <w:pageBreakBefore w:val="0"/>
              <w:spacing w:before="0" w:after="80" w:lineRule="exact" w:line="300"/>
            </w:pPr>
            <w:r>
              <w:rPr>
                <w:rFonts w:ascii="Arial" w:hAnsi="Arial" w:cs="Arial" w:eastAsia="Arial"/>
                <w:b/>
                <w:i w:val="0"/>
                <w:color w:val="E6E8EF"/>
                <w:sz w:val="24"/>
              </w:rPr>
              <w:t>Get your club on BetterCricket.</w:t>
            </w:r>
          </w:p>
          <w:p>
            <w:pPr>
              <w:keepNext w:val="0"/>
              <w:pageBreakBefore w:val="0"/>
              <w:spacing w:before="0" w:after="0" w:lineRule="exact" w:line="230"/>
            </w:pPr>
            <w:r>
              <w:rPr>
                <w:rFonts w:ascii="Arial" w:hAnsi="Arial" w:cs="Arial" w:eastAsia="Arial"/>
                <w:b w:val="0"/>
                <w:i w:val="0"/>
                <w:color w:val="8A90A2"/>
                <w:sz w:val="15"/>
              </w:rPr>
              <w:t xml:space="preserve">Start the 14-day free trial of every module at </w:t>
            </w:r>
            <w:r>
              <w:rPr>
                <w:rFonts w:ascii="Arial" w:hAnsi="Arial" w:cs="Arial" w:eastAsia="Arial"/>
                <w:b/>
                <w:i w:val="0"/>
                <w:color w:val="16C784"/>
                <w:sz w:val="15"/>
              </w:rPr>
              <w:t>betterat.cricket/trial</w:t>
            </w:r>
            <w:r>
              <w:rPr>
                <w:rFonts w:ascii="Arial" w:hAnsi="Arial" w:cs="Arial" w:eastAsia="Arial"/>
                <w:b w:val="0"/>
                <w:i w:val="0"/>
                <w:color w:val="8A90A2"/>
                <w:sz w:val="15"/>
              </w:rPr>
              <w:t>, or email us and we'll walk your committee through it on a 15-minute call. Setting up takes about half an hour: we run your first sync, we tidy the history with you, and your club goes public.</w:t>
            </w:r>
          </w:p>
        </w:tc>
        <w:tc>
          <w:tcPr>
            <w:tcW w:w="20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2408" w:type="dxa"/>
            <w:tcMar>
              <w:top w:w="0" w:type="dxa"/>
              <w:left w:w="0" w:type="dxa"/>
              <w:bottom w:w="0" w:type="dxa"/>
              <w:right w:w="0" w:type="dxa"/>
            </w:tcMar>
          </w:tcPr>
          <w:tbl>
            <w:tblPr>
              <w:tblW w:w="2200"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2200"/>
            </w:tblGrid>
            <w:tr>
              <w:tc>
                <w:tcPr>
                  <w:tcW w:w="2200" w:type="dxa"/>
                  <w:tcBorders>
                    <w:top w:val="single" w:sz="6" w:space="0" w:color="16C784"/>
                    <w:left w:val="single" w:sz="6" w:space="0" w:color="16C784"/>
                    <w:bottom w:val="single" w:sz="6" w:space="0" w:color="16C784"/>
                    <w:right w:val="single" w:sz="6" w:space="0" w:color="16C784"/>
                  </w:tcBorders>
                  <w:shd w:val="clear" w:color="auto" w:fill="16C784"/>
                  <w:tcMar>
                    <w:top w:w="140" w:type="dxa"/>
                    <w:left w:w="160" w:type="dxa"/>
                    <w:bottom w:w="140" w:type="dxa"/>
                    <w:right w:w="160" w:type="dxa"/>
                  </w:tcMar>
                </w:tcPr>
                <w:p>
                  <w:pPr>
                    <w:keepNext w:val="0"/>
                    <w:pageBreakBefore w:val="0"/>
                    <w:spacing w:before="0" w:after="0" w:lineRule="exact" w:line="220"/>
                    <w:jc w:val="center"/>
                  </w:pPr>
                  <w:r>
                    <w:rPr>
                      <w:rFonts w:ascii="Arial" w:hAnsi="Arial" w:cs="Arial" w:eastAsia="Arial"/>
                      <w:b/>
                      <w:i w:val="0"/>
                      <w:color w:val="06231A"/>
                      <w:sz w:val="16"/>
                    </w:rPr>
                    <w:t>Start the free trial →</w:t>
                  </w:r>
                </w:p>
              </w:tc>
            </w:tr>
          </w:tbl>
          <w:p/>
        </w:tc>
      </w:tr>
    </w:tbl>
    <w:p>
      <w:pPr>
        <w:keepNext w:val="0"/>
        <w:pageBreakBefore w:val="0"/>
        <w:spacing w:before="180" w:after="0" w:lineRule="exact" w:line="200"/>
        <w:jc w:val="center"/>
      </w:pPr>
      <w:r>
        <w:rPr>
          <w:rFonts w:ascii="Arial" w:hAnsi="Arial" w:cs="Arial" w:eastAsia="Arial"/>
          <w:b w:val="0"/>
          <w:i w:val="0"/>
          <w:color w:val="5F6577"/>
          <w:sz w:val="13"/>
        </w:rPr>
        <w:t>BetterCricket is the cricket platform from BetterSports · ABN 32 624 335 397 · betterat.cricket · support@bettersports.com.au</w:t>
      </w:r>
    </w:p>
    <w:sectPr w:rsidR="00FC693F" w:rsidRPr="0006063C" w:rsidSect="00034616">
      <w:headerReference w:type="default" r:id="rId9"/>
      <w:footerReference w:type="default" r:id="rId10"/>
      <w:pgSz w:w="11918" w:h="16858"/>
      <w:pgMar w:top="680" w:right="855" w:bottom="500" w:left="855" w:header="280" w:footer="28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Arial" w:hAnsi="Arial"/>
        <w:color w:val="4D5364"/>
        <w:sz w:val="12"/>
      </w:rPr>
      <w:fldChar w:fldCharType="begin"/>
      <w:instrText xml:space="preserve"> PAGE </w:instrText>
      <w:fldChar w:fldCharType="end"/>
    </w:r>
    <w:r>
      <w:rPr>
        <w:rFonts w:ascii="Arial" w:hAnsi="Arial" w:cs="Arial" w:eastAsia="Arial"/>
        <w:b w:val="0"/>
        <w:i w:val="0"/>
        <w:color w:val="4D5364"/>
        <w:sz w:val="12"/>
      </w:rPr>
      <w:t xml:space="preserve"> / </w:t>
    </w:r>
    <w:r>
      <w:rPr>
        <w:rFonts w:ascii="Arial" w:hAnsi="Arial"/>
        <w:color w:val="4D5364"/>
        <w:sz w:val="12"/>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Rule="exact" w:line="20"/>
    </w:pPr>
    <w:r>
      <w:rPr>
        <w:sz w:val="2"/>
      </w:rPr>
      <w:pict>
        <v:rect style="position:absolute;margin-left:0;margin-top:0;width:595.92pt;height:842.88pt;z-index:-251658752;mso-position-horizontal:left;mso-position-horizontal-relative:page;mso-position-vertical:top;mso-position-vertical-relative:page" fillcolor="#0B1220" stroked="f"/>
      </w:pic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Arial" w:hAnsi="Arial"/>
      <w:color w:val="A3AAB9"/>
      <w:sz w:val="1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