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C863F2" w14:textId="2BC41978" w:rsidR="00671037" w:rsidRPr="0082157F" w:rsidRDefault="00671037" w:rsidP="00671037">
      <w:pPr>
        <w:jc w:val="center"/>
        <w:rPr>
          <w:rFonts w:cstheme="minorHAnsi"/>
          <w:sz w:val="44"/>
          <w:szCs w:val="44"/>
        </w:rPr>
      </w:pPr>
      <w:r w:rsidRPr="0082157F">
        <w:rPr>
          <w:rFonts w:cstheme="minorHAnsi"/>
          <w:sz w:val="44"/>
          <w:szCs w:val="44"/>
        </w:rPr>
        <w:t xml:space="preserve">Course </w:t>
      </w:r>
    </w:p>
    <w:p w14:paraId="19D6BA2D" w14:textId="6C203138" w:rsidR="00671037" w:rsidRPr="0082157F" w:rsidRDefault="00671037" w:rsidP="00E32F01">
      <w:pPr>
        <w:jc w:val="center"/>
        <w:rPr>
          <w:rFonts w:cstheme="minorHAnsi"/>
          <w:b/>
          <w:bCs/>
          <w:sz w:val="44"/>
          <w:szCs w:val="44"/>
        </w:rPr>
      </w:pPr>
      <w:r w:rsidRPr="0082157F">
        <w:rPr>
          <w:rFonts w:cstheme="minorHAnsi"/>
          <w:b/>
          <w:bCs/>
          <w:sz w:val="44"/>
          <w:szCs w:val="44"/>
        </w:rPr>
        <w:t>IFSC 76003-9U1 – Data Protection and Privacy</w:t>
      </w:r>
    </w:p>
    <w:p w14:paraId="5DB0FD14" w14:textId="77777777" w:rsidR="00E8332D" w:rsidRPr="0082157F" w:rsidRDefault="00E8332D" w:rsidP="00671037">
      <w:pPr>
        <w:jc w:val="center"/>
        <w:rPr>
          <w:rFonts w:cstheme="minorHAnsi"/>
          <w:sz w:val="44"/>
          <w:szCs w:val="44"/>
        </w:rPr>
      </w:pPr>
    </w:p>
    <w:p w14:paraId="69E9D2F6" w14:textId="77777777" w:rsidR="00671037" w:rsidRPr="0082157F" w:rsidRDefault="00671037" w:rsidP="00671037">
      <w:pPr>
        <w:jc w:val="center"/>
        <w:rPr>
          <w:rFonts w:cstheme="minorHAnsi"/>
          <w:sz w:val="44"/>
          <w:szCs w:val="44"/>
        </w:rPr>
      </w:pPr>
      <w:r w:rsidRPr="0082157F">
        <w:rPr>
          <w:rFonts w:cstheme="minorHAnsi"/>
          <w:sz w:val="44"/>
          <w:szCs w:val="44"/>
        </w:rPr>
        <w:t xml:space="preserve">Submitted to  </w:t>
      </w:r>
    </w:p>
    <w:p w14:paraId="4A4F1A62" w14:textId="77777777" w:rsidR="00671037" w:rsidRPr="0082157F" w:rsidRDefault="00671037" w:rsidP="00671037">
      <w:pPr>
        <w:jc w:val="center"/>
        <w:rPr>
          <w:rFonts w:cstheme="minorHAnsi"/>
          <w:b/>
          <w:bCs/>
          <w:color w:val="262626"/>
          <w:sz w:val="44"/>
          <w:szCs w:val="44"/>
          <w:shd w:val="clear" w:color="auto" w:fill="FFFFFF"/>
        </w:rPr>
      </w:pPr>
      <w:r w:rsidRPr="0082157F">
        <w:rPr>
          <w:rFonts w:cstheme="minorHAnsi"/>
          <w:b/>
          <w:bCs/>
          <w:sz w:val="44"/>
          <w:szCs w:val="44"/>
        </w:rPr>
        <w:t xml:space="preserve">Prof </w:t>
      </w:r>
      <w:r w:rsidRPr="0082157F">
        <w:rPr>
          <w:rFonts w:cstheme="minorHAnsi"/>
          <w:b/>
          <w:bCs/>
          <w:color w:val="262626"/>
          <w:sz w:val="44"/>
          <w:szCs w:val="44"/>
          <w:shd w:val="clear" w:color="auto" w:fill="FFFFFF"/>
        </w:rPr>
        <w:t>Jennifer Davis</w:t>
      </w:r>
    </w:p>
    <w:p w14:paraId="57B3F479" w14:textId="77777777" w:rsidR="00671037" w:rsidRPr="0082157F" w:rsidRDefault="00671037" w:rsidP="00671037">
      <w:pPr>
        <w:jc w:val="center"/>
        <w:rPr>
          <w:rFonts w:cstheme="minorHAnsi"/>
          <w:b/>
          <w:bCs/>
          <w:color w:val="262626"/>
          <w:sz w:val="44"/>
          <w:szCs w:val="44"/>
          <w:shd w:val="clear" w:color="auto" w:fill="FFFFFF"/>
        </w:rPr>
      </w:pPr>
      <w:r w:rsidRPr="0082157F">
        <w:rPr>
          <w:rFonts w:cstheme="minorHAnsi"/>
          <w:b/>
          <w:bCs/>
          <w:color w:val="262626"/>
          <w:sz w:val="44"/>
          <w:szCs w:val="44"/>
          <w:shd w:val="clear" w:color="auto" w:fill="FFFFFF"/>
        </w:rPr>
        <w:t xml:space="preserve"> Prof Timothy Holthoff</w:t>
      </w:r>
    </w:p>
    <w:p w14:paraId="2DB69BC0" w14:textId="77777777" w:rsidR="00671037" w:rsidRPr="0082157F" w:rsidRDefault="00671037" w:rsidP="00671037">
      <w:pPr>
        <w:jc w:val="center"/>
        <w:rPr>
          <w:rFonts w:cstheme="minorHAnsi"/>
          <w:b/>
          <w:bCs/>
          <w:color w:val="262626"/>
          <w:sz w:val="44"/>
          <w:szCs w:val="44"/>
          <w:shd w:val="clear" w:color="auto" w:fill="FFFFFF"/>
        </w:rPr>
      </w:pPr>
    </w:p>
    <w:p w14:paraId="5181EDC4" w14:textId="77777777" w:rsidR="00671037" w:rsidRPr="0082157F" w:rsidRDefault="00671037" w:rsidP="00671037">
      <w:pPr>
        <w:jc w:val="center"/>
        <w:rPr>
          <w:rFonts w:cstheme="minorHAnsi"/>
          <w:b/>
          <w:bCs/>
          <w:color w:val="262626"/>
          <w:sz w:val="44"/>
          <w:szCs w:val="44"/>
          <w:shd w:val="clear" w:color="auto" w:fill="FFFFFF"/>
        </w:rPr>
      </w:pPr>
    </w:p>
    <w:p w14:paraId="008B49F4" w14:textId="77777777" w:rsidR="00671037" w:rsidRPr="0082157F" w:rsidRDefault="00671037" w:rsidP="00E8332D">
      <w:pPr>
        <w:jc w:val="center"/>
        <w:rPr>
          <w:rFonts w:cstheme="minorHAnsi"/>
          <w:b/>
          <w:bCs/>
          <w:color w:val="262626"/>
          <w:sz w:val="44"/>
          <w:szCs w:val="44"/>
          <w:shd w:val="clear" w:color="auto" w:fill="FFFFFF"/>
        </w:rPr>
      </w:pPr>
      <w:r w:rsidRPr="0082157F">
        <w:rPr>
          <w:rFonts w:cstheme="minorHAnsi"/>
          <w:color w:val="262626"/>
          <w:sz w:val="44"/>
          <w:szCs w:val="44"/>
          <w:shd w:val="clear" w:color="auto" w:fill="FFFFFF"/>
        </w:rPr>
        <w:t>Submitted by</w:t>
      </w:r>
    </w:p>
    <w:p w14:paraId="7AA0CFA2" w14:textId="77777777" w:rsidR="00671037" w:rsidRPr="0082157F" w:rsidRDefault="00671037" w:rsidP="00E8332D">
      <w:pPr>
        <w:jc w:val="center"/>
        <w:rPr>
          <w:rFonts w:cstheme="minorHAnsi"/>
          <w:sz w:val="44"/>
          <w:szCs w:val="44"/>
        </w:rPr>
      </w:pPr>
      <w:r w:rsidRPr="0082157F">
        <w:rPr>
          <w:rFonts w:cstheme="minorHAnsi"/>
          <w:b/>
          <w:bCs/>
          <w:color w:val="262626"/>
          <w:sz w:val="44"/>
          <w:szCs w:val="44"/>
          <w:shd w:val="clear" w:color="auto" w:fill="FFFFFF"/>
        </w:rPr>
        <w:t>Deepak Singla</w:t>
      </w:r>
    </w:p>
    <w:p w14:paraId="064A6A53" w14:textId="77777777" w:rsidR="00671037" w:rsidRPr="0082157F" w:rsidRDefault="00671037" w:rsidP="00E8332D">
      <w:pPr>
        <w:jc w:val="center"/>
        <w:rPr>
          <w:rFonts w:cstheme="minorHAnsi"/>
          <w:sz w:val="44"/>
          <w:szCs w:val="44"/>
        </w:rPr>
      </w:pPr>
    </w:p>
    <w:p w14:paraId="6FDDA361" w14:textId="77777777" w:rsidR="00671037" w:rsidRPr="0082157F" w:rsidRDefault="00671037" w:rsidP="00E8332D">
      <w:pPr>
        <w:rPr>
          <w:rFonts w:cstheme="minorHAnsi"/>
          <w:sz w:val="44"/>
          <w:szCs w:val="44"/>
        </w:rPr>
      </w:pPr>
    </w:p>
    <w:p w14:paraId="24D1A70B" w14:textId="11F9C161" w:rsidR="00671037" w:rsidRPr="0082157F" w:rsidRDefault="00671037" w:rsidP="00E8332D">
      <w:pPr>
        <w:jc w:val="center"/>
        <w:rPr>
          <w:rFonts w:cstheme="minorHAnsi"/>
          <w:sz w:val="44"/>
          <w:szCs w:val="44"/>
        </w:rPr>
      </w:pPr>
      <w:r w:rsidRPr="0082157F">
        <w:rPr>
          <w:rFonts w:cstheme="minorHAnsi"/>
          <w:sz w:val="44"/>
          <w:szCs w:val="44"/>
        </w:rPr>
        <w:t xml:space="preserve">Assignment </w:t>
      </w:r>
      <w:r w:rsidR="0082157F" w:rsidRPr="0082157F">
        <w:rPr>
          <w:rFonts w:cstheme="minorHAnsi"/>
          <w:sz w:val="44"/>
          <w:szCs w:val="44"/>
        </w:rPr>
        <w:t>5</w:t>
      </w:r>
    </w:p>
    <w:p w14:paraId="1A020C91" w14:textId="220FCCCD" w:rsidR="00671037" w:rsidRDefault="0082157F" w:rsidP="00E8332D">
      <w:pPr>
        <w:jc w:val="center"/>
        <w:rPr>
          <w:rFonts w:cstheme="minorHAnsi"/>
          <w:b/>
          <w:bCs/>
          <w:sz w:val="44"/>
          <w:szCs w:val="44"/>
        </w:rPr>
      </w:pPr>
      <w:r w:rsidRPr="0082157F">
        <w:rPr>
          <w:rFonts w:cstheme="minorHAnsi"/>
          <w:b/>
          <w:bCs/>
          <w:sz w:val="44"/>
          <w:szCs w:val="44"/>
        </w:rPr>
        <w:t>Final Project</w:t>
      </w:r>
    </w:p>
    <w:p w14:paraId="66F94F0A" w14:textId="77777777" w:rsidR="001420E4" w:rsidRPr="001420E4" w:rsidRDefault="001420E4" w:rsidP="001420E4">
      <w:pPr>
        <w:jc w:val="center"/>
        <w:rPr>
          <w:rFonts w:cstheme="minorHAnsi"/>
          <w:b/>
          <w:bCs/>
          <w:sz w:val="44"/>
          <w:szCs w:val="44"/>
        </w:rPr>
      </w:pPr>
      <w:r w:rsidRPr="001420E4">
        <w:rPr>
          <w:rFonts w:cstheme="minorHAnsi"/>
          <w:b/>
          <w:bCs/>
          <w:sz w:val="44"/>
          <w:szCs w:val="44"/>
        </w:rPr>
        <w:t>Quantum Leaps  -  Data Breach Incident After Action Reporting</w:t>
      </w:r>
    </w:p>
    <w:p w14:paraId="600CD2A1" w14:textId="77777777" w:rsidR="001420E4" w:rsidRPr="0082157F" w:rsidRDefault="001420E4" w:rsidP="00E8332D">
      <w:pPr>
        <w:jc w:val="center"/>
        <w:rPr>
          <w:rFonts w:cstheme="minorHAnsi"/>
          <w:b/>
          <w:bCs/>
          <w:sz w:val="44"/>
          <w:szCs w:val="44"/>
        </w:rPr>
      </w:pPr>
    </w:p>
    <w:p w14:paraId="5BA8D9A9" w14:textId="77777777" w:rsidR="00E8332D" w:rsidRPr="0082157F" w:rsidRDefault="00E8332D" w:rsidP="00E8332D">
      <w:pPr>
        <w:jc w:val="center"/>
        <w:rPr>
          <w:rFonts w:cstheme="minorHAnsi"/>
          <w:b/>
          <w:bCs/>
          <w:sz w:val="44"/>
          <w:szCs w:val="44"/>
        </w:rPr>
      </w:pPr>
    </w:p>
    <w:p w14:paraId="2BA2AFDD" w14:textId="77777777" w:rsidR="00E8332D" w:rsidRPr="0082157F" w:rsidRDefault="00E8332D" w:rsidP="00E8332D">
      <w:pPr>
        <w:jc w:val="center"/>
        <w:rPr>
          <w:rFonts w:cstheme="minorHAnsi"/>
          <w:sz w:val="44"/>
          <w:szCs w:val="44"/>
        </w:rPr>
      </w:pPr>
      <w:r w:rsidRPr="0082157F">
        <w:rPr>
          <w:rFonts w:cstheme="minorHAnsi"/>
          <w:sz w:val="44"/>
          <w:szCs w:val="44"/>
        </w:rPr>
        <w:t>College</w:t>
      </w:r>
    </w:p>
    <w:p w14:paraId="1B418056" w14:textId="77777777" w:rsidR="00E8332D" w:rsidRPr="0082157F" w:rsidRDefault="00E8332D" w:rsidP="00E8332D">
      <w:pPr>
        <w:jc w:val="center"/>
        <w:rPr>
          <w:rFonts w:cstheme="minorHAnsi"/>
          <w:b/>
          <w:bCs/>
          <w:sz w:val="44"/>
          <w:szCs w:val="44"/>
        </w:rPr>
      </w:pPr>
      <w:r w:rsidRPr="0082157F">
        <w:rPr>
          <w:rFonts w:cstheme="minorHAnsi"/>
          <w:b/>
          <w:bCs/>
          <w:sz w:val="44"/>
          <w:szCs w:val="44"/>
        </w:rPr>
        <w:t xml:space="preserve">University of Arkansas Little Rock, </w:t>
      </w:r>
    </w:p>
    <w:p w14:paraId="3AE52EEC" w14:textId="77777777" w:rsidR="00671037" w:rsidRPr="0082157F" w:rsidRDefault="00E8332D" w:rsidP="00E8332D">
      <w:pPr>
        <w:jc w:val="center"/>
        <w:rPr>
          <w:rFonts w:cstheme="minorHAnsi"/>
          <w:b/>
          <w:bCs/>
          <w:sz w:val="44"/>
          <w:szCs w:val="44"/>
        </w:rPr>
      </w:pPr>
      <w:r w:rsidRPr="0082157F">
        <w:rPr>
          <w:rFonts w:cstheme="minorHAnsi"/>
          <w:b/>
          <w:bCs/>
          <w:sz w:val="44"/>
          <w:szCs w:val="44"/>
        </w:rPr>
        <w:t>Little Rock, Arkansas</w:t>
      </w:r>
    </w:p>
    <w:p w14:paraId="0545D8BF" w14:textId="77777777" w:rsidR="00E8332D" w:rsidRPr="0082157F" w:rsidRDefault="00E8332D" w:rsidP="00E8332D">
      <w:pPr>
        <w:jc w:val="center"/>
        <w:rPr>
          <w:rFonts w:cstheme="minorHAnsi"/>
          <w:b/>
          <w:bCs/>
          <w:sz w:val="44"/>
          <w:szCs w:val="44"/>
        </w:rPr>
      </w:pPr>
    </w:p>
    <w:p w14:paraId="6398D606" w14:textId="77777777" w:rsidR="00E8332D" w:rsidRPr="0082157F" w:rsidRDefault="00E8332D" w:rsidP="00E8332D">
      <w:pPr>
        <w:jc w:val="center"/>
        <w:rPr>
          <w:rFonts w:cstheme="minorHAnsi"/>
          <w:b/>
          <w:bCs/>
          <w:sz w:val="44"/>
          <w:szCs w:val="44"/>
        </w:rPr>
      </w:pPr>
    </w:p>
    <w:p w14:paraId="4E334CBF" w14:textId="77777777" w:rsidR="00E8332D" w:rsidRPr="0082157F" w:rsidRDefault="00E8332D" w:rsidP="00E8332D">
      <w:pPr>
        <w:rPr>
          <w:rFonts w:cstheme="minorHAnsi"/>
          <w:b/>
          <w:bCs/>
          <w:sz w:val="44"/>
          <w:szCs w:val="44"/>
        </w:rPr>
      </w:pPr>
    </w:p>
    <w:sdt>
      <w:sdtPr>
        <w:id w:val="-287511392"/>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0070BFAD" w14:textId="09EB973D" w:rsidR="00EA77CD" w:rsidRDefault="001D4A30">
          <w:pPr>
            <w:pStyle w:val="TOCHeading"/>
          </w:pPr>
          <w:r>
            <w:t>Table of Contents</w:t>
          </w:r>
        </w:p>
        <w:p w14:paraId="5B11A4A2" w14:textId="6F050C38" w:rsidR="001420E4" w:rsidRDefault="00EA77CD">
          <w:pPr>
            <w:pStyle w:val="TOC1"/>
            <w:tabs>
              <w:tab w:val="right" w:leader="dot" w:pos="9350"/>
            </w:tabs>
            <w:rPr>
              <w:rFonts w:eastAsiaTheme="minorEastAsia" w:cstheme="minorBidi"/>
              <w:b w:val="0"/>
              <w:bCs w:val="0"/>
              <w:caps w:val="0"/>
              <w:noProof/>
              <w:sz w:val="24"/>
              <w:szCs w:val="24"/>
              <w:u w:val="none"/>
            </w:rPr>
          </w:pPr>
          <w:r>
            <w:fldChar w:fldCharType="begin"/>
          </w:r>
          <w:r>
            <w:instrText xml:space="preserve"> TOC \o "1-3" \h \z \u </w:instrText>
          </w:r>
          <w:r>
            <w:fldChar w:fldCharType="separate"/>
          </w:r>
          <w:hyperlink w:anchor="_Toc215103195" w:history="1">
            <w:r w:rsidR="001420E4" w:rsidRPr="00591904">
              <w:rPr>
                <w:rStyle w:val="Hyperlink"/>
                <w:noProof/>
              </w:rPr>
              <w:t>Quantum Leaps  -  Data Breach Incident After Action Reporting</w:t>
            </w:r>
            <w:r w:rsidR="001420E4">
              <w:rPr>
                <w:noProof/>
                <w:webHidden/>
              </w:rPr>
              <w:tab/>
            </w:r>
            <w:r w:rsidR="001420E4">
              <w:rPr>
                <w:noProof/>
                <w:webHidden/>
              </w:rPr>
              <w:fldChar w:fldCharType="begin"/>
            </w:r>
            <w:r w:rsidR="001420E4">
              <w:rPr>
                <w:noProof/>
                <w:webHidden/>
              </w:rPr>
              <w:instrText xml:space="preserve"> PAGEREF _Toc215103195 \h </w:instrText>
            </w:r>
            <w:r w:rsidR="001420E4">
              <w:rPr>
                <w:noProof/>
                <w:webHidden/>
              </w:rPr>
            </w:r>
            <w:r w:rsidR="001420E4">
              <w:rPr>
                <w:noProof/>
                <w:webHidden/>
              </w:rPr>
              <w:fldChar w:fldCharType="separate"/>
            </w:r>
            <w:r w:rsidR="001420E4">
              <w:rPr>
                <w:noProof/>
                <w:webHidden/>
              </w:rPr>
              <w:t>3</w:t>
            </w:r>
            <w:r w:rsidR="001420E4">
              <w:rPr>
                <w:noProof/>
                <w:webHidden/>
              </w:rPr>
              <w:fldChar w:fldCharType="end"/>
            </w:r>
          </w:hyperlink>
        </w:p>
        <w:p w14:paraId="4EE5B524" w14:textId="7CE25877" w:rsidR="001420E4" w:rsidRDefault="001420E4">
          <w:pPr>
            <w:pStyle w:val="TOC1"/>
            <w:tabs>
              <w:tab w:val="right" w:leader="dot" w:pos="9350"/>
            </w:tabs>
            <w:rPr>
              <w:rFonts w:eastAsiaTheme="minorEastAsia" w:cstheme="minorBidi"/>
              <w:b w:val="0"/>
              <w:bCs w:val="0"/>
              <w:caps w:val="0"/>
              <w:noProof/>
              <w:sz w:val="24"/>
              <w:szCs w:val="24"/>
              <w:u w:val="none"/>
            </w:rPr>
          </w:pPr>
          <w:hyperlink w:anchor="_Toc215103196" w:history="1">
            <w:r w:rsidRPr="00591904">
              <w:rPr>
                <w:rStyle w:val="Hyperlink"/>
                <w:noProof/>
              </w:rPr>
              <w:t>Part I – After-Action Report</w:t>
            </w:r>
            <w:r>
              <w:rPr>
                <w:noProof/>
                <w:webHidden/>
              </w:rPr>
              <w:tab/>
            </w:r>
            <w:r>
              <w:rPr>
                <w:noProof/>
                <w:webHidden/>
              </w:rPr>
              <w:fldChar w:fldCharType="begin"/>
            </w:r>
            <w:r>
              <w:rPr>
                <w:noProof/>
                <w:webHidden/>
              </w:rPr>
              <w:instrText xml:space="preserve"> PAGEREF _Toc215103196 \h </w:instrText>
            </w:r>
            <w:r>
              <w:rPr>
                <w:noProof/>
                <w:webHidden/>
              </w:rPr>
            </w:r>
            <w:r>
              <w:rPr>
                <w:noProof/>
                <w:webHidden/>
              </w:rPr>
              <w:fldChar w:fldCharType="separate"/>
            </w:r>
            <w:r>
              <w:rPr>
                <w:noProof/>
                <w:webHidden/>
              </w:rPr>
              <w:t>3</w:t>
            </w:r>
            <w:r>
              <w:rPr>
                <w:noProof/>
                <w:webHidden/>
              </w:rPr>
              <w:fldChar w:fldCharType="end"/>
            </w:r>
          </w:hyperlink>
        </w:p>
        <w:p w14:paraId="5D62FB32" w14:textId="5B51E3B7" w:rsidR="001420E4" w:rsidRDefault="001420E4">
          <w:pPr>
            <w:pStyle w:val="TOC2"/>
            <w:tabs>
              <w:tab w:val="right" w:leader="dot" w:pos="9350"/>
            </w:tabs>
            <w:rPr>
              <w:rFonts w:eastAsiaTheme="minorEastAsia" w:cstheme="minorBidi"/>
              <w:b w:val="0"/>
              <w:bCs w:val="0"/>
              <w:smallCaps w:val="0"/>
              <w:noProof/>
              <w:sz w:val="24"/>
              <w:szCs w:val="24"/>
            </w:rPr>
          </w:pPr>
          <w:hyperlink w:anchor="_Toc215103197" w:history="1">
            <w:r w:rsidRPr="00591904">
              <w:rPr>
                <w:rStyle w:val="Hyperlink"/>
                <w:noProof/>
              </w:rPr>
              <w:t>Executive Summary</w:t>
            </w:r>
            <w:r>
              <w:rPr>
                <w:noProof/>
                <w:webHidden/>
              </w:rPr>
              <w:tab/>
            </w:r>
            <w:r>
              <w:rPr>
                <w:noProof/>
                <w:webHidden/>
              </w:rPr>
              <w:fldChar w:fldCharType="begin"/>
            </w:r>
            <w:r>
              <w:rPr>
                <w:noProof/>
                <w:webHidden/>
              </w:rPr>
              <w:instrText xml:space="preserve"> PAGEREF _Toc215103197 \h </w:instrText>
            </w:r>
            <w:r>
              <w:rPr>
                <w:noProof/>
                <w:webHidden/>
              </w:rPr>
            </w:r>
            <w:r>
              <w:rPr>
                <w:noProof/>
                <w:webHidden/>
              </w:rPr>
              <w:fldChar w:fldCharType="separate"/>
            </w:r>
            <w:r>
              <w:rPr>
                <w:noProof/>
                <w:webHidden/>
              </w:rPr>
              <w:t>3</w:t>
            </w:r>
            <w:r>
              <w:rPr>
                <w:noProof/>
                <w:webHidden/>
              </w:rPr>
              <w:fldChar w:fldCharType="end"/>
            </w:r>
          </w:hyperlink>
        </w:p>
        <w:p w14:paraId="394B9431" w14:textId="11712E4B" w:rsidR="001420E4" w:rsidRDefault="001420E4">
          <w:pPr>
            <w:pStyle w:val="TOC2"/>
            <w:tabs>
              <w:tab w:val="right" w:leader="dot" w:pos="9350"/>
            </w:tabs>
            <w:rPr>
              <w:rFonts w:eastAsiaTheme="minorEastAsia" w:cstheme="minorBidi"/>
              <w:b w:val="0"/>
              <w:bCs w:val="0"/>
              <w:smallCaps w:val="0"/>
              <w:noProof/>
              <w:sz w:val="24"/>
              <w:szCs w:val="24"/>
            </w:rPr>
          </w:pPr>
          <w:hyperlink w:anchor="_Toc215103198" w:history="1">
            <w:r w:rsidRPr="00591904">
              <w:rPr>
                <w:rStyle w:val="Hyperlink"/>
                <w:noProof/>
              </w:rPr>
              <w:t>Core Incident Response Team</w:t>
            </w:r>
            <w:r>
              <w:rPr>
                <w:noProof/>
                <w:webHidden/>
              </w:rPr>
              <w:tab/>
            </w:r>
            <w:r>
              <w:rPr>
                <w:noProof/>
                <w:webHidden/>
              </w:rPr>
              <w:fldChar w:fldCharType="begin"/>
            </w:r>
            <w:r>
              <w:rPr>
                <w:noProof/>
                <w:webHidden/>
              </w:rPr>
              <w:instrText xml:space="preserve"> PAGEREF _Toc215103198 \h </w:instrText>
            </w:r>
            <w:r>
              <w:rPr>
                <w:noProof/>
                <w:webHidden/>
              </w:rPr>
            </w:r>
            <w:r>
              <w:rPr>
                <w:noProof/>
                <w:webHidden/>
              </w:rPr>
              <w:fldChar w:fldCharType="separate"/>
            </w:r>
            <w:r>
              <w:rPr>
                <w:noProof/>
                <w:webHidden/>
              </w:rPr>
              <w:t>4</w:t>
            </w:r>
            <w:r>
              <w:rPr>
                <w:noProof/>
                <w:webHidden/>
              </w:rPr>
              <w:fldChar w:fldCharType="end"/>
            </w:r>
          </w:hyperlink>
        </w:p>
        <w:p w14:paraId="2380EC47" w14:textId="1AEB9021" w:rsidR="001420E4" w:rsidRDefault="001420E4">
          <w:pPr>
            <w:pStyle w:val="TOC2"/>
            <w:tabs>
              <w:tab w:val="right" w:leader="dot" w:pos="9350"/>
            </w:tabs>
            <w:rPr>
              <w:rFonts w:eastAsiaTheme="minorEastAsia" w:cstheme="minorBidi"/>
              <w:b w:val="0"/>
              <w:bCs w:val="0"/>
              <w:smallCaps w:val="0"/>
              <w:noProof/>
              <w:sz w:val="24"/>
              <w:szCs w:val="24"/>
            </w:rPr>
          </w:pPr>
          <w:hyperlink w:anchor="_Toc215103199" w:history="1">
            <w:r w:rsidRPr="00591904">
              <w:rPr>
                <w:rStyle w:val="Hyperlink"/>
                <w:noProof/>
              </w:rPr>
              <w:t>Incident Timeline</w:t>
            </w:r>
            <w:r>
              <w:rPr>
                <w:noProof/>
                <w:webHidden/>
              </w:rPr>
              <w:tab/>
            </w:r>
            <w:r>
              <w:rPr>
                <w:noProof/>
                <w:webHidden/>
              </w:rPr>
              <w:fldChar w:fldCharType="begin"/>
            </w:r>
            <w:r>
              <w:rPr>
                <w:noProof/>
                <w:webHidden/>
              </w:rPr>
              <w:instrText xml:space="preserve"> PAGEREF _Toc215103199 \h </w:instrText>
            </w:r>
            <w:r>
              <w:rPr>
                <w:noProof/>
                <w:webHidden/>
              </w:rPr>
            </w:r>
            <w:r>
              <w:rPr>
                <w:noProof/>
                <w:webHidden/>
              </w:rPr>
              <w:fldChar w:fldCharType="separate"/>
            </w:r>
            <w:r>
              <w:rPr>
                <w:noProof/>
                <w:webHidden/>
              </w:rPr>
              <w:t>5</w:t>
            </w:r>
            <w:r>
              <w:rPr>
                <w:noProof/>
                <w:webHidden/>
              </w:rPr>
              <w:fldChar w:fldCharType="end"/>
            </w:r>
          </w:hyperlink>
        </w:p>
        <w:p w14:paraId="23F5166B" w14:textId="13E87044" w:rsidR="001420E4" w:rsidRDefault="001420E4">
          <w:pPr>
            <w:pStyle w:val="TOC2"/>
            <w:tabs>
              <w:tab w:val="right" w:leader="dot" w:pos="9350"/>
            </w:tabs>
            <w:rPr>
              <w:rFonts w:eastAsiaTheme="minorEastAsia" w:cstheme="minorBidi"/>
              <w:b w:val="0"/>
              <w:bCs w:val="0"/>
              <w:smallCaps w:val="0"/>
              <w:noProof/>
              <w:sz w:val="24"/>
              <w:szCs w:val="24"/>
            </w:rPr>
          </w:pPr>
          <w:hyperlink w:anchor="_Toc215103200" w:history="1">
            <w:r w:rsidRPr="00591904">
              <w:rPr>
                <w:rStyle w:val="Hyperlink"/>
                <w:noProof/>
              </w:rPr>
              <w:t>Investigation Process</w:t>
            </w:r>
            <w:r>
              <w:rPr>
                <w:noProof/>
                <w:webHidden/>
              </w:rPr>
              <w:tab/>
            </w:r>
            <w:r>
              <w:rPr>
                <w:noProof/>
                <w:webHidden/>
              </w:rPr>
              <w:fldChar w:fldCharType="begin"/>
            </w:r>
            <w:r>
              <w:rPr>
                <w:noProof/>
                <w:webHidden/>
              </w:rPr>
              <w:instrText xml:space="preserve"> PAGEREF _Toc215103200 \h </w:instrText>
            </w:r>
            <w:r>
              <w:rPr>
                <w:noProof/>
                <w:webHidden/>
              </w:rPr>
            </w:r>
            <w:r>
              <w:rPr>
                <w:noProof/>
                <w:webHidden/>
              </w:rPr>
              <w:fldChar w:fldCharType="separate"/>
            </w:r>
            <w:r>
              <w:rPr>
                <w:noProof/>
                <w:webHidden/>
              </w:rPr>
              <w:t>6</w:t>
            </w:r>
            <w:r>
              <w:rPr>
                <w:noProof/>
                <w:webHidden/>
              </w:rPr>
              <w:fldChar w:fldCharType="end"/>
            </w:r>
          </w:hyperlink>
        </w:p>
        <w:p w14:paraId="0C69CA4F" w14:textId="5CE043B6" w:rsidR="001420E4" w:rsidRDefault="001420E4">
          <w:pPr>
            <w:pStyle w:val="TOC2"/>
            <w:tabs>
              <w:tab w:val="right" w:leader="dot" w:pos="9350"/>
            </w:tabs>
            <w:rPr>
              <w:rFonts w:eastAsiaTheme="minorEastAsia" w:cstheme="minorBidi"/>
              <w:b w:val="0"/>
              <w:bCs w:val="0"/>
              <w:smallCaps w:val="0"/>
              <w:noProof/>
              <w:sz w:val="24"/>
              <w:szCs w:val="24"/>
            </w:rPr>
          </w:pPr>
          <w:hyperlink w:anchor="_Toc215103201" w:history="1">
            <w:r w:rsidRPr="00591904">
              <w:rPr>
                <w:rStyle w:val="Hyperlink"/>
                <w:noProof/>
              </w:rPr>
              <w:t>Transaction Logs</w:t>
            </w:r>
            <w:r>
              <w:rPr>
                <w:noProof/>
                <w:webHidden/>
              </w:rPr>
              <w:tab/>
            </w:r>
            <w:r>
              <w:rPr>
                <w:noProof/>
                <w:webHidden/>
              </w:rPr>
              <w:fldChar w:fldCharType="begin"/>
            </w:r>
            <w:r>
              <w:rPr>
                <w:noProof/>
                <w:webHidden/>
              </w:rPr>
              <w:instrText xml:space="preserve"> PAGEREF _Toc215103201 \h </w:instrText>
            </w:r>
            <w:r>
              <w:rPr>
                <w:noProof/>
                <w:webHidden/>
              </w:rPr>
            </w:r>
            <w:r>
              <w:rPr>
                <w:noProof/>
                <w:webHidden/>
              </w:rPr>
              <w:fldChar w:fldCharType="separate"/>
            </w:r>
            <w:r>
              <w:rPr>
                <w:noProof/>
                <w:webHidden/>
              </w:rPr>
              <w:t>8</w:t>
            </w:r>
            <w:r>
              <w:rPr>
                <w:noProof/>
                <w:webHidden/>
              </w:rPr>
              <w:fldChar w:fldCharType="end"/>
            </w:r>
          </w:hyperlink>
        </w:p>
        <w:p w14:paraId="5182FE75" w14:textId="7F11C2C8" w:rsidR="001420E4" w:rsidRDefault="001420E4">
          <w:pPr>
            <w:pStyle w:val="TOC2"/>
            <w:tabs>
              <w:tab w:val="right" w:leader="dot" w:pos="9350"/>
            </w:tabs>
            <w:rPr>
              <w:rFonts w:eastAsiaTheme="minorEastAsia" w:cstheme="minorBidi"/>
              <w:b w:val="0"/>
              <w:bCs w:val="0"/>
              <w:smallCaps w:val="0"/>
              <w:noProof/>
              <w:sz w:val="24"/>
              <w:szCs w:val="24"/>
            </w:rPr>
          </w:pPr>
          <w:hyperlink w:anchor="_Toc215103202" w:history="1">
            <w:r w:rsidRPr="00591904">
              <w:rPr>
                <w:rStyle w:val="Hyperlink"/>
                <w:noProof/>
              </w:rPr>
              <w:t>Findings</w:t>
            </w:r>
            <w:r>
              <w:rPr>
                <w:noProof/>
                <w:webHidden/>
              </w:rPr>
              <w:tab/>
            </w:r>
            <w:r>
              <w:rPr>
                <w:noProof/>
                <w:webHidden/>
              </w:rPr>
              <w:fldChar w:fldCharType="begin"/>
            </w:r>
            <w:r>
              <w:rPr>
                <w:noProof/>
                <w:webHidden/>
              </w:rPr>
              <w:instrText xml:space="preserve"> PAGEREF _Toc215103202 \h </w:instrText>
            </w:r>
            <w:r>
              <w:rPr>
                <w:noProof/>
                <w:webHidden/>
              </w:rPr>
            </w:r>
            <w:r>
              <w:rPr>
                <w:noProof/>
                <w:webHidden/>
              </w:rPr>
              <w:fldChar w:fldCharType="separate"/>
            </w:r>
            <w:r>
              <w:rPr>
                <w:noProof/>
                <w:webHidden/>
              </w:rPr>
              <w:t>10</w:t>
            </w:r>
            <w:r>
              <w:rPr>
                <w:noProof/>
                <w:webHidden/>
              </w:rPr>
              <w:fldChar w:fldCharType="end"/>
            </w:r>
          </w:hyperlink>
        </w:p>
        <w:p w14:paraId="2968AC77" w14:textId="13D9932A" w:rsidR="001420E4" w:rsidRDefault="001420E4">
          <w:pPr>
            <w:pStyle w:val="TOC2"/>
            <w:tabs>
              <w:tab w:val="right" w:leader="dot" w:pos="9350"/>
            </w:tabs>
            <w:rPr>
              <w:rFonts w:eastAsiaTheme="minorEastAsia" w:cstheme="minorBidi"/>
              <w:b w:val="0"/>
              <w:bCs w:val="0"/>
              <w:smallCaps w:val="0"/>
              <w:noProof/>
              <w:sz w:val="24"/>
              <w:szCs w:val="24"/>
            </w:rPr>
          </w:pPr>
          <w:hyperlink w:anchor="_Toc215103203" w:history="1">
            <w:r w:rsidRPr="00591904">
              <w:rPr>
                <w:rStyle w:val="Hyperlink"/>
                <w:noProof/>
              </w:rPr>
              <w:t>Notifications</w:t>
            </w:r>
            <w:r>
              <w:rPr>
                <w:noProof/>
                <w:webHidden/>
              </w:rPr>
              <w:tab/>
            </w:r>
            <w:r>
              <w:rPr>
                <w:noProof/>
                <w:webHidden/>
              </w:rPr>
              <w:fldChar w:fldCharType="begin"/>
            </w:r>
            <w:r>
              <w:rPr>
                <w:noProof/>
                <w:webHidden/>
              </w:rPr>
              <w:instrText xml:space="preserve"> PAGEREF _Toc215103203 \h </w:instrText>
            </w:r>
            <w:r>
              <w:rPr>
                <w:noProof/>
                <w:webHidden/>
              </w:rPr>
            </w:r>
            <w:r>
              <w:rPr>
                <w:noProof/>
                <w:webHidden/>
              </w:rPr>
              <w:fldChar w:fldCharType="separate"/>
            </w:r>
            <w:r>
              <w:rPr>
                <w:noProof/>
                <w:webHidden/>
              </w:rPr>
              <w:t>12</w:t>
            </w:r>
            <w:r>
              <w:rPr>
                <w:noProof/>
                <w:webHidden/>
              </w:rPr>
              <w:fldChar w:fldCharType="end"/>
            </w:r>
          </w:hyperlink>
        </w:p>
        <w:p w14:paraId="2FAD2287" w14:textId="30107AAB" w:rsidR="001420E4" w:rsidRDefault="001420E4">
          <w:pPr>
            <w:pStyle w:val="TOC2"/>
            <w:tabs>
              <w:tab w:val="right" w:leader="dot" w:pos="9350"/>
            </w:tabs>
            <w:rPr>
              <w:rFonts w:eastAsiaTheme="minorEastAsia" w:cstheme="minorBidi"/>
              <w:b w:val="0"/>
              <w:bCs w:val="0"/>
              <w:smallCaps w:val="0"/>
              <w:noProof/>
              <w:sz w:val="24"/>
              <w:szCs w:val="24"/>
            </w:rPr>
          </w:pPr>
          <w:hyperlink w:anchor="_Toc215103204" w:history="1">
            <w:r w:rsidRPr="00591904">
              <w:rPr>
                <w:rStyle w:val="Hyperlink"/>
                <w:noProof/>
              </w:rPr>
              <w:t>Recommendations</w:t>
            </w:r>
            <w:r>
              <w:rPr>
                <w:noProof/>
                <w:webHidden/>
              </w:rPr>
              <w:tab/>
            </w:r>
            <w:r>
              <w:rPr>
                <w:noProof/>
                <w:webHidden/>
              </w:rPr>
              <w:fldChar w:fldCharType="begin"/>
            </w:r>
            <w:r>
              <w:rPr>
                <w:noProof/>
                <w:webHidden/>
              </w:rPr>
              <w:instrText xml:space="preserve"> PAGEREF _Toc215103204 \h </w:instrText>
            </w:r>
            <w:r>
              <w:rPr>
                <w:noProof/>
                <w:webHidden/>
              </w:rPr>
            </w:r>
            <w:r>
              <w:rPr>
                <w:noProof/>
                <w:webHidden/>
              </w:rPr>
              <w:fldChar w:fldCharType="separate"/>
            </w:r>
            <w:r>
              <w:rPr>
                <w:noProof/>
                <w:webHidden/>
              </w:rPr>
              <w:t>13</w:t>
            </w:r>
            <w:r>
              <w:rPr>
                <w:noProof/>
                <w:webHidden/>
              </w:rPr>
              <w:fldChar w:fldCharType="end"/>
            </w:r>
          </w:hyperlink>
        </w:p>
        <w:p w14:paraId="201271F5" w14:textId="15ED3FEA" w:rsidR="001420E4" w:rsidRDefault="001420E4">
          <w:pPr>
            <w:pStyle w:val="TOC2"/>
            <w:tabs>
              <w:tab w:val="right" w:leader="dot" w:pos="9350"/>
            </w:tabs>
            <w:rPr>
              <w:rFonts w:eastAsiaTheme="minorEastAsia" w:cstheme="minorBidi"/>
              <w:b w:val="0"/>
              <w:bCs w:val="0"/>
              <w:smallCaps w:val="0"/>
              <w:noProof/>
              <w:sz w:val="24"/>
              <w:szCs w:val="24"/>
            </w:rPr>
          </w:pPr>
          <w:hyperlink w:anchor="_Toc215103205" w:history="1">
            <w:r w:rsidRPr="00591904">
              <w:rPr>
                <w:rStyle w:val="Hyperlink"/>
                <w:noProof/>
              </w:rPr>
              <w:t>Assumptions</w:t>
            </w:r>
            <w:r>
              <w:rPr>
                <w:noProof/>
                <w:webHidden/>
              </w:rPr>
              <w:tab/>
            </w:r>
            <w:r>
              <w:rPr>
                <w:noProof/>
                <w:webHidden/>
              </w:rPr>
              <w:fldChar w:fldCharType="begin"/>
            </w:r>
            <w:r>
              <w:rPr>
                <w:noProof/>
                <w:webHidden/>
              </w:rPr>
              <w:instrText xml:space="preserve"> PAGEREF _Toc215103205 \h </w:instrText>
            </w:r>
            <w:r>
              <w:rPr>
                <w:noProof/>
                <w:webHidden/>
              </w:rPr>
            </w:r>
            <w:r>
              <w:rPr>
                <w:noProof/>
                <w:webHidden/>
              </w:rPr>
              <w:fldChar w:fldCharType="separate"/>
            </w:r>
            <w:r>
              <w:rPr>
                <w:noProof/>
                <w:webHidden/>
              </w:rPr>
              <w:t>15</w:t>
            </w:r>
            <w:r>
              <w:rPr>
                <w:noProof/>
                <w:webHidden/>
              </w:rPr>
              <w:fldChar w:fldCharType="end"/>
            </w:r>
          </w:hyperlink>
        </w:p>
        <w:p w14:paraId="7EAA8078" w14:textId="00C1F514" w:rsidR="001420E4" w:rsidRDefault="001420E4">
          <w:pPr>
            <w:pStyle w:val="TOC2"/>
            <w:tabs>
              <w:tab w:val="right" w:leader="dot" w:pos="9350"/>
            </w:tabs>
            <w:rPr>
              <w:rFonts w:eastAsiaTheme="minorEastAsia" w:cstheme="minorBidi"/>
              <w:b w:val="0"/>
              <w:bCs w:val="0"/>
              <w:smallCaps w:val="0"/>
              <w:noProof/>
              <w:sz w:val="24"/>
              <w:szCs w:val="24"/>
            </w:rPr>
          </w:pPr>
          <w:hyperlink w:anchor="_Toc215103206" w:history="1">
            <w:r w:rsidRPr="00591904">
              <w:rPr>
                <w:rStyle w:val="Hyperlink"/>
                <w:noProof/>
              </w:rPr>
              <w:t>Lessons Learned</w:t>
            </w:r>
            <w:r>
              <w:rPr>
                <w:noProof/>
                <w:webHidden/>
              </w:rPr>
              <w:tab/>
            </w:r>
            <w:r>
              <w:rPr>
                <w:noProof/>
                <w:webHidden/>
              </w:rPr>
              <w:fldChar w:fldCharType="begin"/>
            </w:r>
            <w:r>
              <w:rPr>
                <w:noProof/>
                <w:webHidden/>
              </w:rPr>
              <w:instrText xml:space="preserve"> PAGEREF _Toc215103206 \h </w:instrText>
            </w:r>
            <w:r>
              <w:rPr>
                <w:noProof/>
                <w:webHidden/>
              </w:rPr>
            </w:r>
            <w:r>
              <w:rPr>
                <w:noProof/>
                <w:webHidden/>
              </w:rPr>
              <w:fldChar w:fldCharType="separate"/>
            </w:r>
            <w:r>
              <w:rPr>
                <w:noProof/>
                <w:webHidden/>
              </w:rPr>
              <w:t>15</w:t>
            </w:r>
            <w:r>
              <w:rPr>
                <w:noProof/>
                <w:webHidden/>
              </w:rPr>
              <w:fldChar w:fldCharType="end"/>
            </w:r>
          </w:hyperlink>
        </w:p>
        <w:p w14:paraId="6E0F6BD5" w14:textId="5779286E" w:rsidR="001420E4" w:rsidRDefault="001420E4">
          <w:pPr>
            <w:pStyle w:val="TOC1"/>
            <w:tabs>
              <w:tab w:val="right" w:leader="dot" w:pos="9350"/>
            </w:tabs>
            <w:rPr>
              <w:rFonts w:eastAsiaTheme="minorEastAsia" w:cstheme="minorBidi"/>
              <w:b w:val="0"/>
              <w:bCs w:val="0"/>
              <w:caps w:val="0"/>
              <w:noProof/>
              <w:sz w:val="24"/>
              <w:szCs w:val="24"/>
              <w:u w:val="none"/>
            </w:rPr>
          </w:pPr>
          <w:hyperlink w:anchor="_Toc215103207" w:history="1">
            <w:r w:rsidRPr="00591904">
              <w:rPr>
                <w:rStyle w:val="Hyperlink"/>
                <w:noProof/>
              </w:rPr>
              <w:t>Part II - Resolution &amp; Policy Updates</w:t>
            </w:r>
            <w:r>
              <w:rPr>
                <w:noProof/>
                <w:webHidden/>
              </w:rPr>
              <w:tab/>
            </w:r>
            <w:r>
              <w:rPr>
                <w:noProof/>
                <w:webHidden/>
              </w:rPr>
              <w:fldChar w:fldCharType="begin"/>
            </w:r>
            <w:r>
              <w:rPr>
                <w:noProof/>
                <w:webHidden/>
              </w:rPr>
              <w:instrText xml:space="preserve"> PAGEREF _Toc215103207 \h </w:instrText>
            </w:r>
            <w:r>
              <w:rPr>
                <w:noProof/>
                <w:webHidden/>
              </w:rPr>
            </w:r>
            <w:r>
              <w:rPr>
                <w:noProof/>
                <w:webHidden/>
              </w:rPr>
              <w:fldChar w:fldCharType="separate"/>
            </w:r>
            <w:r>
              <w:rPr>
                <w:noProof/>
                <w:webHidden/>
              </w:rPr>
              <w:t>17</w:t>
            </w:r>
            <w:r>
              <w:rPr>
                <w:noProof/>
                <w:webHidden/>
              </w:rPr>
              <w:fldChar w:fldCharType="end"/>
            </w:r>
          </w:hyperlink>
        </w:p>
        <w:p w14:paraId="60A8CE7A" w14:textId="6810D2BB" w:rsidR="001420E4" w:rsidRDefault="001420E4">
          <w:pPr>
            <w:pStyle w:val="TOC2"/>
            <w:tabs>
              <w:tab w:val="right" w:leader="dot" w:pos="9350"/>
            </w:tabs>
            <w:rPr>
              <w:rFonts w:eastAsiaTheme="minorEastAsia" w:cstheme="minorBidi"/>
              <w:b w:val="0"/>
              <w:bCs w:val="0"/>
              <w:smallCaps w:val="0"/>
              <w:noProof/>
              <w:sz w:val="24"/>
              <w:szCs w:val="24"/>
            </w:rPr>
          </w:pPr>
          <w:hyperlink w:anchor="_Toc215103208" w:history="1">
            <w:r w:rsidRPr="00591904">
              <w:rPr>
                <w:rStyle w:val="Hyperlink"/>
                <w:noProof/>
              </w:rPr>
              <w:t>Incident Resolution</w:t>
            </w:r>
            <w:r>
              <w:rPr>
                <w:noProof/>
                <w:webHidden/>
              </w:rPr>
              <w:tab/>
            </w:r>
            <w:r>
              <w:rPr>
                <w:noProof/>
                <w:webHidden/>
              </w:rPr>
              <w:fldChar w:fldCharType="begin"/>
            </w:r>
            <w:r>
              <w:rPr>
                <w:noProof/>
                <w:webHidden/>
              </w:rPr>
              <w:instrText xml:space="preserve"> PAGEREF _Toc215103208 \h </w:instrText>
            </w:r>
            <w:r>
              <w:rPr>
                <w:noProof/>
                <w:webHidden/>
              </w:rPr>
            </w:r>
            <w:r>
              <w:rPr>
                <w:noProof/>
                <w:webHidden/>
              </w:rPr>
              <w:fldChar w:fldCharType="separate"/>
            </w:r>
            <w:r>
              <w:rPr>
                <w:noProof/>
                <w:webHidden/>
              </w:rPr>
              <w:t>17</w:t>
            </w:r>
            <w:r>
              <w:rPr>
                <w:noProof/>
                <w:webHidden/>
              </w:rPr>
              <w:fldChar w:fldCharType="end"/>
            </w:r>
          </w:hyperlink>
        </w:p>
        <w:p w14:paraId="47060127" w14:textId="6C6BBCC1" w:rsidR="001420E4" w:rsidRDefault="001420E4">
          <w:pPr>
            <w:pStyle w:val="TOC2"/>
            <w:tabs>
              <w:tab w:val="right" w:leader="dot" w:pos="9350"/>
            </w:tabs>
            <w:rPr>
              <w:rFonts w:eastAsiaTheme="minorEastAsia" w:cstheme="minorBidi"/>
              <w:b w:val="0"/>
              <w:bCs w:val="0"/>
              <w:smallCaps w:val="0"/>
              <w:noProof/>
              <w:sz w:val="24"/>
              <w:szCs w:val="24"/>
            </w:rPr>
          </w:pPr>
          <w:hyperlink w:anchor="_Toc215103209" w:history="1">
            <w:r w:rsidRPr="00591904">
              <w:rPr>
                <w:rStyle w:val="Hyperlink"/>
                <w:noProof/>
              </w:rPr>
              <w:t>Policy Changes</w:t>
            </w:r>
            <w:r>
              <w:rPr>
                <w:noProof/>
                <w:webHidden/>
              </w:rPr>
              <w:tab/>
            </w:r>
            <w:r>
              <w:rPr>
                <w:noProof/>
                <w:webHidden/>
              </w:rPr>
              <w:fldChar w:fldCharType="begin"/>
            </w:r>
            <w:r>
              <w:rPr>
                <w:noProof/>
                <w:webHidden/>
              </w:rPr>
              <w:instrText xml:space="preserve"> PAGEREF _Toc215103209 \h </w:instrText>
            </w:r>
            <w:r>
              <w:rPr>
                <w:noProof/>
                <w:webHidden/>
              </w:rPr>
            </w:r>
            <w:r>
              <w:rPr>
                <w:noProof/>
                <w:webHidden/>
              </w:rPr>
              <w:fldChar w:fldCharType="separate"/>
            </w:r>
            <w:r>
              <w:rPr>
                <w:noProof/>
                <w:webHidden/>
              </w:rPr>
              <w:t>18</w:t>
            </w:r>
            <w:r>
              <w:rPr>
                <w:noProof/>
                <w:webHidden/>
              </w:rPr>
              <w:fldChar w:fldCharType="end"/>
            </w:r>
          </w:hyperlink>
        </w:p>
        <w:p w14:paraId="4C66FF0C" w14:textId="4D921F45" w:rsidR="001420E4" w:rsidRDefault="001420E4">
          <w:pPr>
            <w:pStyle w:val="TOC2"/>
            <w:tabs>
              <w:tab w:val="right" w:leader="dot" w:pos="9350"/>
            </w:tabs>
            <w:rPr>
              <w:rFonts w:eastAsiaTheme="minorEastAsia" w:cstheme="minorBidi"/>
              <w:b w:val="0"/>
              <w:bCs w:val="0"/>
              <w:smallCaps w:val="0"/>
              <w:noProof/>
              <w:sz w:val="24"/>
              <w:szCs w:val="24"/>
            </w:rPr>
          </w:pPr>
          <w:hyperlink w:anchor="_Toc215103210" w:history="1">
            <w:r w:rsidRPr="00591904">
              <w:rPr>
                <w:rStyle w:val="Hyperlink"/>
                <w:noProof/>
              </w:rPr>
              <w:t>Training &amp; Awareness</w:t>
            </w:r>
            <w:r>
              <w:rPr>
                <w:noProof/>
                <w:webHidden/>
              </w:rPr>
              <w:tab/>
            </w:r>
            <w:r>
              <w:rPr>
                <w:noProof/>
                <w:webHidden/>
              </w:rPr>
              <w:fldChar w:fldCharType="begin"/>
            </w:r>
            <w:r>
              <w:rPr>
                <w:noProof/>
                <w:webHidden/>
              </w:rPr>
              <w:instrText xml:space="preserve"> PAGEREF _Toc215103210 \h </w:instrText>
            </w:r>
            <w:r>
              <w:rPr>
                <w:noProof/>
                <w:webHidden/>
              </w:rPr>
            </w:r>
            <w:r>
              <w:rPr>
                <w:noProof/>
                <w:webHidden/>
              </w:rPr>
              <w:fldChar w:fldCharType="separate"/>
            </w:r>
            <w:r>
              <w:rPr>
                <w:noProof/>
                <w:webHidden/>
              </w:rPr>
              <w:t>18</w:t>
            </w:r>
            <w:r>
              <w:rPr>
                <w:noProof/>
                <w:webHidden/>
              </w:rPr>
              <w:fldChar w:fldCharType="end"/>
            </w:r>
          </w:hyperlink>
        </w:p>
        <w:p w14:paraId="26534CF2" w14:textId="336F7ED7" w:rsidR="001420E4" w:rsidRDefault="001420E4">
          <w:pPr>
            <w:pStyle w:val="TOC2"/>
            <w:tabs>
              <w:tab w:val="right" w:leader="dot" w:pos="9350"/>
            </w:tabs>
            <w:rPr>
              <w:rFonts w:eastAsiaTheme="minorEastAsia" w:cstheme="minorBidi"/>
              <w:b w:val="0"/>
              <w:bCs w:val="0"/>
              <w:smallCaps w:val="0"/>
              <w:noProof/>
              <w:sz w:val="24"/>
              <w:szCs w:val="24"/>
            </w:rPr>
          </w:pPr>
          <w:hyperlink w:anchor="_Toc215103211" w:history="1">
            <w:r w:rsidRPr="00591904">
              <w:rPr>
                <w:rStyle w:val="Hyperlink"/>
                <w:noProof/>
              </w:rPr>
              <w:t>Preventive Measures</w:t>
            </w:r>
            <w:r>
              <w:rPr>
                <w:noProof/>
                <w:webHidden/>
              </w:rPr>
              <w:tab/>
            </w:r>
            <w:r>
              <w:rPr>
                <w:noProof/>
                <w:webHidden/>
              </w:rPr>
              <w:fldChar w:fldCharType="begin"/>
            </w:r>
            <w:r>
              <w:rPr>
                <w:noProof/>
                <w:webHidden/>
              </w:rPr>
              <w:instrText xml:space="preserve"> PAGEREF _Toc215103211 \h </w:instrText>
            </w:r>
            <w:r>
              <w:rPr>
                <w:noProof/>
                <w:webHidden/>
              </w:rPr>
            </w:r>
            <w:r>
              <w:rPr>
                <w:noProof/>
                <w:webHidden/>
              </w:rPr>
              <w:fldChar w:fldCharType="separate"/>
            </w:r>
            <w:r>
              <w:rPr>
                <w:noProof/>
                <w:webHidden/>
              </w:rPr>
              <w:t>19</w:t>
            </w:r>
            <w:r>
              <w:rPr>
                <w:noProof/>
                <w:webHidden/>
              </w:rPr>
              <w:fldChar w:fldCharType="end"/>
            </w:r>
          </w:hyperlink>
        </w:p>
        <w:p w14:paraId="64BBB4BB" w14:textId="78336A53" w:rsidR="001420E4" w:rsidRDefault="001420E4">
          <w:pPr>
            <w:pStyle w:val="TOC2"/>
            <w:tabs>
              <w:tab w:val="right" w:leader="dot" w:pos="9350"/>
            </w:tabs>
            <w:rPr>
              <w:rFonts w:eastAsiaTheme="minorEastAsia" w:cstheme="minorBidi"/>
              <w:b w:val="0"/>
              <w:bCs w:val="0"/>
              <w:smallCaps w:val="0"/>
              <w:noProof/>
              <w:sz w:val="24"/>
              <w:szCs w:val="24"/>
            </w:rPr>
          </w:pPr>
          <w:hyperlink w:anchor="_Toc215103212" w:history="1">
            <w:r w:rsidRPr="00591904">
              <w:rPr>
                <w:rStyle w:val="Hyperlink"/>
                <w:noProof/>
              </w:rPr>
              <w:t>Closing Statement</w:t>
            </w:r>
            <w:r>
              <w:rPr>
                <w:noProof/>
                <w:webHidden/>
              </w:rPr>
              <w:tab/>
            </w:r>
            <w:r>
              <w:rPr>
                <w:noProof/>
                <w:webHidden/>
              </w:rPr>
              <w:fldChar w:fldCharType="begin"/>
            </w:r>
            <w:r>
              <w:rPr>
                <w:noProof/>
                <w:webHidden/>
              </w:rPr>
              <w:instrText xml:space="preserve"> PAGEREF _Toc215103212 \h </w:instrText>
            </w:r>
            <w:r>
              <w:rPr>
                <w:noProof/>
                <w:webHidden/>
              </w:rPr>
            </w:r>
            <w:r>
              <w:rPr>
                <w:noProof/>
                <w:webHidden/>
              </w:rPr>
              <w:fldChar w:fldCharType="separate"/>
            </w:r>
            <w:r>
              <w:rPr>
                <w:noProof/>
                <w:webHidden/>
              </w:rPr>
              <w:t>19</w:t>
            </w:r>
            <w:r>
              <w:rPr>
                <w:noProof/>
                <w:webHidden/>
              </w:rPr>
              <w:fldChar w:fldCharType="end"/>
            </w:r>
          </w:hyperlink>
        </w:p>
        <w:p w14:paraId="10115B74" w14:textId="73529868" w:rsidR="001420E4" w:rsidRDefault="001420E4">
          <w:pPr>
            <w:pStyle w:val="TOC1"/>
            <w:tabs>
              <w:tab w:val="right" w:leader="dot" w:pos="9350"/>
            </w:tabs>
            <w:rPr>
              <w:rFonts w:eastAsiaTheme="minorEastAsia" w:cstheme="minorBidi"/>
              <w:b w:val="0"/>
              <w:bCs w:val="0"/>
              <w:caps w:val="0"/>
              <w:noProof/>
              <w:sz w:val="24"/>
              <w:szCs w:val="24"/>
              <w:u w:val="none"/>
            </w:rPr>
          </w:pPr>
          <w:hyperlink w:anchor="_Toc215103213" w:history="1">
            <w:r w:rsidRPr="00591904">
              <w:rPr>
                <w:rStyle w:val="Hyperlink"/>
                <w:noProof/>
              </w:rPr>
              <w:t>Part III Notification - Regulatory Notification Letter</w:t>
            </w:r>
            <w:r>
              <w:rPr>
                <w:noProof/>
                <w:webHidden/>
              </w:rPr>
              <w:tab/>
            </w:r>
            <w:r>
              <w:rPr>
                <w:noProof/>
                <w:webHidden/>
              </w:rPr>
              <w:fldChar w:fldCharType="begin"/>
            </w:r>
            <w:r>
              <w:rPr>
                <w:noProof/>
                <w:webHidden/>
              </w:rPr>
              <w:instrText xml:space="preserve"> PAGEREF _Toc215103213 \h </w:instrText>
            </w:r>
            <w:r>
              <w:rPr>
                <w:noProof/>
                <w:webHidden/>
              </w:rPr>
            </w:r>
            <w:r>
              <w:rPr>
                <w:noProof/>
                <w:webHidden/>
              </w:rPr>
              <w:fldChar w:fldCharType="separate"/>
            </w:r>
            <w:r>
              <w:rPr>
                <w:noProof/>
                <w:webHidden/>
              </w:rPr>
              <w:t>19</w:t>
            </w:r>
            <w:r>
              <w:rPr>
                <w:noProof/>
                <w:webHidden/>
              </w:rPr>
              <w:fldChar w:fldCharType="end"/>
            </w:r>
          </w:hyperlink>
        </w:p>
        <w:p w14:paraId="04EE2BBD" w14:textId="0CB19EAB" w:rsidR="001420E4" w:rsidRDefault="001420E4">
          <w:pPr>
            <w:pStyle w:val="TOC1"/>
            <w:tabs>
              <w:tab w:val="right" w:leader="dot" w:pos="9350"/>
            </w:tabs>
            <w:rPr>
              <w:rFonts w:eastAsiaTheme="minorEastAsia" w:cstheme="minorBidi"/>
              <w:b w:val="0"/>
              <w:bCs w:val="0"/>
              <w:caps w:val="0"/>
              <w:noProof/>
              <w:sz w:val="24"/>
              <w:szCs w:val="24"/>
              <w:u w:val="none"/>
            </w:rPr>
          </w:pPr>
          <w:hyperlink w:anchor="_Toc215103214" w:history="1">
            <w:r w:rsidRPr="00591904">
              <w:rPr>
                <w:rStyle w:val="Hyperlink"/>
                <w:noProof/>
              </w:rPr>
              <w:t>Part IV Notification - Customer Notification Letter</w:t>
            </w:r>
            <w:r>
              <w:rPr>
                <w:noProof/>
                <w:webHidden/>
              </w:rPr>
              <w:tab/>
            </w:r>
            <w:r>
              <w:rPr>
                <w:noProof/>
                <w:webHidden/>
              </w:rPr>
              <w:fldChar w:fldCharType="begin"/>
            </w:r>
            <w:r>
              <w:rPr>
                <w:noProof/>
                <w:webHidden/>
              </w:rPr>
              <w:instrText xml:space="preserve"> PAGEREF _Toc215103214 \h </w:instrText>
            </w:r>
            <w:r>
              <w:rPr>
                <w:noProof/>
                <w:webHidden/>
              </w:rPr>
            </w:r>
            <w:r>
              <w:rPr>
                <w:noProof/>
                <w:webHidden/>
              </w:rPr>
              <w:fldChar w:fldCharType="separate"/>
            </w:r>
            <w:r>
              <w:rPr>
                <w:noProof/>
                <w:webHidden/>
              </w:rPr>
              <w:t>20</w:t>
            </w:r>
            <w:r>
              <w:rPr>
                <w:noProof/>
                <w:webHidden/>
              </w:rPr>
              <w:fldChar w:fldCharType="end"/>
            </w:r>
          </w:hyperlink>
        </w:p>
        <w:p w14:paraId="4010A6C9" w14:textId="54423D4A" w:rsidR="001420E4" w:rsidRDefault="001420E4">
          <w:pPr>
            <w:pStyle w:val="TOC1"/>
            <w:tabs>
              <w:tab w:val="right" w:leader="dot" w:pos="9350"/>
            </w:tabs>
            <w:rPr>
              <w:rFonts w:eastAsiaTheme="minorEastAsia" w:cstheme="minorBidi"/>
              <w:b w:val="0"/>
              <w:bCs w:val="0"/>
              <w:caps w:val="0"/>
              <w:noProof/>
              <w:sz w:val="24"/>
              <w:szCs w:val="24"/>
              <w:u w:val="none"/>
            </w:rPr>
          </w:pPr>
          <w:hyperlink w:anchor="_Toc215103215" w:history="1">
            <w:r w:rsidRPr="00591904">
              <w:rPr>
                <w:rStyle w:val="Hyperlink"/>
                <w:noProof/>
              </w:rPr>
              <w:t>Part V Quantum Leap, Inc. – Incident Reporting Form</w:t>
            </w:r>
            <w:r>
              <w:rPr>
                <w:noProof/>
                <w:webHidden/>
              </w:rPr>
              <w:tab/>
            </w:r>
            <w:r>
              <w:rPr>
                <w:noProof/>
                <w:webHidden/>
              </w:rPr>
              <w:fldChar w:fldCharType="begin"/>
            </w:r>
            <w:r>
              <w:rPr>
                <w:noProof/>
                <w:webHidden/>
              </w:rPr>
              <w:instrText xml:space="preserve"> PAGEREF _Toc215103215 \h </w:instrText>
            </w:r>
            <w:r>
              <w:rPr>
                <w:noProof/>
                <w:webHidden/>
              </w:rPr>
            </w:r>
            <w:r>
              <w:rPr>
                <w:noProof/>
                <w:webHidden/>
              </w:rPr>
              <w:fldChar w:fldCharType="separate"/>
            </w:r>
            <w:r>
              <w:rPr>
                <w:noProof/>
                <w:webHidden/>
              </w:rPr>
              <w:t>22</w:t>
            </w:r>
            <w:r>
              <w:rPr>
                <w:noProof/>
                <w:webHidden/>
              </w:rPr>
              <w:fldChar w:fldCharType="end"/>
            </w:r>
          </w:hyperlink>
        </w:p>
        <w:p w14:paraId="59DB3E8A" w14:textId="44A87A7E" w:rsidR="001420E4" w:rsidRDefault="001420E4">
          <w:pPr>
            <w:pStyle w:val="TOC1"/>
            <w:tabs>
              <w:tab w:val="right" w:leader="dot" w:pos="9350"/>
            </w:tabs>
            <w:rPr>
              <w:rFonts w:eastAsiaTheme="minorEastAsia" w:cstheme="minorBidi"/>
              <w:b w:val="0"/>
              <w:bCs w:val="0"/>
              <w:caps w:val="0"/>
              <w:noProof/>
              <w:sz w:val="24"/>
              <w:szCs w:val="24"/>
              <w:u w:val="none"/>
            </w:rPr>
          </w:pPr>
          <w:hyperlink w:anchor="_Toc215103216" w:history="1">
            <w:r w:rsidRPr="00591904">
              <w:rPr>
                <w:rStyle w:val="Hyperlink"/>
                <w:noProof/>
              </w:rPr>
              <w:t>Part VI Appendix</w:t>
            </w:r>
            <w:r>
              <w:rPr>
                <w:noProof/>
                <w:webHidden/>
              </w:rPr>
              <w:tab/>
            </w:r>
            <w:r>
              <w:rPr>
                <w:noProof/>
                <w:webHidden/>
              </w:rPr>
              <w:fldChar w:fldCharType="begin"/>
            </w:r>
            <w:r>
              <w:rPr>
                <w:noProof/>
                <w:webHidden/>
              </w:rPr>
              <w:instrText xml:space="preserve"> PAGEREF _Toc215103216 \h </w:instrText>
            </w:r>
            <w:r>
              <w:rPr>
                <w:noProof/>
                <w:webHidden/>
              </w:rPr>
            </w:r>
            <w:r>
              <w:rPr>
                <w:noProof/>
                <w:webHidden/>
              </w:rPr>
              <w:fldChar w:fldCharType="separate"/>
            </w:r>
            <w:r>
              <w:rPr>
                <w:noProof/>
                <w:webHidden/>
              </w:rPr>
              <w:t>24</w:t>
            </w:r>
            <w:r>
              <w:rPr>
                <w:noProof/>
                <w:webHidden/>
              </w:rPr>
              <w:fldChar w:fldCharType="end"/>
            </w:r>
          </w:hyperlink>
        </w:p>
        <w:p w14:paraId="4AFB25F3" w14:textId="4C3300E5" w:rsidR="001420E4" w:rsidRDefault="001420E4">
          <w:pPr>
            <w:pStyle w:val="TOC1"/>
            <w:tabs>
              <w:tab w:val="right" w:leader="dot" w:pos="9350"/>
            </w:tabs>
            <w:rPr>
              <w:rFonts w:eastAsiaTheme="minorEastAsia" w:cstheme="minorBidi"/>
              <w:b w:val="0"/>
              <w:bCs w:val="0"/>
              <w:caps w:val="0"/>
              <w:noProof/>
              <w:sz w:val="24"/>
              <w:szCs w:val="24"/>
              <w:u w:val="none"/>
            </w:rPr>
          </w:pPr>
          <w:hyperlink w:anchor="_Toc215103217" w:history="1">
            <w:r w:rsidRPr="00591904">
              <w:rPr>
                <w:rStyle w:val="Hyperlink"/>
                <w:noProof/>
              </w:rPr>
              <w:t>References</w:t>
            </w:r>
            <w:r>
              <w:rPr>
                <w:noProof/>
                <w:webHidden/>
              </w:rPr>
              <w:tab/>
            </w:r>
            <w:r>
              <w:rPr>
                <w:noProof/>
                <w:webHidden/>
              </w:rPr>
              <w:fldChar w:fldCharType="begin"/>
            </w:r>
            <w:r>
              <w:rPr>
                <w:noProof/>
                <w:webHidden/>
              </w:rPr>
              <w:instrText xml:space="preserve"> PAGEREF _Toc215103217 \h </w:instrText>
            </w:r>
            <w:r>
              <w:rPr>
                <w:noProof/>
                <w:webHidden/>
              </w:rPr>
            </w:r>
            <w:r>
              <w:rPr>
                <w:noProof/>
                <w:webHidden/>
              </w:rPr>
              <w:fldChar w:fldCharType="separate"/>
            </w:r>
            <w:r>
              <w:rPr>
                <w:noProof/>
                <w:webHidden/>
              </w:rPr>
              <w:t>26</w:t>
            </w:r>
            <w:r>
              <w:rPr>
                <w:noProof/>
                <w:webHidden/>
              </w:rPr>
              <w:fldChar w:fldCharType="end"/>
            </w:r>
          </w:hyperlink>
        </w:p>
        <w:p w14:paraId="0075FC5C" w14:textId="1FEBB1BF" w:rsidR="00EA77CD" w:rsidRDefault="00EA77CD">
          <w:r>
            <w:rPr>
              <w:b/>
              <w:bCs/>
              <w:noProof/>
            </w:rPr>
            <w:fldChar w:fldCharType="end"/>
          </w:r>
        </w:p>
      </w:sdtContent>
    </w:sdt>
    <w:p w14:paraId="2476D48E" w14:textId="77777777" w:rsidR="00E8332D" w:rsidRPr="0082157F" w:rsidRDefault="00E8332D" w:rsidP="00E8332D">
      <w:pPr>
        <w:rPr>
          <w:rFonts w:cstheme="minorHAnsi"/>
          <w:b/>
          <w:bCs/>
          <w:sz w:val="44"/>
          <w:szCs w:val="44"/>
        </w:rPr>
      </w:pPr>
    </w:p>
    <w:p w14:paraId="09DE75F6" w14:textId="77777777" w:rsidR="00E8332D" w:rsidRDefault="00E8332D" w:rsidP="00E8332D">
      <w:pPr>
        <w:rPr>
          <w:rFonts w:cstheme="minorHAnsi"/>
          <w:b/>
          <w:bCs/>
          <w:sz w:val="44"/>
          <w:szCs w:val="44"/>
        </w:rPr>
      </w:pPr>
    </w:p>
    <w:p w14:paraId="773340CF" w14:textId="77777777" w:rsidR="00576185" w:rsidRDefault="00576185" w:rsidP="00E8332D">
      <w:pPr>
        <w:rPr>
          <w:rFonts w:cstheme="minorHAnsi"/>
          <w:b/>
          <w:bCs/>
          <w:sz w:val="44"/>
          <w:szCs w:val="44"/>
        </w:rPr>
      </w:pPr>
    </w:p>
    <w:p w14:paraId="6415361C" w14:textId="6F55BDA2" w:rsidR="00F74B84" w:rsidRDefault="00F74B84" w:rsidP="0082157F">
      <w:pPr>
        <w:pStyle w:val="Heading1"/>
        <w:rPr>
          <w:rFonts w:asciiTheme="minorHAnsi" w:hAnsiTheme="minorHAnsi" w:cstheme="minorHAnsi"/>
          <w:b/>
          <w:bCs/>
          <w:sz w:val="36"/>
          <w:szCs w:val="36"/>
          <w:u w:val="single"/>
        </w:rPr>
      </w:pPr>
      <w:bookmarkStart w:id="0" w:name="_Toc215103195"/>
      <w:r>
        <w:rPr>
          <w:rFonts w:asciiTheme="minorHAnsi" w:hAnsiTheme="minorHAnsi" w:cstheme="minorHAnsi"/>
          <w:b/>
          <w:bCs/>
          <w:sz w:val="36"/>
          <w:szCs w:val="36"/>
          <w:u w:val="single"/>
        </w:rPr>
        <w:lastRenderedPageBreak/>
        <w:t xml:space="preserve">Quantum Leaps  -  Data Breach Incident </w:t>
      </w:r>
      <w:r w:rsidR="001420E4">
        <w:rPr>
          <w:rFonts w:asciiTheme="minorHAnsi" w:hAnsiTheme="minorHAnsi" w:cstheme="minorHAnsi"/>
          <w:b/>
          <w:bCs/>
          <w:sz w:val="36"/>
          <w:szCs w:val="36"/>
          <w:u w:val="single"/>
        </w:rPr>
        <w:t>After Action Reporting</w:t>
      </w:r>
      <w:bookmarkEnd w:id="0"/>
    </w:p>
    <w:p w14:paraId="4F7DE131" w14:textId="1CC9B541" w:rsidR="00FD4D15" w:rsidRPr="0082157F" w:rsidRDefault="00FF0B7B" w:rsidP="0082157F">
      <w:pPr>
        <w:pStyle w:val="Heading1"/>
        <w:rPr>
          <w:rFonts w:asciiTheme="minorHAnsi" w:hAnsiTheme="minorHAnsi" w:cstheme="minorHAnsi"/>
          <w:b/>
          <w:bCs/>
          <w:sz w:val="36"/>
          <w:szCs w:val="36"/>
          <w:u w:val="single"/>
        </w:rPr>
      </w:pPr>
      <w:bookmarkStart w:id="1" w:name="_Toc215103196"/>
      <w:r>
        <w:rPr>
          <w:rFonts w:asciiTheme="minorHAnsi" w:hAnsiTheme="minorHAnsi" w:cstheme="minorHAnsi"/>
          <w:b/>
          <w:bCs/>
          <w:sz w:val="36"/>
          <w:szCs w:val="36"/>
          <w:u w:val="single"/>
        </w:rPr>
        <w:t>P</w:t>
      </w:r>
      <w:r w:rsidR="0082157F" w:rsidRPr="0082157F">
        <w:rPr>
          <w:rFonts w:asciiTheme="minorHAnsi" w:hAnsiTheme="minorHAnsi" w:cstheme="minorHAnsi"/>
          <w:b/>
          <w:bCs/>
          <w:sz w:val="36"/>
          <w:szCs w:val="36"/>
          <w:u w:val="single"/>
        </w:rPr>
        <w:t>art I – After-Action Report</w:t>
      </w:r>
      <w:bookmarkEnd w:id="1"/>
    </w:p>
    <w:p w14:paraId="4454243D" w14:textId="77777777" w:rsidR="0082157F" w:rsidRPr="0082157F" w:rsidRDefault="0082157F" w:rsidP="00E8332D">
      <w:pPr>
        <w:rPr>
          <w:rFonts w:cstheme="minorHAnsi"/>
        </w:rPr>
      </w:pPr>
    </w:p>
    <w:p w14:paraId="4D7AA4FF" w14:textId="77777777" w:rsidR="0082157F" w:rsidRPr="0034271E" w:rsidRDefault="0082157F" w:rsidP="0034271E">
      <w:pPr>
        <w:pStyle w:val="Heading2"/>
        <w:rPr>
          <w:b/>
          <w:bCs/>
          <w:sz w:val="32"/>
          <w:szCs w:val="32"/>
        </w:rPr>
      </w:pPr>
      <w:bookmarkStart w:id="2" w:name="_Toc215103197"/>
      <w:r w:rsidRPr="0034271E">
        <w:rPr>
          <w:rFonts w:asciiTheme="minorHAnsi" w:hAnsiTheme="minorHAnsi" w:cstheme="minorHAnsi"/>
          <w:b/>
          <w:bCs/>
          <w:sz w:val="32"/>
          <w:szCs w:val="32"/>
        </w:rPr>
        <w:t>Executive</w:t>
      </w:r>
      <w:r w:rsidRPr="0034271E">
        <w:rPr>
          <w:b/>
          <w:bCs/>
          <w:sz w:val="32"/>
          <w:szCs w:val="32"/>
        </w:rPr>
        <w:t xml:space="preserve"> </w:t>
      </w:r>
      <w:r w:rsidRPr="0034271E">
        <w:rPr>
          <w:rFonts w:asciiTheme="minorHAnsi" w:hAnsiTheme="minorHAnsi" w:cstheme="minorHAnsi"/>
          <w:b/>
          <w:bCs/>
          <w:sz w:val="32"/>
          <w:szCs w:val="32"/>
        </w:rPr>
        <w:t>Summary</w:t>
      </w:r>
      <w:bookmarkEnd w:id="2"/>
    </w:p>
    <w:p w14:paraId="3E5ADDBC" w14:textId="77777777" w:rsidR="0082157F" w:rsidRDefault="0082157F" w:rsidP="0034271E">
      <w:pPr>
        <w:pStyle w:val="Header"/>
        <w:tabs>
          <w:tab w:val="clear" w:pos="4680"/>
          <w:tab w:val="clear" w:pos="9360"/>
        </w:tabs>
      </w:pPr>
    </w:p>
    <w:p w14:paraId="20ED66DD" w14:textId="77777777" w:rsidR="00EA77CD" w:rsidRDefault="00EA77CD" w:rsidP="002F7317">
      <w:pPr>
        <w:pStyle w:val="BodyText"/>
        <w:rPr>
          <w:rStyle w:val="Strong"/>
          <w:rFonts w:cstheme="minorHAnsi"/>
        </w:rPr>
      </w:pPr>
      <w:r w:rsidRPr="00EA77CD">
        <w:rPr>
          <w:rStyle w:val="Strong"/>
          <w:rFonts w:cstheme="minorHAnsi"/>
        </w:rPr>
        <w:t>Incident Overview</w:t>
      </w:r>
    </w:p>
    <w:p w14:paraId="3433C16F" w14:textId="77777777" w:rsidR="00412674" w:rsidRPr="00EA77CD" w:rsidRDefault="00412674" w:rsidP="002F7317">
      <w:pPr>
        <w:pStyle w:val="BodyText"/>
        <w:rPr>
          <w:rStyle w:val="Strong"/>
          <w:rFonts w:cstheme="minorHAnsi"/>
        </w:rPr>
      </w:pPr>
    </w:p>
    <w:p w14:paraId="31D058A5" w14:textId="77777777" w:rsidR="007C0903" w:rsidRDefault="007C0903" w:rsidP="007C0903">
      <w:pPr>
        <w:pStyle w:val="BodyText"/>
      </w:pPr>
      <w:r w:rsidRPr="007C0903">
        <w:t>Quantum Leap, Inc. suffered a catastrophic outage across its West Memphis and Paris data centers on November 5, 2024. The incident began when attackers exploited compromised HVAC technician credentials belonging to the vendor “Cool Computing.” Using these credentials, they gained unauthorized access to the building’s IoT systems and manipulated wireless sensors to report extreme temperatures of 451°F.</w:t>
      </w:r>
    </w:p>
    <w:p w14:paraId="592A0585" w14:textId="77777777" w:rsidR="007C0903" w:rsidRPr="007C0903" w:rsidRDefault="007C0903" w:rsidP="007C0903">
      <w:pPr>
        <w:pStyle w:val="BodyText"/>
      </w:pPr>
    </w:p>
    <w:p w14:paraId="20E57382" w14:textId="77777777" w:rsidR="007C0903" w:rsidRDefault="007C0903" w:rsidP="007C0903">
      <w:pPr>
        <w:pStyle w:val="BodyText"/>
      </w:pPr>
      <w:r w:rsidRPr="007C0903">
        <w:t>The false readings triggered automated safety protocols designed to protect equipment from overheating. As a result, both data centers shut down simultaneously, halting all conventional cloud services (EWS) and the newly launched quantum computing platform (Q). The shutdown cascaded across critical systems, including servers, power grids, and monitoring dashboards, leaving engineers blind to operations.</w:t>
      </w:r>
    </w:p>
    <w:p w14:paraId="19E6BC57" w14:textId="77777777" w:rsidR="007C0903" w:rsidRPr="007C0903" w:rsidRDefault="007C0903" w:rsidP="007C0903">
      <w:pPr>
        <w:pStyle w:val="BodyText"/>
      </w:pPr>
    </w:p>
    <w:p w14:paraId="1D8CF33B" w14:textId="77777777" w:rsidR="007C0903" w:rsidRPr="007C0903" w:rsidRDefault="007C0903" w:rsidP="007C0903">
      <w:pPr>
        <w:pStyle w:val="BodyText"/>
      </w:pPr>
      <w:r w:rsidRPr="007C0903">
        <w:t>Further investigation revealed that the attack was not limited to IoT manipulation. A secondary breach occurred when a malicious USB device was introduced into the CFO’s workstation through a social engineering incident. This malware facilitated lateral movement into subscriber databases, allowing attackers to access sensitive customer information. The combination of IoT exploitation and endpoint compromise demonstrated a coordinated, multi-vector attack that overwhelmed existing defenses.</w:t>
      </w:r>
    </w:p>
    <w:p w14:paraId="7573B56D" w14:textId="77777777" w:rsidR="00412674" w:rsidRDefault="00412674" w:rsidP="002F7317">
      <w:pPr>
        <w:pStyle w:val="BodyText"/>
      </w:pPr>
    </w:p>
    <w:p w14:paraId="5BC9F6AD" w14:textId="77893ECA" w:rsidR="00412674" w:rsidRDefault="00412674" w:rsidP="00412674">
      <w:pPr>
        <w:pStyle w:val="BodyText"/>
        <w:rPr>
          <w:rStyle w:val="Strong"/>
          <w:rFonts w:cstheme="minorHAnsi"/>
        </w:rPr>
      </w:pPr>
      <w:r w:rsidRPr="00412674">
        <w:rPr>
          <w:rStyle w:val="Strong"/>
          <w:rFonts w:cstheme="minorHAnsi"/>
        </w:rPr>
        <w:t>Impact</w:t>
      </w:r>
    </w:p>
    <w:p w14:paraId="7D421B5B" w14:textId="77777777" w:rsidR="00412674" w:rsidRPr="0082157F" w:rsidRDefault="00412674" w:rsidP="00412674">
      <w:pPr>
        <w:pStyle w:val="BodyText"/>
      </w:pPr>
    </w:p>
    <w:p w14:paraId="3C598264" w14:textId="350C00EB" w:rsidR="007C0903" w:rsidRDefault="007C0903" w:rsidP="007C0903">
      <w:pPr>
        <w:pStyle w:val="BodyText"/>
      </w:pPr>
      <w:r w:rsidRPr="007C0903">
        <w:t>The consequences of the breach were severe and multifaceted</w:t>
      </w:r>
      <w:r>
        <w:t>.</w:t>
      </w:r>
    </w:p>
    <w:p w14:paraId="21630BF2" w14:textId="77777777" w:rsidR="007C0903" w:rsidRPr="007C0903" w:rsidRDefault="007C0903" w:rsidP="007C0903">
      <w:pPr>
        <w:jc w:val="both"/>
        <w:rPr>
          <w:sz w:val="28"/>
          <w:szCs w:val="28"/>
        </w:rPr>
      </w:pPr>
    </w:p>
    <w:p w14:paraId="50EC0826" w14:textId="012F91D7" w:rsidR="007C0903" w:rsidRPr="007C0903" w:rsidRDefault="007C0903" w:rsidP="007C0903">
      <w:pPr>
        <w:jc w:val="both"/>
        <w:rPr>
          <w:sz w:val="28"/>
          <w:szCs w:val="28"/>
        </w:rPr>
      </w:pPr>
      <w:r w:rsidRPr="007C0903">
        <w:rPr>
          <w:b/>
          <w:bCs/>
          <w:sz w:val="28"/>
          <w:szCs w:val="28"/>
        </w:rPr>
        <w:t>Customer Data Exposure:</w:t>
      </w:r>
      <w:r w:rsidRPr="007C0903">
        <w:rPr>
          <w:sz w:val="28"/>
          <w:szCs w:val="28"/>
        </w:rPr>
        <w:t xml:space="preserve"> Subscriber databases containing personally identifiable information (PII), including names, addresses, and email accounts, were accessed. Payment card and banking information was also compromised. This exposure </w:t>
      </w:r>
      <w:r w:rsidRPr="007C0903">
        <w:rPr>
          <w:sz w:val="28"/>
          <w:szCs w:val="28"/>
        </w:rPr>
        <w:lastRenderedPageBreak/>
        <w:t>placed thousands of customers at risk of identity theft and financial fraud, requiring immediate notification under GDPR and HIPAA.</w:t>
      </w:r>
    </w:p>
    <w:p w14:paraId="0A018122" w14:textId="5BA8F55B" w:rsidR="007C0903" w:rsidRDefault="007C0903" w:rsidP="007C0903">
      <w:pPr>
        <w:jc w:val="both"/>
        <w:rPr>
          <w:sz w:val="28"/>
          <w:szCs w:val="28"/>
        </w:rPr>
      </w:pPr>
      <w:r w:rsidRPr="007C0903">
        <w:rPr>
          <w:b/>
          <w:bCs/>
          <w:sz w:val="28"/>
          <w:szCs w:val="28"/>
        </w:rPr>
        <w:t>Financial Fraud:</w:t>
      </w:r>
      <w:r w:rsidRPr="007C0903">
        <w:rPr>
          <w:sz w:val="28"/>
          <w:szCs w:val="28"/>
        </w:rPr>
        <w:t xml:space="preserve"> Within 30 days of the incident, three major customers</w:t>
      </w:r>
      <w:r>
        <w:rPr>
          <w:sz w:val="28"/>
          <w:szCs w:val="28"/>
        </w:rPr>
        <w:t xml:space="preserve"> (Quark LLC, Harcourt, Fenton &amp; Mudd)</w:t>
      </w:r>
      <w:r w:rsidRPr="007C0903">
        <w:rPr>
          <w:sz w:val="28"/>
          <w:szCs w:val="28"/>
        </w:rPr>
        <w:t xml:space="preserve"> reported unauthorized offshore transfers totaling $60 million. The fraud confirmed that attackers had not only accessed payment data but actively exploited it, causing direct financial losses and reputational damage.</w:t>
      </w:r>
    </w:p>
    <w:p w14:paraId="79DB62F0" w14:textId="77777777" w:rsidR="007C0903" w:rsidRPr="007C0903" w:rsidRDefault="007C0903" w:rsidP="007C0903">
      <w:pPr>
        <w:jc w:val="both"/>
        <w:rPr>
          <w:sz w:val="28"/>
          <w:szCs w:val="28"/>
        </w:rPr>
      </w:pPr>
    </w:p>
    <w:p w14:paraId="76C3BB55" w14:textId="0D26BD01" w:rsidR="007C0903" w:rsidRDefault="007C0903" w:rsidP="007C0903">
      <w:pPr>
        <w:jc w:val="both"/>
        <w:rPr>
          <w:sz w:val="28"/>
          <w:szCs w:val="28"/>
        </w:rPr>
      </w:pPr>
      <w:r w:rsidRPr="007C0903">
        <w:rPr>
          <w:b/>
          <w:bCs/>
          <w:sz w:val="28"/>
          <w:szCs w:val="28"/>
        </w:rPr>
        <w:t>Healthcare Data Breach:</w:t>
      </w:r>
      <w:r w:rsidRPr="007C0903">
        <w:rPr>
          <w:sz w:val="28"/>
          <w:szCs w:val="28"/>
        </w:rPr>
        <w:t xml:space="preserve"> Quark LLC, a healthcare client, reported exfiltration of medical billing records.</w:t>
      </w:r>
      <w:r>
        <w:rPr>
          <w:sz w:val="28"/>
          <w:szCs w:val="28"/>
        </w:rPr>
        <w:t xml:space="preserve"> </w:t>
      </w:r>
      <w:r w:rsidRPr="007C0903">
        <w:rPr>
          <w:sz w:val="28"/>
          <w:szCs w:val="28"/>
        </w:rPr>
        <w:t>This triggered HIPAA obligations, adding regulatory complexity and exposing Quantum Leap to potential fines and compliance audits.</w:t>
      </w:r>
    </w:p>
    <w:p w14:paraId="1902AEF6" w14:textId="77777777" w:rsidR="007C0903" w:rsidRPr="007C0903" w:rsidRDefault="007C0903" w:rsidP="007C0903">
      <w:pPr>
        <w:jc w:val="both"/>
        <w:rPr>
          <w:sz w:val="28"/>
          <w:szCs w:val="28"/>
        </w:rPr>
      </w:pPr>
    </w:p>
    <w:p w14:paraId="4DF69EBE" w14:textId="25FE0C58" w:rsidR="007C0903" w:rsidRDefault="007C0903" w:rsidP="007C0903">
      <w:pPr>
        <w:jc w:val="both"/>
        <w:rPr>
          <w:sz w:val="28"/>
          <w:szCs w:val="28"/>
        </w:rPr>
      </w:pPr>
      <w:r w:rsidRPr="007C0903">
        <w:rPr>
          <w:b/>
          <w:bCs/>
          <w:sz w:val="28"/>
          <w:szCs w:val="28"/>
        </w:rPr>
        <w:t>Quantum Computing Misuse:</w:t>
      </w:r>
      <w:r w:rsidRPr="007C0903">
        <w:rPr>
          <w:sz w:val="28"/>
          <w:szCs w:val="28"/>
        </w:rPr>
        <w:t xml:space="preserve"> Harcourt, Fenton &amp; Mudd reported anomalous billing activity, suggesting attackers had manipulated or misused quantum computing resources prior to the shutdown.</w:t>
      </w:r>
      <w:r>
        <w:rPr>
          <w:sz w:val="28"/>
          <w:szCs w:val="28"/>
        </w:rPr>
        <w:t xml:space="preserve"> </w:t>
      </w:r>
      <w:r w:rsidRPr="007C0903">
        <w:rPr>
          <w:sz w:val="28"/>
          <w:szCs w:val="28"/>
        </w:rPr>
        <w:t>This highlighted gaps in billing oversight and raised concerns about intellectual property misuse in advanced computing environments.</w:t>
      </w:r>
    </w:p>
    <w:p w14:paraId="494FA4EC" w14:textId="77777777" w:rsidR="007C0903" w:rsidRPr="007C0903" w:rsidRDefault="007C0903" w:rsidP="007C0903">
      <w:pPr>
        <w:jc w:val="both"/>
        <w:rPr>
          <w:sz w:val="28"/>
          <w:szCs w:val="28"/>
        </w:rPr>
      </w:pPr>
    </w:p>
    <w:p w14:paraId="0934CA66" w14:textId="277B912F" w:rsidR="007C0903" w:rsidRPr="007C0903" w:rsidRDefault="007C0903" w:rsidP="007C0903">
      <w:pPr>
        <w:jc w:val="both"/>
        <w:rPr>
          <w:sz w:val="28"/>
          <w:szCs w:val="28"/>
        </w:rPr>
      </w:pPr>
      <w:r w:rsidRPr="007C0903">
        <w:rPr>
          <w:b/>
          <w:bCs/>
          <w:sz w:val="28"/>
          <w:szCs w:val="28"/>
        </w:rPr>
        <w:t>Operational Disruption:</w:t>
      </w:r>
      <w:r w:rsidRPr="007C0903">
        <w:rPr>
          <w:sz w:val="28"/>
          <w:szCs w:val="28"/>
        </w:rPr>
        <w:t xml:space="preserve"> The simultaneous shutdown of both data centers disrupted services globally. Customers lost access to critical applications, and engineers were unable to monitor or reroute traffic. The outage lasted several days, severely impacting customer trust and demonstrating the fragility of interconnected systems.</w:t>
      </w:r>
    </w:p>
    <w:p w14:paraId="494569B2" w14:textId="6C6D05DA" w:rsidR="007C0903" w:rsidRPr="007C0903" w:rsidRDefault="007C0903" w:rsidP="007C0903">
      <w:pPr>
        <w:jc w:val="both"/>
        <w:rPr>
          <w:sz w:val="28"/>
          <w:szCs w:val="28"/>
        </w:rPr>
      </w:pPr>
      <w:r w:rsidRPr="007C0903">
        <w:rPr>
          <w:b/>
          <w:bCs/>
          <w:sz w:val="28"/>
          <w:szCs w:val="28"/>
        </w:rPr>
        <w:t>Regulatory and Reputational Impact:</w:t>
      </w:r>
      <w:r w:rsidRPr="007C0903">
        <w:rPr>
          <w:sz w:val="28"/>
          <w:szCs w:val="28"/>
        </w:rPr>
        <w:t xml:space="preserve"> The incident triggered mandatory notifications under GDPR, HIPAA, and U.S. state laws. Beyond compliance, the breach damaged Quantum Leap’s reputation as a secure hosting provider. Customers questioned the company’s ability to safeguard shared infrastructure, forcing leadership to clarify hosting responsibilities in updated policies and notices.</w:t>
      </w:r>
    </w:p>
    <w:p w14:paraId="2DD87A3D" w14:textId="2D1FE9CF" w:rsidR="0082157F" w:rsidRDefault="0082157F" w:rsidP="0082157F">
      <w:pPr>
        <w:jc w:val="both"/>
        <w:rPr>
          <w:sz w:val="28"/>
          <w:szCs w:val="28"/>
        </w:rPr>
      </w:pPr>
    </w:p>
    <w:p w14:paraId="5086DC0F" w14:textId="77777777" w:rsidR="00381296" w:rsidRPr="00381296" w:rsidRDefault="00381296" w:rsidP="00381296">
      <w:pPr>
        <w:pStyle w:val="Heading2"/>
        <w:rPr>
          <w:rFonts w:asciiTheme="minorHAnsi" w:hAnsiTheme="minorHAnsi" w:cstheme="minorHAnsi"/>
          <w:b/>
          <w:bCs/>
          <w:sz w:val="32"/>
          <w:szCs w:val="32"/>
        </w:rPr>
      </w:pPr>
      <w:bookmarkStart w:id="3" w:name="_Toc215103198"/>
      <w:r w:rsidRPr="00381296">
        <w:rPr>
          <w:rFonts w:asciiTheme="minorHAnsi" w:hAnsiTheme="minorHAnsi" w:cstheme="minorHAnsi"/>
          <w:b/>
          <w:bCs/>
          <w:sz w:val="32"/>
          <w:szCs w:val="32"/>
        </w:rPr>
        <w:t>Core Incident Response Team</w:t>
      </w:r>
      <w:bookmarkEnd w:id="3"/>
    </w:p>
    <w:p w14:paraId="0812A7C1" w14:textId="77777777" w:rsidR="00381296" w:rsidRPr="00381296" w:rsidRDefault="00381296" w:rsidP="00381296">
      <w:pPr>
        <w:jc w:val="both"/>
        <w:rPr>
          <w:b/>
          <w:bCs/>
          <w:sz w:val="28"/>
          <w:szCs w:val="28"/>
        </w:rPr>
      </w:pPr>
    </w:p>
    <w:p w14:paraId="60B508BC" w14:textId="77777777" w:rsidR="00381296" w:rsidRDefault="00381296" w:rsidP="002729BB">
      <w:pPr>
        <w:jc w:val="both"/>
        <w:rPr>
          <w:sz w:val="28"/>
          <w:szCs w:val="28"/>
        </w:rPr>
      </w:pPr>
      <w:r w:rsidRPr="00381296">
        <w:rPr>
          <w:b/>
          <w:bCs/>
          <w:sz w:val="28"/>
          <w:szCs w:val="28"/>
        </w:rPr>
        <w:t>Chief Executive Officer (CEO) – Kate Mulgrew</w:t>
      </w:r>
      <w:r w:rsidRPr="00381296">
        <w:rPr>
          <w:sz w:val="28"/>
          <w:szCs w:val="28"/>
        </w:rPr>
        <w:t xml:space="preserve"> Provided overall leadership, approved customer and regulatory communications, and represented Quantum Leap publicly during the crisis.</w:t>
      </w:r>
    </w:p>
    <w:p w14:paraId="4B73043B" w14:textId="77777777" w:rsidR="002729BB" w:rsidRPr="00381296" w:rsidRDefault="002729BB" w:rsidP="002729BB">
      <w:pPr>
        <w:jc w:val="both"/>
        <w:rPr>
          <w:sz w:val="28"/>
          <w:szCs w:val="28"/>
        </w:rPr>
      </w:pPr>
    </w:p>
    <w:p w14:paraId="1C1CF39C" w14:textId="77777777" w:rsidR="00381296" w:rsidRDefault="00381296" w:rsidP="002729BB">
      <w:pPr>
        <w:jc w:val="both"/>
        <w:rPr>
          <w:i/>
          <w:iCs/>
          <w:sz w:val="28"/>
          <w:szCs w:val="28"/>
        </w:rPr>
      </w:pPr>
      <w:r w:rsidRPr="00381296">
        <w:rPr>
          <w:b/>
          <w:bCs/>
          <w:sz w:val="28"/>
          <w:szCs w:val="28"/>
        </w:rPr>
        <w:t>Chief Information Security Officer (CISO) – Dr. Alan Chen</w:t>
      </w:r>
      <w:r w:rsidRPr="00381296">
        <w:rPr>
          <w:sz w:val="28"/>
          <w:szCs w:val="28"/>
        </w:rPr>
        <w:t xml:space="preserve"> Directed technical containment and forensic investigation, coordinated with external cybersecurity firms, and oversaw remediation of compromised systems</w:t>
      </w:r>
      <w:r w:rsidRPr="00381296">
        <w:rPr>
          <w:i/>
          <w:iCs/>
          <w:sz w:val="28"/>
          <w:szCs w:val="28"/>
        </w:rPr>
        <w:t>.</w:t>
      </w:r>
    </w:p>
    <w:p w14:paraId="4C13B087" w14:textId="77777777" w:rsidR="002729BB" w:rsidRPr="00381296" w:rsidRDefault="002729BB" w:rsidP="002729BB">
      <w:pPr>
        <w:jc w:val="both"/>
        <w:rPr>
          <w:sz w:val="28"/>
          <w:szCs w:val="28"/>
        </w:rPr>
      </w:pPr>
    </w:p>
    <w:p w14:paraId="1DBA5CF3" w14:textId="77777777" w:rsidR="00381296" w:rsidRDefault="00381296" w:rsidP="002729BB">
      <w:pPr>
        <w:jc w:val="both"/>
        <w:rPr>
          <w:sz w:val="28"/>
          <w:szCs w:val="28"/>
        </w:rPr>
      </w:pPr>
      <w:r w:rsidRPr="00381296">
        <w:rPr>
          <w:b/>
          <w:bCs/>
          <w:sz w:val="28"/>
          <w:szCs w:val="28"/>
        </w:rPr>
        <w:t>Chief Privacy Officer (CPO) – Maria Alvarez</w:t>
      </w:r>
      <w:r w:rsidRPr="00381296">
        <w:rPr>
          <w:sz w:val="28"/>
          <w:szCs w:val="28"/>
        </w:rPr>
        <w:t xml:space="preserve"> Ensured compliance with GDPR, HIPAA, and U.S. state laws; drafted regulatory notifications; clarified hosting responsibilities in updated privacy notices.</w:t>
      </w:r>
    </w:p>
    <w:p w14:paraId="7170DC37" w14:textId="77777777" w:rsidR="002729BB" w:rsidRPr="00381296" w:rsidRDefault="002729BB" w:rsidP="002729BB">
      <w:pPr>
        <w:jc w:val="both"/>
        <w:rPr>
          <w:sz w:val="28"/>
          <w:szCs w:val="28"/>
        </w:rPr>
      </w:pPr>
    </w:p>
    <w:p w14:paraId="118C8F60" w14:textId="77777777" w:rsidR="00381296" w:rsidRDefault="00381296" w:rsidP="002729BB">
      <w:pPr>
        <w:jc w:val="both"/>
        <w:rPr>
          <w:sz w:val="28"/>
          <w:szCs w:val="28"/>
        </w:rPr>
      </w:pPr>
      <w:r w:rsidRPr="00381296">
        <w:rPr>
          <w:b/>
          <w:bCs/>
          <w:sz w:val="28"/>
          <w:szCs w:val="28"/>
        </w:rPr>
        <w:t>Chief Financial Officer (CFO) – David Reynolds</w:t>
      </w:r>
      <w:r w:rsidRPr="00381296">
        <w:rPr>
          <w:sz w:val="28"/>
          <w:szCs w:val="28"/>
        </w:rPr>
        <w:t xml:space="preserve"> Identified suspicious USB device, coordinated fraud remediation for affected customers, and managed financial impact reporting.</w:t>
      </w:r>
    </w:p>
    <w:p w14:paraId="1CF4ADB2" w14:textId="77777777" w:rsidR="002729BB" w:rsidRPr="00381296" w:rsidRDefault="002729BB" w:rsidP="002729BB">
      <w:pPr>
        <w:jc w:val="both"/>
        <w:rPr>
          <w:sz w:val="28"/>
          <w:szCs w:val="28"/>
        </w:rPr>
      </w:pPr>
    </w:p>
    <w:p w14:paraId="58651916" w14:textId="77777777" w:rsidR="00381296" w:rsidRDefault="00381296" w:rsidP="002729BB">
      <w:pPr>
        <w:jc w:val="both"/>
        <w:rPr>
          <w:sz w:val="28"/>
          <w:szCs w:val="28"/>
        </w:rPr>
      </w:pPr>
      <w:r w:rsidRPr="00381296">
        <w:rPr>
          <w:b/>
          <w:bCs/>
          <w:sz w:val="28"/>
          <w:szCs w:val="28"/>
        </w:rPr>
        <w:t>Data Center Operations Lead – Sophie Dubois</w:t>
      </w:r>
      <w:r w:rsidRPr="00381296">
        <w:rPr>
          <w:sz w:val="28"/>
          <w:szCs w:val="28"/>
        </w:rPr>
        <w:t xml:space="preserve"> Managed restoration of West Memphis and Paris facilities, supervised HVAC isolation, and implemented IoT segmentation.</w:t>
      </w:r>
    </w:p>
    <w:p w14:paraId="435B0CEA" w14:textId="77777777" w:rsidR="002729BB" w:rsidRPr="00381296" w:rsidRDefault="002729BB" w:rsidP="002729BB">
      <w:pPr>
        <w:jc w:val="both"/>
        <w:rPr>
          <w:sz w:val="28"/>
          <w:szCs w:val="28"/>
        </w:rPr>
      </w:pPr>
    </w:p>
    <w:p w14:paraId="39803836" w14:textId="77777777" w:rsidR="00381296" w:rsidRDefault="00381296" w:rsidP="002729BB">
      <w:pPr>
        <w:jc w:val="both"/>
        <w:rPr>
          <w:sz w:val="28"/>
          <w:szCs w:val="28"/>
        </w:rPr>
      </w:pPr>
      <w:r w:rsidRPr="00381296">
        <w:rPr>
          <w:b/>
          <w:bCs/>
          <w:sz w:val="28"/>
          <w:szCs w:val="28"/>
        </w:rPr>
        <w:t>Legal Counsel – Harcourt, Fenton &amp; Mudd</w:t>
      </w:r>
      <w:r w:rsidRPr="00381296">
        <w:rPr>
          <w:sz w:val="28"/>
          <w:szCs w:val="28"/>
        </w:rPr>
        <w:t xml:space="preserve"> Advised on liability, contractual obligations, and regulatory exposure; assisted in drafting customer notification letters.</w:t>
      </w:r>
    </w:p>
    <w:p w14:paraId="266A875A" w14:textId="77777777" w:rsidR="002729BB" w:rsidRPr="00381296" w:rsidRDefault="002729BB" w:rsidP="002729BB">
      <w:pPr>
        <w:jc w:val="both"/>
        <w:rPr>
          <w:sz w:val="28"/>
          <w:szCs w:val="28"/>
        </w:rPr>
      </w:pPr>
    </w:p>
    <w:p w14:paraId="06F93395" w14:textId="77777777" w:rsidR="00381296" w:rsidRPr="00381296" w:rsidRDefault="00381296" w:rsidP="002729BB">
      <w:pPr>
        <w:jc w:val="both"/>
        <w:rPr>
          <w:sz w:val="28"/>
          <w:szCs w:val="28"/>
        </w:rPr>
      </w:pPr>
      <w:r w:rsidRPr="00381296">
        <w:rPr>
          <w:b/>
          <w:bCs/>
          <w:sz w:val="28"/>
          <w:szCs w:val="28"/>
        </w:rPr>
        <w:t>Vendor Liaison – Cool Computing Representative</w:t>
      </w:r>
      <w:r w:rsidRPr="00381296">
        <w:rPr>
          <w:sz w:val="28"/>
          <w:szCs w:val="28"/>
        </w:rPr>
        <w:t xml:space="preserve"> Investigated compromised HVAC technician credentials, implemented vendor training, and updated contracts with breach liability clauses.</w:t>
      </w:r>
    </w:p>
    <w:p w14:paraId="185AB72C" w14:textId="77777777" w:rsidR="0034271E" w:rsidRDefault="0034271E" w:rsidP="0082157F">
      <w:pPr>
        <w:jc w:val="both"/>
        <w:rPr>
          <w:sz w:val="28"/>
          <w:szCs w:val="28"/>
        </w:rPr>
      </w:pPr>
    </w:p>
    <w:p w14:paraId="2EC6388F" w14:textId="4A1E0572" w:rsidR="0082157F" w:rsidRPr="0034271E" w:rsidRDefault="0082157F" w:rsidP="0034271E">
      <w:pPr>
        <w:pStyle w:val="Heading2"/>
        <w:rPr>
          <w:rFonts w:asciiTheme="minorHAnsi" w:hAnsiTheme="minorHAnsi" w:cstheme="minorHAnsi"/>
          <w:b/>
          <w:bCs/>
          <w:sz w:val="32"/>
          <w:szCs w:val="32"/>
        </w:rPr>
      </w:pPr>
      <w:bookmarkStart w:id="4" w:name="_Toc215103199"/>
      <w:r w:rsidRPr="0034271E">
        <w:rPr>
          <w:rFonts w:asciiTheme="minorHAnsi" w:hAnsiTheme="minorHAnsi" w:cstheme="minorHAnsi"/>
          <w:b/>
          <w:bCs/>
          <w:sz w:val="32"/>
          <w:szCs w:val="32"/>
        </w:rPr>
        <w:t>Incident Timeline</w:t>
      </w:r>
      <w:bookmarkEnd w:id="4"/>
    </w:p>
    <w:p w14:paraId="2768949B" w14:textId="77777777" w:rsidR="0082157F" w:rsidRPr="0082157F" w:rsidRDefault="0082157F" w:rsidP="003705EB">
      <w:pPr>
        <w:pStyle w:val="Header"/>
        <w:tabs>
          <w:tab w:val="clear" w:pos="4680"/>
          <w:tab w:val="clear" w:pos="9360"/>
        </w:tabs>
      </w:pPr>
    </w:p>
    <w:p w14:paraId="05748FC2" w14:textId="77777777" w:rsidR="0082157F" w:rsidRPr="00511BBB" w:rsidRDefault="0082157F" w:rsidP="003705EB">
      <w:pPr>
        <w:pStyle w:val="ListParagraph"/>
        <w:numPr>
          <w:ilvl w:val="0"/>
          <w:numId w:val="68"/>
        </w:numPr>
        <w:ind w:left="360"/>
        <w:rPr>
          <w:sz w:val="28"/>
          <w:szCs w:val="28"/>
        </w:rPr>
      </w:pPr>
      <w:r w:rsidRPr="00511BBB">
        <w:rPr>
          <w:rStyle w:val="Strong"/>
          <w:rFonts w:cstheme="minorHAnsi"/>
          <w:sz w:val="28"/>
          <w:szCs w:val="28"/>
        </w:rPr>
        <w:t>5:00 a.m. CST</w:t>
      </w:r>
      <w:r w:rsidRPr="00511BBB">
        <w:rPr>
          <w:sz w:val="28"/>
          <w:szCs w:val="28"/>
        </w:rPr>
        <w:t xml:space="preserve"> – Support chat agents began receiving subscriber complaints of inaccessible systems. Automated alerts showed declining traffic volumes.</w:t>
      </w:r>
    </w:p>
    <w:p w14:paraId="2E4C8388" w14:textId="77777777" w:rsidR="00917A6F" w:rsidRPr="00511BBB" w:rsidRDefault="00917A6F" w:rsidP="003705EB">
      <w:pPr>
        <w:pStyle w:val="ListParagraph"/>
        <w:ind w:left="360"/>
        <w:rPr>
          <w:sz w:val="28"/>
          <w:szCs w:val="28"/>
        </w:rPr>
      </w:pPr>
    </w:p>
    <w:p w14:paraId="63BBB5BB" w14:textId="77777777" w:rsidR="0082157F" w:rsidRPr="00511BBB" w:rsidRDefault="0082157F" w:rsidP="003705EB">
      <w:pPr>
        <w:pStyle w:val="ListParagraph"/>
        <w:numPr>
          <w:ilvl w:val="0"/>
          <w:numId w:val="68"/>
        </w:numPr>
        <w:ind w:left="360"/>
        <w:rPr>
          <w:sz w:val="28"/>
          <w:szCs w:val="28"/>
        </w:rPr>
      </w:pPr>
      <w:r w:rsidRPr="00511BBB">
        <w:rPr>
          <w:rStyle w:val="Strong"/>
          <w:rFonts w:cstheme="minorHAnsi"/>
          <w:sz w:val="28"/>
          <w:szCs w:val="28"/>
        </w:rPr>
        <w:t xml:space="preserve">5:20 a.m. CST – </w:t>
      </w:r>
      <w:r w:rsidRPr="00511BBB">
        <w:rPr>
          <w:sz w:val="28"/>
          <w:szCs w:val="28"/>
        </w:rPr>
        <w:t>West Memphis data center experienced a complete shutdown: servers, network devices, HVAC, and power grids all powered off simultaneously.</w:t>
      </w:r>
    </w:p>
    <w:p w14:paraId="008DDABA" w14:textId="77777777" w:rsidR="00917A6F" w:rsidRPr="00824CBD" w:rsidRDefault="00917A6F" w:rsidP="003705EB">
      <w:pPr>
        <w:pStyle w:val="ListParagraph"/>
        <w:ind w:left="360"/>
      </w:pPr>
    </w:p>
    <w:p w14:paraId="33379FE0" w14:textId="77777777" w:rsidR="0082157F" w:rsidRDefault="0082157F" w:rsidP="003705EB">
      <w:pPr>
        <w:pStyle w:val="ListParagraph"/>
        <w:numPr>
          <w:ilvl w:val="0"/>
          <w:numId w:val="68"/>
        </w:numPr>
        <w:ind w:left="360"/>
        <w:rPr>
          <w:sz w:val="28"/>
          <w:szCs w:val="28"/>
        </w:rPr>
      </w:pPr>
      <w:r w:rsidRPr="00824CBD">
        <w:rPr>
          <w:rStyle w:val="Strong"/>
          <w:rFonts w:cstheme="minorHAnsi"/>
          <w:sz w:val="28"/>
          <w:szCs w:val="28"/>
        </w:rPr>
        <w:t>5:21 a.m. CST</w:t>
      </w:r>
      <w:r w:rsidRPr="00824CBD">
        <w:rPr>
          <w:sz w:val="28"/>
          <w:szCs w:val="28"/>
        </w:rPr>
        <w:t xml:space="preserve"> – Paris data center mirrored the shutdown, cutting off all global traffic. Satellite phone communication confirmed zero inbound/outbound traffic.</w:t>
      </w:r>
    </w:p>
    <w:p w14:paraId="7A4E5BD7" w14:textId="77777777" w:rsidR="00917A6F" w:rsidRPr="00824CBD" w:rsidRDefault="00917A6F" w:rsidP="003705EB">
      <w:pPr>
        <w:pStyle w:val="ListParagraph"/>
        <w:ind w:left="360"/>
        <w:rPr>
          <w:sz w:val="28"/>
          <w:szCs w:val="28"/>
        </w:rPr>
      </w:pPr>
    </w:p>
    <w:p w14:paraId="77FD1F26" w14:textId="77777777" w:rsidR="0082157F" w:rsidRDefault="0082157F" w:rsidP="003705EB">
      <w:pPr>
        <w:pStyle w:val="ListParagraph"/>
        <w:numPr>
          <w:ilvl w:val="0"/>
          <w:numId w:val="68"/>
        </w:numPr>
        <w:ind w:left="360"/>
        <w:rPr>
          <w:sz w:val="28"/>
          <w:szCs w:val="28"/>
        </w:rPr>
      </w:pPr>
      <w:r w:rsidRPr="00824CBD">
        <w:rPr>
          <w:rStyle w:val="Strong"/>
          <w:rFonts w:cstheme="minorHAnsi"/>
          <w:sz w:val="28"/>
          <w:szCs w:val="28"/>
        </w:rPr>
        <w:t>Day 3</w:t>
      </w:r>
      <w:r w:rsidRPr="00824CBD">
        <w:rPr>
          <w:sz w:val="28"/>
          <w:szCs w:val="28"/>
        </w:rPr>
        <w:t xml:space="preserve"> – Engineers discovered HVAC sensors reporting false readings of 451°F. Disabling sensors allowed gradual restoration of systems.</w:t>
      </w:r>
    </w:p>
    <w:p w14:paraId="605562C8" w14:textId="77777777" w:rsidR="00917A6F" w:rsidRPr="00917A6F" w:rsidRDefault="00917A6F" w:rsidP="003705EB">
      <w:pPr>
        <w:pStyle w:val="ListParagraph"/>
        <w:ind w:left="360"/>
        <w:rPr>
          <w:sz w:val="28"/>
          <w:szCs w:val="28"/>
        </w:rPr>
      </w:pPr>
    </w:p>
    <w:p w14:paraId="44A0FFA6" w14:textId="77777777" w:rsidR="0082157F" w:rsidRDefault="0082157F" w:rsidP="003705EB">
      <w:pPr>
        <w:pStyle w:val="ListParagraph"/>
        <w:numPr>
          <w:ilvl w:val="0"/>
          <w:numId w:val="68"/>
        </w:numPr>
        <w:ind w:left="360"/>
        <w:rPr>
          <w:sz w:val="28"/>
          <w:szCs w:val="28"/>
        </w:rPr>
      </w:pPr>
      <w:r w:rsidRPr="00824CBD">
        <w:rPr>
          <w:rStyle w:val="Strong"/>
          <w:rFonts w:cstheme="minorHAnsi"/>
          <w:sz w:val="28"/>
          <w:szCs w:val="28"/>
        </w:rPr>
        <w:lastRenderedPageBreak/>
        <w:t>Day 21</w:t>
      </w:r>
      <w:r w:rsidRPr="00824CBD">
        <w:rPr>
          <w:sz w:val="28"/>
          <w:szCs w:val="28"/>
        </w:rPr>
        <w:t xml:space="preserve"> – CFO recalled suspicious building access incident involving a delivery person and a thumb drive left on her desk. This was later identified as a likely malware vector.</w:t>
      </w:r>
    </w:p>
    <w:p w14:paraId="4BAE4027" w14:textId="77777777" w:rsidR="003705EB" w:rsidRPr="003705EB" w:rsidRDefault="003705EB" w:rsidP="003705EB">
      <w:pPr>
        <w:pStyle w:val="ListParagraph"/>
        <w:rPr>
          <w:sz w:val="28"/>
          <w:szCs w:val="28"/>
        </w:rPr>
      </w:pPr>
    </w:p>
    <w:p w14:paraId="6F7C4D1B" w14:textId="77777777" w:rsidR="0082157F" w:rsidRDefault="0082157F" w:rsidP="003705EB">
      <w:pPr>
        <w:pStyle w:val="ListParagraph"/>
        <w:numPr>
          <w:ilvl w:val="0"/>
          <w:numId w:val="68"/>
        </w:numPr>
        <w:ind w:left="360"/>
        <w:rPr>
          <w:sz w:val="28"/>
          <w:szCs w:val="28"/>
        </w:rPr>
      </w:pPr>
      <w:r w:rsidRPr="00824CBD">
        <w:rPr>
          <w:rStyle w:val="Strong"/>
          <w:rFonts w:cstheme="minorHAnsi"/>
          <w:sz w:val="28"/>
          <w:szCs w:val="28"/>
        </w:rPr>
        <w:t>Day 30</w:t>
      </w:r>
      <w:r w:rsidRPr="00824CBD">
        <w:rPr>
          <w:sz w:val="28"/>
          <w:szCs w:val="28"/>
        </w:rPr>
        <w:t xml:space="preserve"> – Three major customers reported unauthorized offshore bank transfers totaling $60M.</w:t>
      </w:r>
    </w:p>
    <w:p w14:paraId="1811482A" w14:textId="77777777" w:rsidR="00917A6F" w:rsidRPr="00824CBD" w:rsidRDefault="00917A6F" w:rsidP="003705EB">
      <w:pPr>
        <w:pStyle w:val="ListParagraph"/>
        <w:ind w:left="360"/>
        <w:rPr>
          <w:sz w:val="28"/>
          <w:szCs w:val="28"/>
        </w:rPr>
      </w:pPr>
    </w:p>
    <w:p w14:paraId="0EA701CB" w14:textId="77777777" w:rsidR="0082157F" w:rsidRDefault="0082157F" w:rsidP="003705EB">
      <w:pPr>
        <w:pStyle w:val="ListParagraph"/>
        <w:numPr>
          <w:ilvl w:val="0"/>
          <w:numId w:val="68"/>
        </w:numPr>
        <w:ind w:left="360"/>
        <w:rPr>
          <w:sz w:val="28"/>
          <w:szCs w:val="28"/>
        </w:rPr>
      </w:pPr>
      <w:r w:rsidRPr="00824CBD">
        <w:rPr>
          <w:rStyle w:val="Strong"/>
          <w:rFonts w:cstheme="minorHAnsi"/>
          <w:sz w:val="28"/>
          <w:szCs w:val="28"/>
        </w:rPr>
        <w:t>Day 45</w:t>
      </w:r>
      <w:r w:rsidRPr="00824CBD">
        <w:rPr>
          <w:sz w:val="28"/>
          <w:szCs w:val="28"/>
        </w:rPr>
        <w:t xml:space="preserve"> – Quark LLC reported exfiltration of medical billing data, triggering HIPAA implications.</w:t>
      </w:r>
    </w:p>
    <w:p w14:paraId="3C2B1F8D" w14:textId="77777777" w:rsidR="00917A6F" w:rsidRPr="00917A6F" w:rsidRDefault="00917A6F" w:rsidP="003705EB">
      <w:pPr>
        <w:pStyle w:val="ListParagraph"/>
        <w:ind w:left="360"/>
        <w:rPr>
          <w:sz w:val="28"/>
          <w:szCs w:val="28"/>
        </w:rPr>
      </w:pPr>
    </w:p>
    <w:p w14:paraId="222DD15F" w14:textId="60C0BD82" w:rsidR="0082157F" w:rsidRPr="00824CBD" w:rsidRDefault="0082157F" w:rsidP="003705EB">
      <w:pPr>
        <w:pStyle w:val="ListParagraph"/>
        <w:numPr>
          <w:ilvl w:val="0"/>
          <w:numId w:val="68"/>
        </w:numPr>
        <w:ind w:left="360"/>
        <w:rPr>
          <w:sz w:val="28"/>
          <w:szCs w:val="28"/>
        </w:rPr>
      </w:pPr>
      <w:r w:rsidRPr="00824CBD">
        <w:rPr>
          <w:rStyle w:val="Strong"/>
          <w:rFonts w:cstheme="minorHAnsi"/>
          <w:sz w:val="28"/>
          <w:szCs w:val="28"/>
        </w:rPr>
        <w:t>Day 60</w:t>
      </w:r>
      <w:r w:rsidRPr="00824CBD">
        <w:rPr>
          <w:sz w:val="28"/>
          <w:szCs w:val="28"/>
        </w:rPr>
        <w:t xml:space="preserve"> – Harcourt, Fenton &amp; Mudd reported anomalous billing activity, suggesting misuse of quantum computing resources prior to shutdown.</w:t>
      </w:r>
    </w:p>
    <w:p w14:paraId="0C54754B" w14:textId="77777777" w:rsidR="0082157F" w:rsidRPr="0082157F" w:rsidRDefault="0082157F" w:rsidP="0082157F">
      <w:pPr>
        <w:pStyle w:val="ListParagraph"/>
        <w:rPr>
          <w:sz w:val="28"/>
          <w:szCs w:val="28"/>
        </w:rPr>
      </w:pPr>
    </w:p>
    <w:p w14:paraId="733A5A91" w14:textId="0B7B3146" w:rsidR="0082157F" w:rsidRPr="0034271E" w:rsidRDefault="0082157F" w:rsidP="0034271E">
      <w:pPr>
        <w:pStyle w:val="Heading2"/>
        <w:rPr>
          <w:rFonts w:asciiTheme="minorHAnsi" w:hAnsiTheme="minorHAnsi" w:cstheme="minorHAnsi"/>
          <w:b/>
          <w:bCs/>
          <w:sz w:val="32"/>
          <w:szCs w:val="32"/>
        </w:rPr>
      </w:pPr>
      <w:bookmarkStart w:id="5" w:name="_Toc215103200"/>
      <w:r w:rsidRPr="0034271E">
        <w:rPr>
          <w:rFonts w:asciiTheme="minorHAnsi" w:hAnsiTheme="minorHAnsi" w:cstheme="minorHAnsi"/>
          <w:b/>
          <w:bCs/>
          <w:sz w:val="32"/>
          <w:szCs w:val="32"/>
        </w:rPr>
        <w:t>Investigation</w:t>
      </w:r>
      <w:r w:rsidRPr="0034271E">
        <w:rPr>
          <w:sz w:val="32"/>
          <w:szCs w:val="32"/>
        </w:rPr>
        <w:t xml:space="preserve"> </w:t>
      </w:r>
      <w:r w:rsidRPr="0034271E">
        <w:rPr>
          <w:rFonts w:asciiTheme="minorHAnsi" w:hAnsiTheme="minorHAnsi" w:cstheme="minorHAnsi"/>
          <w:b/>
          <w:bCs/>
          <w:sz w:val="32"/>
          <w:szCs w:val="32"/>
        </w:rPr>
        <w:t>Process</w:t>
      </w:r>
      <w:bookmarkEnd w:id="5"/>
    </w:p>
    <w:p w14:paraId="543EDF82" w14:textId="77777777" w:rsidR="0082157F" w:rsidRPr="0082157F" w:rsidRDefault="0082157F" w:rsidP="00FF3ECC">
      <w:pPr>
        <w:pStyle w:val="Header"/>
        <w:tabs>
          <w:tab w:val="clear" w:pos="4680"/>
          <w:tab w:val="clear" w:pos="9360"/>
        </w:tabs>
      </w:pPr>
    </w:p>
    <w:p w14:paraId="20B16AEF" w14:textId="77777777" w:rsidR="0082157F" w:rsidRPr="0082157F" w:rsidRDefault="0082157F" w:rsidP="001B7A9F">
      <w:r w:rsidRPr="0082157F">
        <w:rPr>
          <w:rStyle w:val="Strong"/>
          <w:rFonts w:cstheme="minorHAnsi"/>
          <w:sz w:val="28"/>
          <w:szCs w:val="28"/>
        </w:rPr>
        <w:t>Step 1 – Containment</w:t>
      </w:r>
    </w:p>
    <w:p w14:paraId="1F688C28" w14:textId="77777777" w:rsidR="00FF3ECC" w:rsidRDefault="00FF3ECC" w:rsidP="00FF3ECC">
      <w:pPr>
        <w:pStyle w:val="NormalWeb"/>
        <w:jc w:val="both"/>
        <w:rPr>
          <w:rFonts w:asciiTheme="minorHAnsi" w:eastAsiaTheme="minorHAnsi" w:hAnsiTheme="minorHAnsi" w:cstheme="minorBidi"/>
          <w:kern w:val="2"/>
          <w:sz w:val="28"/>
          <w:szCs w:val="28"/>
          <w14:ligatures w14:val="standardContextual"/>
        </w:rPr>
      </w:pPr>
      <w:r w:rsidRPr="00FF3ECC">
        <w:rPr>
          <w:rFonts w:asciiTheme="minorHAnsi" w:eastAsiaTheme="minorHAnsi" w:hAnsiTheme="minorHAnsi" w:cstheme="minorBidi"/>
          <w:kern w:val="2"/>
          <w:sz w:val="28"/>
          <w:szCs w:val="28"/>
          <w14:ligatures w14:val="standardContextual"/>
        </w:rPr>
        <w:t>HVAC systems were immediately isolated from the core network, compromised sensors were disabled, and VPN traffic was restricted until integrity checks were completed.</w:t>
      </w:r>
      <w:r>
        <w:rPr>
          <w:rFonts w:asciiTheme="minorHAnsi" w:eastAsiaTheme="minorHAnsi" w:hAnsiTheme="minorHAnsi" w:cstheme="minorBidi"/>
          <w:kern w:val="2"/>
          <w:sz w:val="28"/>
          <w:szCs w:val="28"/>
          <w14:ligatures w14:val="standardContextual"/>
        </w:rPr>
        <w:t xml:space="preserve"> </w:t>
      </w:r>
    </w:p>
    <w:p w14:paraId="0F96E2BD" w14:textId="240CF039" w:rsidR="00FF3ECC" w:rsidRPr="00FF3ECC" w:rsidRDefault="00FF3ECC" w:rsidP="00FF3ECC">
      <w:pPr>
        <w:pStyle w:val="NormalWeb"/>
        <w:jc w:val="both"/>
        <w:rPr>
          <w:rFonts w:asciiTheme="minorHAnsi" w:eastAsiaTheme="minorHAnsi" w:hAnsiTheme="minorHAnsi" w:cstheme="minorBidi"/>
          <w:kern w:val="2"/>
          <w:sz w:val="28"/>
          <w:szCs w:val="28"/>
          <w14:ligatures w14:val="standardContextual"/>
        </w:rPr>
      </w:pPr>
      <w:r w:rsidRPr="00FF3ECC">
        <w:rPr>
          <w:rFonts w:asciiTheme="minorHAnsi" w:eastAsiaTheme="minorHAnsi" w:hAnsiTheme="minorHAnsi" w:cstheme="minorBidi"/>
          <w:kern w:val="2"/>
          <w:sz w:val="28"/>
          <w:szCs w:val="28"/>
          <w14:ligatures w14:val="standardContextual"/>
        </w:rPr>
        <w:t xml:space="preserve"> The </w:t>
      </w:r>
      <w:r w:rsidRPr="00FF3ECC">
        <w:rPr>
          <w:rFonts w:asciiTheme="minorHAnsi" w:eastAsiaTheme="minorHAnsi" w:hAnsiTheme="minorHAnsi" w:cstheme="minorBidi"/>
          <w:kern w:val="2"/>
          <w:sz w:val="28"/>
          <w:szCs w:val="28"/>
          <w14:ligatures w14:val="standardContextual"/>
        </w:rPr>
        <w:t>priority</w:t>
      </w:r>
      <w:r w:rsidRPr="00FF3ECC">
        <w:rPr>
          <w:rFonts w:asciiTheme="minorHAnsi" w:eastAsiaTheme="minorHAnsi" w:hAnsiTheme="minorHAnsi" w:cstheme="minorBidi"/>
          <w:kern w:val="2"/>
          <w:sz w:val="28"/>
          <w:szCs w:val="28"/>
          <w14:ligatures w14:val="standardContextual"/>
        </w:rPr>
        <w:t xml:space="preserve"> was to stop the bleeding. Engineers quickly recognized that the false temperature readings were cascading into automated shutdowns. By severing the HVAC systems from the main data center network, they prevented attackers from continuing to manipulate IoT devices. Disabling the compromised sensors restored partial visibility into operations. VPN traffic was restricted to prevent further lateral movement, ensuring that only verified internal connections could access critical systems. This containment phase stabilized the environment enough to allow forensic teams to begin deeper analysis.</w:t>
      </w:r>
    </w:p>
    <w:p w14:paraId="1BFE2F7C" w14:textId="77777777" w:rsidR="0082157F" w:rsidRPr="00FF3ECC" w:rsidRDefault="0082157F" w:rsidP="00FF3ECC">
      <w:pPr>
        <w:rPr>
          <w:rStyle w:val="Strong"/>
          <w:b w:val="0"/>
          <w:bCs w:val="0"/>
          <w:sz w:val="28"/>
          <w:szCs w:val="28"/>
        </w:rPr>
      </w:pPr>
    </w:p>
    <w:p w14:paraId="3BC1E90E" w14:textId="5D3A2DDC" w:rsidR="0082157F" w:rsidRPr="001B7A9F" w:rsidRDefault="0082157F" w:rsidP="001B7A9F">
      <w:pPr>
        <w:rPr>
          <w:rStyle w:val="Strong"/>
          <w:rFonts w:cstheme="minorHAnsi"/>
          <w:sz w:val="28"/>
          <w:szCs w:val="28"/>
        </w:rPr>
      </w:pPr>
      <w:r w:rsidRPr="0082157F">
        <w:rPr>
          <w:rStyle w:val="Strong"/>
          <w:rFonts w:cstheme="minorHAnsi"/>
          <w:sz w:val="28"/>
          <w:szCs w:val="28"/>
        </w:rPr>
        <w:t>Step 2 – Root Cause Analysis</w:t>
      </w:r>
    </w:p>
    <w:p w14:paraId="617EB89B" w14:textId="77777777" w:rsidR="0082157F" w:rsidRDefault="0082157F" w:rsidP="001B7A9F">
      <w:pPr>
        <w:rPr>
          <w:rStyle w:val="Strong"/>
          <w:rFonts w:cstheme="minorHAnsi"/>
          <w:sz w:val="28"/>
          <w:szCs w:val="28"/>
        </w:rPr>
      </w:pPr>
    </w:p>
    <w:p w14:paraId="08B31762" w14:textId="77777777" w:rsidR="00FF3ECC" w:rsidRDefault="00FF3ECC" w:rsidP="00FF3ECC">
      <w:pPr>
        <w:pStyle w:val="BodyText"/>
      </w:pPr>
      <w:r w:rsidRPr="00FF3ECC">
        <w:t>Forensic teams confirmed that HVAC technician credentials from vendor Cool Computing had been compromised. Attackers used these credentials to manipulate IoT sensors. Evidence also pointed to lateral movement into subscriber databases using default administrator accounts. A malicious USB device found in the CFO’s office was analyzed and confirmed to contain malware.</w:t>
      </w:r>
    </w:p>
    <w:p w14:paraId="5BEAE9BD" w14:textId="77777777" w:rsidR="00317279" w:rsidRDefault="00317279" w:rsidP="00FF3ECC">
      <w:pPr>
        <w:pStyle w:val="BodyText"/>
      </w:pPr>
    </w:p>
    <w:p w14:paraId="5994C7D1" w14:textId="68E39C3E" w:rsidR="00FF3ECC" w:rsidRPr="00FF3ECC" w:rsidRDefault="00FF3ECC" w:rsidP="00FF3ECC">
      <w:pPr>
        <w:pStyle w:val="BodyText2"/>
        <w:ind w:firstLine="720"/>
        <w:jc w:val="both"/>
        <w:rPr>
          <w:rFonts w:cstheme="minorBidi"/>
        </w:rPr>
      </w:pPr>
      <w:r w:rsidRPr="00FF3ECC">
        <w:rPr>
          <w:rFonts w:cstheme="minorBidi"/>
        </w:rPr>
        <w:t>The forensic investigation revealed a multi-vector attack. The compromised HVAC credentials explained how attackers gained initial access to IoT systems. The precision of the sensor manipulation suggested insider knowledge of HVAC architecture. Simultaneously, logs showed that default administrator accounts were exploited to move laterally into subscriber databases. The discovery of the USB device in the CFO’s office was a breakthrough: malware on the drive was designed to bypass endpoint protections and open backdoors into the network. Together, these findings confirmed that the incident was not a random malfunction but a coordinated attack combining IoT exploitation, credential misuse, and social engineering.</w:t>
      </w:r>
    </w:p>
    <w:p w14:paraId="08C26857" w14:textId="77777777" w:rsidR="00FF3ECC" w:rsidRPr="0082157F" w:rsidRDefault="00FF3ECC" w:rsidP="001B7A9F">
      <w:pPr>
        <w:rPr>
          <w:rStyle w:val="Strong"/>
          <w:rFonts w:cstheme="minorHAnsi"/>
          <w:sz w:val="28"/>
          <w:szCs w:val="28"/>
        </w:rPr>
      </w:pPr>
    </w:p>
    <w:p w14:paraId="187A4B80" w14:textId="260D2630" w:rsidR="0082157F" w:rsidRDefault="0082157F" w:rsidP="001B7A9F">
      <w:pPr>
        <w:rPr>
          <w:rStyle w:val="Strong"/>
          <w:rFonts w:cstheme="minorHAnsi"/>
          <w:sz w:val="28"/>
          <w:szCs w:val="28"/>
        </w:rPr>
      </w:pPr>
      <w:r w:rsidRPr="0082157F">
        <w:rPr>
          <w:rStyle w:val="Strong"/>
          <w:rFonts w:cstheme="minorHAnsi"/>
          <w:sz w:val="28"/>
          <w:szCs w:val="28"/>
        </w:rPr>
        <w:t>Step 3 – Data Breach Assessment</w:t>
      </w:r>
    </w:p>
    <w:p w14:paraId="7AB18156" w14:textId="77777777" w:rsidR="00FF3ECC" w:rsidRPr="0082157F" w:rsidRDefault="00FF3ECC" w:rsidP="001B7A9F"/>
    <w:p w14:paraId="310B71ED" w14:textId="5639D7E4" w:rsidR="00FF3ECC" w:rsidRDefault="00FF3ECC" w:rsidP="00FF3ECC">
      <w:pPr>
        <w:pStyle w:val="BodyText2"/>
        <w:jc w:val="both"/>
        <w:rPr>
          <w:rFonts w:cstheme="minorBidi"/>
        </w:rPr>
      </w:pPr>
      <w:r w:rsidRPr="00FF3ECC">
        <w:rPr>
          <w:rFonts w:cstheme="minorBidi"/>
        </w:rPr>
        <w:t xml:space="preserve">Investigators assessed the scope of data exposure. Subscriber databases containing </w:t>
      </w:r>
      <w:r w:rsidR="003B272A" w:rsidRPr="00FF3ECC">
        <w:rPr>
          <w:rFonts w:cstheme="minorBidi"/>
        </w:rPr>
        <w:t>PII,</w:t>
      </w:r>
      <w:r w:rsidRPr="00FF3ECC">
        <w:rPr>
          <w:rFonts w:cstheme="minorBidi"/>
        </w:rPr>
        <w:t xml:space="preserve"> and payment data were accessed. Financial fraud totaling $60M was confirmed. Quark LLC’s medical billing data was exfiltrated, and billing anomalies were detected for Harcourt, Fenton &amp; Mudd.</w:t>
      </w:r>
    </w:p>
    <w:p w14:paraId="23652E79" w14:textId="77777777" w:rsidR="00317279" w:rsidRPr="00FF3ECC" w:rsidRDefault="00317279" w:rsidP="00FF3ECC">
      <w:pPr>
        <w:pStyle w:val="BodyText2"/>
        <w:jc w:val="both"/>
        <w:rPr>
          <w:rFonts w:cstheme="minorBidi"/>
        </w:rPr>
      </w:pPr>
    </w:p>
    <w:p w14:paraId="1F1E6D56" w14:textId="5ADFEFCB" w:rsidR="00FF3ECC" w:rsidRPr="00FF3ECC" w:rsidRDefault="00FF3ECC" w:rsidP="00FF3ECC">
      <w:pPr>
        <w:pStyle w:val="BodyText2"/>
        <w:ind w:firstLine="720"/>
        <w:jc w:val="both"/>
        <w:rPr>
          <w:rFonts w:cstheme="minorBidi"/>
        </w:rPr>
      </w:pPr>
      <w:r w:rsidRPr="00FF3ECC">
        <w:rPr>
          <w:rFonts w:cstheme="minorBidi"/>
        </w:rPr>
        <w:t>The breach assessment phase focused on understanding what data had been compromised and how it was misused. Database access logs showed large queries pulling customer records, confirming exfiltration of PII and payment data. Fraud reports from three enterprise customers validated that attackers had actively exploited this data to initiate offshore transfers. Quark LLC’s report of medical billing data exfiltration triggered HIPAA obligations, adding regulatory complexity. Harcourt, Fenton &amp; Mudd’s anomalous billing activity suggested misuse of quantum computing resources, raising concerns about intellectual property theft. This assessment established the full scope of the breach and guided notification requirements.</w:t>
      </w:r>
    </w:p>
    <w:p w14:paraId="6CC075C7" w14:textId="77777777" w:rsidR="0082157F" w:rsidRPr="0082157F" w:rsidRDefault="0082157F" w:rsidP="0082157F">
      <w:pPr>
        <w:rPr>
          <w:rStyle w:val="Strong"/>
          <w:rFonts w:cstheme="minorHAnsi"/>
          <w:sz w:val="28"/>
          <w:szCs w:val="28"/>
        </w:rPr>
      </w:pPr>
    </w:p>
    <w:p w14:paraId="3A06C9CF" w14:textId="22F35995" w:rsidR="0082157F" w:rsidRDefault="0082157F" w:rsidP="001B7A9F">
      <w:pPr>
        <w:rPr>
          <w:rStyle w:val="Strong"/>
          <w:rFonts w:cstheme="minorHAnsi"/>
          <w:sz w:val="28"/>
          <w:szCs w:val="28"/>
        </w:rPr>
      </w:pPr>
      <w:r w:rsidRPr="0082157F">
        <w:rPr>
          <w:rStyle w:val="Strong"/>
          <w:rFonts w:cstheme="minorHAnsi"/>
          <w:sz w:val="28"/>
          <w:szCs w:val="28"/>
        </w:rPr>
        <w:t>Step 4 – Recovery</w:t>
      </w:r>
    </w:p>
    <w:p w14:paraId="2B6E7841" w14:textId="77777777" w:rsidR="00FF3ECC" w:rsidRPr="0082157F" w:rsidRDefault="00FF3ECC" w:rsidP="001B7A9F"/>
    <w:p w14:paraId="6FFDAD53" w14:textId="4ED6FFDB" w:rsidR="00FF3ECC" w:rsidRDefault="00FF3ECC" w:rsidP="00FF3ECC">
      <w:pPr>
        <w:rPr>
          <w:sz w:val="28"/>
          <w:szCs w:val="28"/>
        </w:rPr>
      </w:pPr>
      <w:r w:rsidRPr="00FF3ECC">
        <w:rPr>
          <w:sz w:val="28"/>
          <w:szCs w:val="28"/>
        </w:rPr>
        <w:t>Systems were restored after disabling compromised sensors. Administrator credentials were reset, MFA was enforced across all systems, and forensic analysis of the USB device provided evidence of malware introduction. External cybersecurity experts validated remediation steps.</w:t>
      </w:r>
    </w:p>
    <w:p w14:paraId="71C48BE5" w14:textId="77777777" w:rsidR="00317279" w:rsidRPr="00FF3ECC" w:rsidRDefault="00317279" w:rsidP="00FF3ECC">
      <w:pPr>
        <w:rPr>
          <w:sz w:val="28"/>
          <w:szCs w:val="28"/>
        </w:rPr>
      </w:pPr>
    </w:p>
    <w:p w14:paraId="71EF307A" w14:textId="30ABE850" w:rsidR="00FF3ECC" w:rsidRPr="00FF3ECC" w:rsidRDefault="00FF3ECC" w:rsidP="00511BBB">
      <w:pPr>
        <w:pStyle w:val="BodyTextIndent"/>
      </w:pPr>
      <w:r w:rsidRPr="00FF3ECC">
        <w:lastRenderedPageBreak/>
        <w:t>Recovery was a phased process. Once compromised sensors were disabled, engineers gradually brought systems back online, starting with core servers and then restoring customer-facing services. Administrator credentials were reset, and multi-factor authentication was enforced to prevent future misuse. The USB device was analyzed in detail, confirming malware designed to bypass endpoint protections. This evidence was critical in closing the loop on how attackers gained access. External cybersecurity experts were engaged to validate remediation steps, ensuring no hidden backdoors remained. Customers affected by fraud were assisted with remediation, billing anomalies were corrected, and regulatory notifications were completed. By Day 60, independent auditors confirmed the environment was secure, marking the formal closure of the incident.</w:t>
      </w:r>
    </w:p>
    <w:p w14:paraId="20792F41" w14:textId="77777777" w:rsidR="0082157F" w:rsidRDefault="0082157F" w:rsidP="0082157F">
      <w:pPr>
        <w:rPr>
          <w:rStyle w:val="Strong"/>
        </w:rPr>
      </w:pPr>
    </w:p>
    <w:p w14:paraId="4FEF303C" w14:textId="3C18DA3D" w:rsidR="0082157F" w:rsidRPr="00D24D77" w:rsidRDefault="0082157F" w:rsidP="00511BBB">
      <w:pPr>
        <w:pStyle w:val="Heading2"/>
        <w:jc w:val="both"/>
        <w:rPr>
          <w:rFonts w:asciiTheme="minorHAnsi" w:hAnsiTheme="minorHAnsi" w:cstheme="minorHAnsi"/>
          <w:b/>
          <w:bCs/>
          <w:sz w:val="32"/>
          <w:szCs w:val="32"/>
        </w:rPr>
      </w:pPr>
      <w:bookmarkStart w:id="6" w:name="_Toc215103201"/>
      <w:r w:rsidRPr="00D24D77">
        <w:rPr>
          <w:rFonts w:asciiTheme="minorHAnsi" w:hAnsiTheme="minorHAnsi" w:cstheme="minorHAnsi"/>
          <w:b/>
          <w:bCs/>
          <w:sz w:val="32"/>
          <w:szCs w:val="32"/>
        </w:rPr>
        <w:t>Transaction</w:t>
      </w:r>
      <w:r w:rsidRPr="0034271E">
        <w:rPr>
          <w:rFonts w:asciiTheme="minorHAnsi" w:hAnsiTheme="minorHAnsi" w:cstheme="minorHAnsi"/>
          <w:b/>
          <w:bCs/>
          <w:sz w:val="32"/>
          <w:szCs w:val="32"/>
        </w:rPr>
        <w:t xml:space="preserve"> </w:t>
      </w:r>
      <w:r w:rsidRPr="00D24D77">
        <w:rPr>
          <w:rFonts w:asciiTheme="minorHAnsi" w:hAnsiTheme="minorHAnsi" w:cstheme="minorHAnsi"/>
          <w:b/>
          <w:bCs/>
          <w:sz w:val="32"/>
          <w:szCs w:val="32"/>
        </w:rPr>
        <w:t>Logs</w:t>
      </w:r>
      <w:bookmarkEnd w:id="6"/>
    </w:p>
    <w:p w14:paraId="16A0C659" w14:textId="77777777" w:rsidR="0082157F" w:rsidRPr="0082157F" w:rsidRDefault="0082157F" w:rsidP="00511BBB">
      <w:pPr>
        <w:jc w:val="both"/>
        <w:rPr>
          <w:rFonts w:cstheme="minorHAnsi"/>
        </w:rPr>
      </w:pPr>
    </w:p>
    <w:p w14:paraId="261A587F" w14:textId="77777777" w:rsidR="0082157F" w:rsidRPr="009579C9" w:rsidRDefault="0082157F" w:rsidP="00511BBB">
      <w:pPr>
        <w:jc w:val="both"/>
        <w:rPr>
          <w:rStyle w:val="Strong"/>
          <w:sz w:val="28"/>
          <w:szCs w:val="28"/>
        </w:rPr>
      </w:pPr>
      <w:r w:rsidRPr="009579C9">
        <w:rPr>
          <w:rStyle w:val="Strong"/>
          <w:sz w:val="28"/>
          <w:szCs w:val="28"/>
        </w:rPr>
        <w:t xml:space="preserve">1. </w:t>
      </w:r>
      <w:r w:rsidRPr="009579C9">
        <w:rPr>
          <w:rStyle w:val="Strong"/>
          <w:rFonts w:cstheme="minorHAnsi"/>
          <w:sz w:val="28"/>
          <w:szCs w:val="28"/>
        </w:rPr>
        <w:t>Payment Processing Logs</w:t>
      </w:r>
    </w:p>
    <w:p w14:paraId="5BC1CCC9" w14:textId="77777777" w:rsidR="0082157F" w:rsidRPr="009579C9" w:rsidRDefault="0082157F" w:rsidP="00511BBB">
      <w:pPr>
        <w:pStyle w:val="NormalWeb"/>
        <w:numPr>
          <w:ilvl w:val="0"/>
          <w:numId w:val="21"/>
        </w:numPr>
        <w:jc w:val="both"/>
        <w:rPr>
          <w:rFonts w:asciiTheme="minorHAnsi" w:hAnsiTheme="minorHAnsi" w:cstheme="minorHAnsi"/>
          <w:sz w:val="28"/>
          <w:szCs w:val="28"/>
        </w:rPr>
      </w:pPr>
      <w:r w:rsidRPr="009579C9">
        <w:rPr>
          <w:rStyle w:val="Strong"/>
          <w:rFonts w:asciiTheme="minorHAnsi" w:hAnsiTheme="minorHAnsi" w:cstheme="minorHAnsi"/>
          <w:sz w:val="28"/>
          <w:szCs w:val="28"/>
        </w:rPr>
        <w:t>Captured From:</w:t>
      </w:r>
      <w:r w:rsidRPr="009579C9">
        <w:rPr>
          <w:rFonts w:asciiTheme="minorHAnsi" w:hAnsiTheme="minorHAnsi" w:cstheme="minorHAnsi"/>
          <w:sz w:val="28"/>
          <w:szCs w:val="28"/>
        </w:rPr>
        <w:t xml:space="preserve"> EWS.com subscriber payment systems.</w:t>
      </w:r>
    </w:p>
    <w:p w14:paraId="34DA3441" w14:textId="77777777" w:rsidR="0082157F" w:rsidRPr="009579C9" w:rsidRDefault="0082157F" w:rsidP="00511BBB">
      <w:pPr>
        <w:pStyle w:val="NormalWeb"/>
        <w:numPr>
          <w:ilvl w:val="0"/>
          <w:numId w:val="21"/>
        </w:numPr>
        <w:jc w:val="both"/>
        <w:rPr>
          <w:rFonts w:asciiTheme="minorHAnsi" w:hAnsiTheme="minorHAnsi" w:cstheme="minorHAnsi"/>
          <w:sz w:val="28"/>
          <w:szCs w:val="28"/>
        </w:rPr>
      </w:pPr>
      <w:r w:rsidRPr="009579C9">
        <w:rPr>
          <w:rStyle w:val="Strong"/>
          <w:rFonts w:asciiTheme="minorHAnsi" w:hAnsiTheme="minorHAnsi" w:cstheme="minorHAnsi"/>
          <w:sz w:val="28"/>
          <w:szCs w:val="28"/>
        </w:rPr>
        <w:t>Details:</w:t>
      </w:r>
    </w:p>
    <w:p w14:paraId="32137768" w14:textId="77777777" w:rsidR="0082157F" w:rsidRPr="009579C9" w:rsidRDefault="0082157F" w:rsidP="00511BBB">
      <w:pPr>
        <w:pStyle w:val="NormalWeb"/>
        <w:numPr>
          <w:ilvl w:val="1"/>
          <w:numId w:val="21"/>
        </w:numPr>
        <w:jc w:val="both"/>
        <w:rPr>
          <w:rFonts w:asciiTheme="minorHAnsi" w:hAnsiTheme="minorHAnsi" w:cstheme="minorHAnsi"/>
          <w:sz w:val="28"/>
          <w:szCs w:val="28"/>
        </w:rPr>
      </w:pPr>
      <w:r w:rsidRPr="009579C9">
        <w:rPr>
          <w:rFonts w:asciiTheme="minorHAnsi" w:hAnsiTheme="minorHAnsi" w:cstheme="minorHAnsi"/>
          <w:sz w:val="28"/>
          <w:szCs w:val="28"/>
        </w:rPr>
        <w:t>Credit card and banking transactions (timestamps, amounts, account IDs).</w:t>
      </w:r>
    </w:p>
    <w:p w14:paraId="2FD8A9CC" w14:textId="77777777" w:rsidR="0082157F" w:rsidRPr="009579C9" w:rsidRDefault="0082157F" w:rsidP="00511BBB">
      <w:pPr>
        <w:pStyle w:val="NormalWeb"/>
        <w:numPr>
          <w:ilvl w:val="1"/>
          <w:numId w:val="21"/>
        </w:numPr>
        <w:jc w:val="both"/>
        <w:rPr>
          <w:rFonts w:asciiTheme="minorHAnsi" w:hAnsiTheme="minorHAnsi" w:cstheme="minorHAnsi"/>
          <w:sz w:val="28"/>
          <w:szCs w:val="28"/>
        </w:rPr>
      </w:pPr>
      <w:r w:rsidRPr="009579C9">
        <w:rPr>
          <w:rFonts w:asciiTheme="minorHAnsi" w:hAnsiTheme="minorHAnsi" w:cstheme="minorHAnsi"/>
          <w:sz w:val="28"/>
          <w:szCs w:val="28"/>
        </w:rPr>
        <w:t>Failed vs. successful payment attempts.</w:t>
      </w:r>
    </w:p>
    <w:p w14:paraId="25F6C8DC" w14:textId="77777777" w:rsidR="0082157F" w:rsidRPr="009579C9" w:rsidRDefault="0082157F" w:rsidP="00511BBB">
      <w:pPr>
        <w:pStyle w:val="NormalWeb"/>
        <w:numPr>
          <w:ilvl w:val="1"/>
          <w:numId w:val="21"/>
        </w:numPr>
        <w:jc w:val="both"/>
        <w:rPr>
          <w:rFonts w:asciiTheme="minorHAnsi" w:hAnsiTheme="minorHAnsi" w:cstheme="minorHAnsi"/>
          <w:sz w:val="28"/>
          <w:szCs w:val="28"/>
        </w:rPr>
      </w:pPr>
      <w:r w:rsidRPr="009579C9">
        <w:rPr>
          <w:rFonts w:asciiTheme="minorHAnsi" w:hAnsiTheme="minorHAnsi" w:cstheme="minorHAnsi"/>
          <w:sz w:val="28"/>
          <w:szCs w:val="28"/>
        </w:rPr>
        <w:t>Unusual spikes in offshore transfers (the $20M losses reported by three customers).</w:t>
      </w:r>
    </w:p>
    <w:p w14:paraId="078459EC" w14:textId="77777777" w:rsidR="0082157F" w:rsidRPr="009579C9" w:rsidRDefault="0082157F" w:rsidP="00511BBB">
      <w:pPr>
        <w:pStyle w:val="NormalWeb"/>
        <w:numPr>
          <w:ilvl w:val="0"/>
          <w:numId w:val="21"/>
        </w:numPr>
        <w:jc w:val="both"/>
        <w:rPr>
          <w:rFonts w:asciiTheme="minorHAnsi" w:hAnsiTheme="minorHAnsi" w:cstheme="minorHAnsi"/>
          <w:sz w:val="28"/>
          <w:szCs w:val="28"/>
        </w:rPr>
      </w:pPr>
      <w:r w:rsidRPr="009579C9">
        <w:rPr>
          <w:rStyle w:val="Strong"/>
          <w:rFonts w:asciiTheme="minorHAnsi" w:hAnsiTheme="minorHAnsi" w:cstheme="minorHAnsi"/>
          <w:sz w:val="28"/>
          <w:szCs w:val="28"/>
        </w:rPr>
        <w:t>Use in Investigation:</w:t>
      </w:r>
      <w:r w:rsidRPr="009579C9">
        <w:rPr>
          <w:rFonts w:asciiTheme="minorHAnsi" w:hAnsiTheme="minorHAnsi" w:cstheme="minorHAnsi"/>
          <w:sz w:val="28"/>
          <w:szCs w:val="28"/>
        </w:rPr>
        <w:t xml:space="preserve"> Helps confirm whether attackers accessed subscriber financial data and initiated fraudulent transfers.</w:t>
      </w:r>
    </w:p>
    <w:p w14:paraId="7B7A5679" w14:textId="77777777" w:rsidR="0082157F" w:rsidRPr="009579C9" w:rsidRDefault="0082157F" w:rsidP="00511BBB">
      <w:pPr>
        <w:jc w:val="both"/>
        <w:rPr>
          <w:rStyle w:val="Strong"/>
          <w:sz w:val="28"/>
          <w:szCs w:val="28"/>
        </w:rPr>
      </w:pPr>
      <w:r w:rsidRPr="009579C9">
        <w:rPr>
          <w:rStyle w:val="Strong"/>
          <w:sz w:val="28"/>
          <w:szCs w:val="28"/>
        </w:rPr>
        <w:t>2. Database Access Logs</w:t>
      </w:r>
    </w:p>
    <w:p w14:paraId="1F545273" w14:textId="77777777" w:rsidR="0082157F" w:rsidRPr="009579C9" w:rsidRDefault="0082157F" w:rsidP="00511BBB">
      <w:pPr>
        <w:pStyle w:val="NormalWeb"/>
        <w:numPr>
          <w:ilvl w:val="0"/>
          <w:numId w:val="22"/>
        </w:numPr>
        <w:jc w:val="both"/>
        <w:rPr>
          <w:rFonts w:asciiTheme="minorHAnsi" w:hAnsiTheme="minorHAnsi" w:cstheme="minorHAnsi"/>
          <w:sz w:val="28"/>
          <w:szCs w:val="28"/>
        </w:rPr>
      </w:pPr>
      <w:r w:rsidRPr="009579C9">
        <w:rPr>
          <w:rStyle w:val="Strong"/>
          <w:rFonts w:asciiTheme="minorHAnsi" w:hAnsiTheme="minorHAnsi" w:cstheme="minorHAnsi"/>
          <w:sz w:val="28"/>
          <w:szCs w:val="28"/>
        </w:rPr>
        <w:t>Captured From:</w:t>
      </w:r>
      <w:r w:rsidRPr="009579C9">
        <w:rPr>
          <w:rFonts w:asciiTheme="minorHAnsi" w:hAnsiTheme="minorHAnsi" w:cstheme="minorHAnsi"/>
          <w:sz w:val="28"/>
          <w:szCs w:val="28"/>
        </w:rPr>
        <w:t xml:space="preserve"> Subscriber database containing PII and payment data.</w:t>
      </w:r>
    </w:p>
    <w:p w14:paraId="00EBCE3D" w14:textId="77777777" w:rsidR="0082157F" w:rsidRPr="009579C9" w:rsidRDefault="0082157F" w:rsidP="00511BBB">
      <w:pPr>
        <w:pStyle w:val="NormalWeb"/>
        <w:numPr>
          <w:ilvl w:val="0"/>
          <w:numId w:val="22"/>
        </w:numPr>
        <w:jc w:val="both"/>
        <w:rPr>
          <w:rFonts w:asciiTheme="minorHAnsi" w:hAnsiTheme="minorHAnsi" w:cstheme="minorHAnsi"/>
          <w:sz w:val="28"/>
          <w:szCs w:val="28"/>
        </w:rPr>
      </w:pPr>
      <w:r w:rsidRPr="009579C9">
        <w:rPr>
          <w:rStyle w:val="Strong"/>
          <w:rFonts w:asciiTheme="minorHAnsi" w:hAnsiTheme="minorHAnsi" w:cstheme="minorHAnsi"/>
          <w:sz w:val="28"/>
          <w:szCs w:val="28"/>
        </w:rPr>
        <w:t>Details:</w:t>
      </w:r>
    </w:p>
    <w:p w14:paraId="7153A012" w14:textId="77777777" w:rsidR="0082157F" w:rsidRPr="009579C9" w:rsidRDefault="0082157F" w:rsidP="00511BBB">
      <w:pPr>
        <w:pStyle w:val="NormalWeb"/>
        <w:numPr>
          <w:ilvl w:val="1"/>
          <w:numId w:val="22"/>
        </w:numPr>
        <w:jc w:val="both"/>
        <w:rPr>
          <w:rFonts w:asciiTheme="minorHAnsi" w:hAnsiTheme="minorHAnsi" w:cstheme="minorHAnsi"/>
          <w:sz w:val="28"/>
          <w:szCs w:val="28"/>
        </w:rPr>
      </w:pPr>
      <w:r w:rsidRPr="009579C9">
        <w:rPr>
          <w:rFonts w:asciiTheme="minorHAnsi" w:hAnsiTheme="minorHAnsi" w:cstheme="minorHAnsi"/>
          <w:sz w:val="28"/>
          <w:szCs w:val="28"/>
        </w:rPr>
        <w:t>Login attempts (including use of default admin credentials).</w:t>
      </w:r>
    </w:p>
    <w:p w14:paraId="3030CF4C" w14:textId="77777777" w:rsidR="0082157F" w:rsidRPr="009579C9" w:rsidRDefault="0082157F" w:rsidP="00511BBB">
      <w:pPr>
        <w:pStyle w:val="NormalWeb"/>
        <w:numPr>
          <w:ilvl w:val="1"/>
          <w:numId w:val="22"/>
        </w:numPr>
        <w:jc w:val="both"/>
        <w:rPr>
          <w:rFonts w:asciiTheme="minorHAnsi" w:hAnsiTheme="minorHAnsi" w:cstheme="minorHAnsi"/>
          <w:sz w:val="28"/>
          <w:szCs w:val="28"/>
        </w:rPr>
      </w:pPr>
      <w:r w:rsidRPr="009579C9">
        <w:rPr>
          <w:rFonts w:asciiTheme="minorHAnsi" w:hAnsiTheme="minorHAnsi" w:cstheme="minorHAnsi"/>
          <w:sz w:val="28"/>
          <w:szCs w:val="28"/>
        </w:rPr>
        <w:t>Query history (e.g., SELECT statements pulling large datasets).</w:t>
      </w:r>
    </w:p>
    <w:p w14:paraId="5B8D661B" w14:textId="77777777" w:rsidR="0082157F" w:rsidRPr="009579C9" w:rsidRDefault="0082157F" w:rsidP="00511BBB">
      <w:pPr>
        <w:pStyle w:val="NormalWeb"/>
        <w:numPr>
          <w:ilvl w:val="1"/>
          <w:numId w:val="22"/>
        </w:numPr>
        <w:jc w:val="both"/>
        <w:rPr>
          <w:rFonts w:asciiTheme="minorHAnsi" w:hAnsiTheme="minorHAnsi" w:cstheme="minorHAnsi"/>
          <w:sz w:val="28"/>
          <w:szCs w:val="28"/>
        </w:rPr>
      </w:pPr>
      <w:r w:rsidRPr="009579C9">
        <w:rPr>
          <w:rFonts w:asciiTheme="minorHAnsi" w:hAnsiTheme="minorHAnsi" w:cstheme="minorHAnsi"/>
          <w:sz w:val="28"/>
          <w:szCs w:val="28"/>
        </w:rPr>
        <w:t>Export or dump commands.</w:t>
      </w:r>
    </w:p>
    <w:p w14:paraId="5A930F4B" w14:textId="77777777" w:rsidR="0082157F" w:rsidRPr="009579C9" w:rsidRDefault="0082157F" w:rsidP="00511BBB">
      <w:pPr>
        <w:pStyle w:val="NormalWeb"/>
        <w:numPr>
          <w:ilvl w:val="0"/>
          <w:numId w:val="22"/>
        </w:numPr>
        <w:jc w:val="both"/>
        <w:rPr>
          <w:rFonts w:asciiTheme="minorHAnsi" w:hAnsiTheme="minorHAnsi" w:cstheme="minorHAnsi"/>
          <w:sz w:val="28"/>
          <w:szCs w:val="28"/>
        </w:rPr>
      </w:pPr>
      <w:r w:rsidRPr="009579C9">
        <w:rPr>
          <w:rStyle w:val="Strong"/>
          <w:rFonts w:asciiTheme="minorHAnsi" w:hAnsiTheme="minorHAnsi" w:cstheme="minorHAnsi"/>
          <w:sz w:val="28"/>
          <w:szCs w:val="28"/>
        </w:rPr>
        <w:t>Use in Investigation:</w:t>
      </w:r>
      <w:r w:rsidRPr="009579C9">
        <w:rPr>
          <w:rFonts w:asciiTheme="minorHAnsi" w:hAnsiTheme="minorHAnsi" w:cstheme="minorHAnsi"/>
          <w:sz w:val="28"/>
          <w:szCs w:val="28"/>
        </w:rPr>
        <w:t xml:space="preserve"> Identifies unauthorized access and potential exfiltration of customer records.</w:t>
      </w:r>
    </w:p>
    <w:p w14:paraId="56BEA941" w14:textId="77777777" w:rsidR="0082157F" w:rsidRPr="009579C9" w:rsidRDefault="0082157F" w:rsidP="00511BBB">
      <w:pPr>
        <w:jc w:val="both"/>
        <w:rPr>
          <w:rStyle w:val="Strong"/>
          <w:sz w:val="28"/>
          <w:szCs w:val="28"/>
        </w:rPr>
      </w:pPr>
      <w:r w:rsidRPr="009579C9">
        <w:rPr>
          <w:rStyle w:val="Strong"/>
          <w:sz w:val="28"/>
          <w:szCs w:val="28"/>
        </w:rPr>
        <w:t>3. Quantum Computing Billing Logs</w:t>
      </w:r>
    </w:p>
    <w:p w14:paraId="6B7009DD" w14:textId="77777777" w:rsidR="0082157F" w:rsidRPr="009579C9" w:rsidRDefault="0082157F" w:rsidP="00511BBB">
      <w:pPr>
        <w:pStyle w:val="NormalWeb"/>
        <w:numPr>
          <w:ilvl w:val="0"/>
          <w:numId w:val="23"/>
        </w:numPr>
        <w:jc w:val="both"/>
        <w:rPr>
          <w:rFonts w:asciiTheme="minorHAnsi" w:hAnsiTheme="minorHAnsi" w:cstheme="minorHAnsi"/>
          <w:sz w:val="28"/>
          <w:szCs w:val="28"/>
        </w:rPr>
      </w:pPr>
      <w:r w:rsidRPr="009579C9">
        <w:rPr>
          <w:rStyle w:val="Strong"/>
          <w:rFonts w:asciiTheme="minorHAnsi" w:hAnsiTheme="minorHAnsi" w:cstheme="minorHAnsi"/>
          <w:sz w:val="28"/>
          <w:szCs w:val="28"/>
        </w:rPr>
        <w:lastRenderedPageBreak/>
        <w:t>Captured From:</w:t>
      </w:r>
      <w:r w:rsidRPr="009579C9">
        <w:rPr>
          <w:rFonts w:asciiTheme="minorHAnsi" w:hAnsiTheme="minorHAnsi" w:cstheme="minorHAnsi"/>
          <w:sz w:val="28"/>
          <w:szCs w:val="28"/>
        </w:rPr>
        <w:t xml:space="preserve"> Q platform billing system.</w:t>
      </w:r>
    </w:p>
    <w:p w14:paraId="443748AA" w14:textId="77777777" w:rsidR="0082157F" w:rsidRPr="009579C9" w:rsidRDefault="0082157F" w:rsidP="00511BBB">
      <w:pPr>
        <w:pStyle w:val="NormalWeb"/>
        <w:numPr>
          <w:ilvl w:val="0"/>
          <w:numId w:val="23"/>
        </w:numPr>
        <w:jc w:val="both"/>
        <w:rPr>
          <w:rFonts w:asciiTheme="minorHAnsi" w:hAnsiTheme="minorHAnsi" w:cstheme="minorHAnsi"/>
          <w:sz w:val="28"/>
          <w:szCs w:val="28"/>
        </w:rPr>
      </w:pPr>
      <w:r w:rsidRPr="009579C9">
        <w:rPr>
          <w:rStyle w:val="Strong"/>
          <w:rFonts w:asciiTheme="minorHAnsi" w:hAnsiTheme="minorHAnsi" w:cstheme="minorHAnsi"/>
          <w:sz w:val="28"/>
          <w:szCs w:val="28"/>
        </w:rPr>
        <w:t>Details:</w:t>
      </w:r>
    </w:p>
    <w:p w14:paraId="17EB7275" w14:textId="77777777" w:rsidR="0082157F" w:rsidRPr="009579C9" w:rsidRDefault="0082157F" w:rsidP="00511BBB">
      <w:pPr>
        <w:pStyle w:val="NormalWeb"/>
        <w:numPr>
          <w:ilvl w:val="1"/>
          <w:numId w:val="23"/>
        </w:numPr>
        <w:jc w:val="both"/>
        <w:rPr>
          <w:rFonts w:asciiTheme="minorHAnsi" w:hAnsiTheme="minorHAnsi" w:cstheme="minorHAnsi"/>
          <w:sz w:val="28"/>
          <w:szCs w:val="28"/>
        </w:rPr>
      </w:pPr>
      <w:r w:rsidRPr="009579C9">
        <w:rPr>
          <w:rFonts w:asciiTheme="minorHAnsi" w:hAnsiTheme="minorHAnsi" w:cstheme="minorHAnsi"/>
          <w:sz w:val="28"/>
          <w:szCs w:val="28"/>
        </w:rPr>
        <w:t>Resource usage records (CPU cycles, quantum job submissions).</w:t>
      </w:r>
    </w:p>
    <w:p w14:paraId="3E92BE08" w14:textId="77777777" w:rsidR="0082157F" w:rsidRPr="009579C9" w:rsidRDefault="0082157F" w:rsidP="00511BBB">
      <w:pPr>
        <w:pStyle w:val="NormalWeb"/>
        <w:numPr>
          <w:ilvl w:val="1"/>
          <w:numId w:val="23"/>
        </w:numPr>
        <w:jc w:val="both"/>
        <w:rPr>
          <w:rFonts w:asciiTheme="minorHAnsi" w:hAnsiTheme="minorHAnsi" w:cstheme="minorHAnsi"/>
          <w:sz w:val="28"/>
          <w:szCs w:val="28"/>
        </w:rPr>
      </w:pPr>
      <w:r w:rsidRPr="009579C9">
        <w:rPr>
          <w:rFonts w:asciiTheme="minorHAnsi" w:hAnsiTheme="minorHAnsi" w:cstheme="minorHAnsi"/>
          <w:sz w:val="28"/>
          <w:szCs w:val="28"/>
        </w:rPr>
        <w:t>Billing anomalies (e.g., Harcourt, Fenton &amp; Mudd’s unexpected charges).</w:t>
      </w:r>
    </w:p>
    <w:p w14:paraId="1E911658" w14:textId="77777777" w:rsidR="0082157F" w:rsidRPr="009579C9" w:rsidRDefault="0082157F" w:rsidP="00511BBB">
      <w:pPr>
        <w:pStyle w:val="NormalWeb"/>
        <w:numPr>
          <w:ilvl w:val="0"/>
          <w:numId w:val="23"/>
        </w:numPr>
        <w:jc w:val="both"/>
        <w:rPr>
          <w:rFonts w:asciiTheme="minorHAnsi" w:hAnsiTheme="minorHAnsi" w:cstheme="minorHAnsi"/>
          <w:sz w:val="28"/>
          <w:szCs w:val="28"/>
        </w:rPr>
      </w:pPr>
      <w:r w:rsidRPr="009579C9">
        <w:rPr>
          <w:rStyle w:val="Strong"/>
          <w:rFonts w:asciiTheme="minorHAnsi" w:hAnsiTheme="minorHAnsi" w:cstheme="minorHAnsi"/>
          <w:sz w:val="28"/>
          <w:szCs w:val="28"/>
        </w:rPr>
        <w:t>Use in Investigation:</w:t>
      </w:r>
      <w:r w:rsidRPr="009579C9">
        <w:rPr>
          <w:rFonts w:asciiTheme="minorHAnsi" w:hAnsiTheme="minorHAnsi" w:cstheme="minorHAnsi"/>
          <w:sz w:val="28"/>
          <w:szCs w:val="28"/>
        </w:rPr>
        <w:t xml:space="preserve"> Confirms misuse of computing resources prior to shutdown.</w:t>
      </w:r>
    </w:p>
    <w:p w14:paraId="3F12F4DA" w14:textId="77777777" w:rsidR="0082157F" w:rsidRPr="009579C9" w:rsidRDefault="0082157F" w:rsidP="00511BBB">
      <w:pPr>
        <w:jc w:val="both"/>
        <w:rPr>
          <w:rStyle w:val="Strong"/>
          <w:sz w:val="28"/>
          <w:szCs w:val="28"/>
        </w:rPr>
      </w:pPr>
      <w:r w:rsidRPr="009579C9">
        <w:rPr>
          <w:rStyle w:val="Strong"/>
          <w:sz w:val="28"/>
          <w:szCs w:val="28"/>
        </w:rPr>
        <w:t>4. Support Chat Agent Logs</w:t>
      </w:r>
    </w:p>
    <w:p w14:paraId="55482297" w14:textId="77777777" w:rsidR="0082157F" w:rsidRPr="009579C9" w:rsidRDefault="0082157F" w:rsidP="00511BBB">
      <w:pPr>
        <w:pStyle w:val="NormalWeb"/>
        <w:numPr>
          <w:ilvl w:val="0"/>
          <w:numId w:val="24"/>
        </w:numPr>
        <w:jc w:val="both"/>
        <w:rPr>
          <w:rFonts w:asciiTheme="minorHAnsi" w:hAnsiTheme="minorHAnsi" w:cstheme="minorHAnsi"/>
          <w:sz w:val="28"/>
          <w:szCs w:val="28"/>
        </w:rPr>
      </w:pPr>
      <w:r w:rsidRPr="009579C9">
        <w:rPr>
          <w:rStyle w:val="Strong"/>
          <w:rFonts w:asciiTheme="minorHAnsi" w:hAnsiTheme="minorHAnsi" w:cstheme="minorHAnsi"/>
          <w:sz w:val="28"/>
          <w:szCs w:val="28"/>
        </w:rPr>
        <w:t>Captured From:</w:t>
      </w:r>
      <w:r w:rsidRPr="009579C9">
        <w:rPr>
          <w:rFonts w:asciiTheme="minorHAnsi" w:hAnsiTheme="minorHAnsi" w:cstheme="minorHAnsi"/>
          <w:sz w:val="28"/>
          <w:szCs w:val="28"/>
        </w:rPr>
        <w:t xml:space="preserve"> AI-powered customer support system.</w:t>
      </w:r>
    </w:p>
    <w:p w14:paraId="4B63DB10" w14:textId="77777777" w:rsidR="0082157F" w:rsidRPr="009579C9" w:rsidRDefault="0082157F" w:rsidP="00511BBB">
      <w:pPr>
        <w:pStyle w:val="NormalWeb"/>
        <w:numPr>
          <w:ilvl w:val="0"/>
          <w:numId w:val="24"/>
        </w:numPr>
        <w:jc w:val="both"/>
        <w:rPr>
          <w:rFonts w:asciiTheme="minorHAnsi" w:hAnsiTheme="minorHAnsi" w:cstheme="minorHAnsi"/>
          <w:sz w:val="28"/>
          <w:szCs w:val="28"/>
        </w:rPr>
      </w:pPr>
      <w:r w:rsidRPr="009579C9">
        <w:rPr>
          <w:rStyle w:val="Strong"/>
          <w:rFonts w:asciiTheme="minorHAnsi" w:hAnsiTheme="minorHAnsi" w:cstheme="minorHAnsi"/>
          <w:sz w:val="28"/>
          <w:szCs w:val="28"/>
        </w:rPr>
        <w:t>Details:</w:t>
      </w:r>
    </w:p>
    <w:p w14:paraId="50D7D758" w14:textId="77777777" w:rsidR="0082157F" w:rsidRPr="009579C9" w:rsidRDefault="0082157F" w:rsidP="00511BBB">
      <w:pPr>
        <w:pStyle w:val="NormalWeb"/>
        <w:numPr>
          <w:ilvl w:val="1"/>
          <w:numId w:val="24"/>
        </w:numPr>
        <w:jc w:val="both"/>
        <w:rPr>
          <w:rFonts w:asciiTheme="minorHAnsi" w:hAnsiTheme="minorHAnsi" w:cstheme="minorHAnsi"/>
          <w:sz w:val="28"/>
          <w:szCs w:val="28"/>
        </w:rPr>
      </w:pPr>
      <w:r w:rsidRPr="009579C9">
        <w:rPr>
          <w:rFonts w:asciiTheme="minorHAnsi" w:hAnsiTheme="minorHAnsi" w:cstheme="minorHAnsi"/>
          <w:sz w:val="28"/>
          <w:szCs w:val="28"/>
        </w:rPr>
        <w:t>Subscriber complaints about system inaccessibility starting at 5:00 a.m.</w:t>
      </w:r>
    </w:p>
    <w:p w14:paraId="036D1F58" w14:textId="77777777" w:rsidR="0082157F" w:rsidRPr="009579C9" w:rsidRDefault="0082157F" w:rsidP="00511BBB">
      <w:pPr>
        <w:pStyle w:val="NormalWeb"/>
        <w:numPr>
          <w:ilvl w:val="1"/>
          <w:numId w:val="24"/>
        </w:numPr>
        <w:jc w:val="both"/>
        <w:rPr>
          <w:rFonts w:asciiTheme="minorHAnsi" w:hAnsiTheme="minorHAnsi" w:cstheme="minorHAnsi"/>
          <w:sz w:val="28"/>
          <w:szCs w:val="28"/>
        </w:rPr>
      </w:pPr>
      <w:r w:rsidRPr="009579C9">
        <w:rPr>
          <w:rFonts w:asciiTheme="minorHAnsi" w:hAnsiTheme="minorHAnsi" w:cstheme="minorHAnsi"/>
          <w:sz w:val="28"/>
          <w:szCs w:val="28"/>
        </w:rPr>
        <w:t>Escalation records to engineering teams.</w:t>
      </w:r>
    </w:p>
    <w:p w14:paraId="0C581451" w14:textId="77777777" w:rsidR="0082157F" w:rsidRPr="009579C9" w:rsidRDefault="0082157F" w:rsidP="00511BBB">
      <w:pPr>
        <w:pStyle w:val="NormalWeb"/>
        <w:numPr>
          <w:ilvl w:val="0"/>
          <w:numId w:val="24"/>
        </w:numPr>
        <w:jc w:val="both"/>
        <w:rPr>
          <w:rFonts w:asciiTheme="minorHAnsi" w:hAnsiTheme="minorHAnsi" w:cstheme="minorHAnsi"/>
          <w:sz w:val="28"/>
          <w:szCs w:val="28"/>
        </w:rPr>
      </w:pPr>
      <w:r w:rsidRPr="009579C9">
        <w:rPr>
          <w:rStyle w:val="Strong"/>
          <w:rFonts w:asciiTheme="minorHAnsi" w:hAnsiTheme="minorHAnsi" w:cstheme="minorHAnsi"/>
          <w:sz w:val="28"/>
          <w:szCs w:val="28"/>
        </w:rPr>
        <w:t>Use in Investigation:</w:t>
      </w:r>
      <w:r w:rsidRPr="009579C9">
        <w:rPr>
          <w:rFonts w:asciiTheme="minorHAnsi" w:hAnsiTheme="minorHAnsi" w:cstheme="minorHAnsi"/>
          <w:sz w:val="28"/>
          <w:szCs w:val="28"/>
        </w:rPr>
        <w:t xml:space="preserve"> Establishes timeline of customer impact and early detection.</w:t>
      </w:r>
    </w:p>
    <w:p w14:paraId="2A101462" w14:textId="77777777" w:rsidR="0082157F" w:rsidRPr="009579C9" w:rsidRDefault="0082157F" w:rsidP="00511BBB">
      <w:pPr>
        <w:jc w:val="both"/>
        <w:rPr>
          <w:rStyle w:val="Strong"/>
          <w:sz w:val="28"/>
          <w:szCs w:val="28"/>
        </w:rPr>
      </w:pPr>
      <w:r w:rsidRPr="009579C9">
        <w:rPr>
          <w:rStyle w:val="Strong"/>
          <w:sz w:val="28"/>
          <w:szCs w:val="28"/>
        </w:rPr>
        <w:t>5. HVAC System Logs</w:t>
      </w:r>
    </w:p>
    <w:p w14:paraId="45EACCD7" w14:textId="77777777" w:rsidR="0082157F" w:rsidRPr="009579C9" w:rsidRDefault="0082157F" w:rsidP="00511BBB">
      <w:pPr>
        <w:pStyle w:val="NormalWeb"/>
        <w:numPr>
          <w:ilvl w:val="0"/>
          <w:numId w:val="25"/>
        </w:numPr>
        <w:jc w:val="both"/>
        <w:rPr>
          <w:rFonts w:asciiTheme="minorHAnsi" w:hAnsiTheme="minorHAnsi" w:cstheme="minorHAnsi"/>
          <w:sz w:val="28"/>
          <w:szCs w:val="28"/>
        </w:rPr>
      </w:pPr>
      <w:r w:rsidRPr="009579C9">
        <w:rPr>
          <w:rStyle w:val="Strong"/>
          <w:rFonts w:asciiTheme="minorHAnsi" w:hAnsiTheme="minorHAnsi" w:cstheme="minorHAnsi"/>
          <w:sz w:val="28"/>
          <w:szCs w:val="28"/>
        </w:rPr>
        <w:t>Captured From:</w:t>
      </w:r>
      <w:r w:rsidRPr="009579C9">
        <w:rPr>
          <w:rFonts w:asciiTheme="minorHAnsi" w:hAnsiTheme="minorHAnsi" w:cstheme="minorHAnsi"/>
          <w:sz w:val="28"/>
          <w:szCs w:val="28"/>
        </w:rPr>
        <w:t xml:space="preserve"> IoT sensors managed by “Cool Computing.”</w:t>
      </w:r>
    </w:p>
    <w:p w14:paraId="5BC13AC1" w14:textId="77777777" w:rsidR="0082157F" w:rsidRPr="009579C9" w:rsidRDefault="0082157F" w:rsidP="00511BBB">
      <w:pPr>
        <w:pStyle w:val="NormalWeb"/>
        <w:numPr>
          <w:ilvl w:val="0"/>
          <w:numId w:val="25"/>
        </w:numPr>
        <w:jc w:val="both"/>
        <w:rPr>
          <w:rFonts w:asciiTheme="minorHAnsi" w:hAnsiTheme="minorHAnsi" w:cstheme="minorHAnsi"/>
          <w:sz w:val="28"/>
          <w:szCs w:val="28"/>
        </w:rPr>
      </w:pPr>
      <w:r w:rsidRPr="009579C9">
        <w:rPr>
          <w:rStyle w:val="Strong"/>
          <w:rFonts w:asciiTheme="minorHAnsi" w:hAnsiTheme="minorHAnsi" w:cstheme="minorHAnsi"/>
          <w:sz w:val="28"/>
          <w:szCs w:val="28"/>
        </w:rPr>
        <w:t>Details:</w:t>
      </w:r>
    </w:p>
    <w:p w14:paraId="1EF7F879" w14:textId="77777777" w:rsidR="0082157F" w:rsidRPr="009579C9" w:rsidRDefault="0082157F" w:rsidP="00511BBB">
      <w:pPr>
        <w:pStyle w:val="NormalWeb"/>
        <w:numPr>
          <w:ilvl w:val="1"/>
          <w:numId w:val="25"/>
        </w:numPr>
        <w:jc w:val="both"/>
        <w:rPr>
          <w:rFonts w:asciiTheme="minorHAnsi" w:hAnsiTheme="minorHAnsi" w:cstheme="minorHAnsi"/>
          <w:sz w:val="28"/>
          <w:szCs w:val="28"/>
        </w:rPr>
      </w:pPr>
      <w:r w:rsidRPr="009579C9">
        <w:rPr>
          <w:rFonts w:asciiTheme="minorHAnsi" w:hAnsiTheme="minorHAnsi" w:cstheme="minorHAnsi"/>
          <w:sz w:val="28"/>
          <w:szCs w:val="28"/>
        </w:rPr>
        <w:t>Sensor readings (false 451°F values).</w:t>
      </w:r>
    </w:p>
    <w:p w14:paraId="2A040530" w14:textId="77777777" w:rsidR="0082157F" w:rsidRPr="009579C9" w:rsidRDefault="0082157F" w:rsidP="00511BBB">
      <w:pPr>
        <w:pStyle w:val="NormalWeb"/>
        <w:numPr>
          <w:ilvl w:val="1"/>
          <w:numId w:val="25"/>
        </w:numPr>
        <w:jc w:val="both"/>
        <w:rPr>
          <w:rFonts w:asciiTheme="minorHAnsi" w:hAnsiTheme="minorHAnsi" w:cstheme="minorHAnsi"/>
          <w:sz w:val="28"/>
          <w:szCs w:val="28"/>
        </w:rPr>
      </w:pPr>
      <w:r w:rsidRPr="009579C9">
        <w:rPr>
          <w:rFonts w:asciiTheme="minorHAnsi" w:hAnsiTheme="minorHAnsi" w:cstheme="minorHAnsi"/>
          <w:sz w:val="28"/>
          <w:szCs w:val="28"/>
        </w:rPr>
        <w:t>Credential usage (HVAC technician login attempts).</w:t>
      </w:r>
    </w:p>
    <w:p w14:paraId="7747C3FF" w14:textId="77777777" w:rsidR="0082157F" w:rsidRPr="009579C9" w:rsidRDefault="0082157F" w:rsidP="00511BBB">
      <w:pPr>
        <w:pStyle w:val="NormalWeb"/>
        <w:numPr>
          <w:ilvl w:val="1"/>
          <w:numId w:val="25"/>
        </w:numPr>
        <w:jc w:val="both"/>
        <w:rPr>
          <w:rFonts w:asciiTheme="minorHAnsi" w:hAnsiTheme="minorHAnsi" w:cstheme="minorHAnsi"/>
          <w:sz w:val="28"/>
          <w:szCs w:val="28"/>
        </w:rPr>
      </w:pPr>
      <w:r w:rsidRPr="009579C9">
        <w:rPr>
          <w:rFonts w:asciiTheme="minorHAnsi" w:hAnsiTheme="minorHAnsi" w:cstheme="minorHAnsi"/>
          <w:sz w:val="28"/>
          <w:szCs w:val="28"/>
        </w:rPr>
        <w:t>Network traffic between HVAC and core systems.</w:t>
      </w:r>
    </w:p>
    <w:p w14:paraId="17370B5F" w14:textId="77777777" w:rsidR="0082157F" w:rsidRPr="009579C9" w:rsidRDefault="0082157F" w:rsidP="00511BBB">
      <w:pPr>
        <w:pStyle w:val="NormalWeb"/>
        <w:numPr>
          <w:ilvl w:val="0"/>
          <w:numId w:val="25"/>
        </w:numPr>
        <w:jc w:val="both"/>
        <w:rPr>
          <w:rFonts w:asciiTheme="minorHAnsi" w:hAnsiTheme="minorHAnsi" w:cstheme="minorHAnsi"/>
          <w:sz w:val="28"/>
          <w:szCs w:val="28"/>
        </w:rPr>
      </w:pPr>
      <w:r w:rsidRPr="009579C9">
        <w:rPr>
          <w:rStyle w:val="Strong"/>
          <w:rFonts w:asciiTheme="minorHAnsi" w:hAnsiTheme="minorHAnsi" w:cstheme="minorHAnsi"/>
          <w:sz w:val="28"/>
          <w:szCs w:val="28"/>
        </w:rPr>
        <w:t>Use in Investigation:</w:t>
      </w:r>
      <w:r w:rsidRPr="009579C9">
        <w:rPr>
          <w:rFonts w:asciiTheme="minorHAnsi" w:hAnsiTheme="minorHAnsi" w:cstheme="minorHAnsi"/>
          <w:sz w:val="28"/>
          <w:szCs w:val="28"/>
        </w:rPr>
        <w:t xml:space="preserve"> Pinpoints initial compromise vector and lateral movement.</w:t>
      </w:r>
    </w:p>
    <w:p w14:paraId="35BBE70C" w14:textId="77777777" w:rsidR="0082157F" w:rsidRPr="009579C9" w:rsidRDefault="0082157F" w:rsidP="00511BBB">
      <w:pPr>
        <w:jc w:val="both"/>
        <w:rPr>
          <w:rStyle w:val="Strong"/>
          <w:sz w:val="28"/>
          <w:szCs w:val="28"/>
        </w:rPr>
      </w:pPr>
      <w:r w:rsidRPr="009579C9">
        <w:rPr>
          <w:rStyle w:val="Strong"/>
          <w:sz w:val="28"/>
          <w:szCs w:val="28"/>
        </w:rPr>
        <w:t>6. Network Traffic Logs</w:t>
      </w:r>
    </w:p>
    <w:p w14:paraId="049B7F4B" w14:textId="77777777" w:rsidR="0082157F" w:rsidRPr="009579C9" w:rsidRDefault="0082157F" w:rsidP="00511BBB">
      <w:pPr>
        <w:pStyle w:val="NormalWeb"/>
        <w:numPr>
          <w:ilvl w:val="0"/>
          <w:numId w:val="26"/>
        </w:numPr>
        <w:jc w:val="both"/>
        <w:rPr>
          <w:rFonts w:asciiTheme="minorHAnsi" w:hAnsiTheme="minorHAnsi" w:cstheme="minorHAnsi"/>
          <w:sz w:val="28"/>
          <w:szCs w:val="28"/>
        </w:rPr>
      </w:pPr>
      <w:r w:rsidRPr="009579C9">
        <w:rPr>
          <w:rStyle w:val="Strong"/>
          <w:rFonts w:asciiTheme="minorHAnsi" w:hAnsiTheme="minorHAnsi" w:cstheme="minorHAnsi"/>
          <w:sz w:val="28"/>
          <w:szCs w:val="28"/>
        </w:rPr>
        <w:t>Captured From:</w:t>
      </w:r>
      <w:r w:rsidRPr="009579C9">
        <w:rPr>
          <w:rFonts w:asciiTheme="minorHAnsi" w:hAnsiTheme="minorHAnsi" w:cstheme="minorHAnsi"/>
          <w:sz w:val="28"/>
          <w:szCs w:val="28"/>
        </w:rPr>
        <w:t xml:space="preserve"> VPN tunnels and data center firewalls.</w:t>
      </w:r>
    </w:p>
    <w:p w14:paraId="5C6F221B" w14:textId="77777777" w:rsidR="0082157F" w:rsidRPr="009579C9" w:rsidRDefault="0082157F" w:rsidP="00511BBB">
      <w:pPr>
        <w:pStyle w:val="NormalWeb"/>
        <w:numPr>
          <w:ilvl w:val="0"/>
          <w:numId w:val="26"/>
        </w:numPr>
        <w:jc w:val="both"/>
        <w:rPr>
          <w:rFonts w:asciiTheme="minorHAnsi" w:hAnsiTheme="minorHAnsi" w:cstheme="minorHAnsi"/>
          <w:sz w:val="28"/>
          <w:szCs w:val="28"/>
        </w:rPr>
      </w:pPr>
      <w:r w:rsidRPr="009579C9">
        <w:rPr>
          <w:rStyle w:val="Strong"/>
          <w:rFonts w:asciiTheme="minorHAnsi" w:hAnsiTheme="minorHAnsi" w:cstheme="minorHAnsi"/>
          <w:sz w:val="28"/>
          <w:szCs w:val="28"/>
        </w:rPr>
        <w:t>Details:</w:t>
      </w:r>
    </w:p>
    <w:p w14:paraId="2E7C590D" w14:textId="77777777" w:rsidR="0082157F" w:rsidRPr="009579C9" w:rsidRDefault="0082157F" w:rsidP="00511BBB">
      <w:pPr>
        <w:pStyle w:val="NormalWeb"/>
        <w:numPr>
          <w:ilvl w:val="1"/>
          <w:numId w:val="26"/>
        </w:numPr>
        <w:jc w:val="both"/>
        <w:rPr>
          <w:rFonts w:asciiTheme="minorHAnsi" w:hAnsiTheme="minorHAnsi" w:cstheme="minorHAnsi"/>
          <w:sz w:val="28"/>
          <w:szCs w:val="28"/>
        </w:rPr>
      </w:pPr>
      <w:r w:rsidRPr="009579C9">
        <w:rPr>
          <w:rFonts w:asciiTheme="minorHAnsi" w:hAnsiTheme="minorHAnsi" w:cstheme="minorHAnsi"/>
          <w:sz w:val="28"/>
          <w:szCs w:val="28"/>
        </w:rPr>
        <w:t>Sudden drop in traffic before shutdown.</w:t>
      </w:r>
    </w:p>
    <w:p w14:paraId="73710922" w14:textId="77777777" w:rsidR="0082157F" w:rsidRPr="009579C9" w:rsidRDefault="0082157F" w:rsidP="00511BBB">
      <w:pPr>
        <w:pStyle w:val="NormalWeb"/>
        <w:numPr>
          <w:ilvl w:val="1"/>
          <w:numId w:val="26"/>
        </w:numPr>
        <w:jc w:val="both"/>
        <w:rPr>
          <w:rFonts w:asciiTheme="minorHAnsi" w:hAnsiTheme="minorHAnsi" w:cstheme="minorHAnsi"/>
          <w:sz w:val="28"/>
          <w:szCs w:val="28"/>
        </w:rPr>
      </w:pPr>
      <w:r w:rsidRPr="009579C9">
        <w:rPr>
          <w:rFonts w:asciiTheme="minorHAnsi" w:hAnsiTheme="minorHAnsi" w:cstheme="minorHAnsi"/>
          <w:sz w:val="28"/>
          <w:szCs w:val="28"/>
        </w:rPr>
        <w:t>Failed rerouting attempts to Paris data center.</w:t>
      </w:r>
    </w:p>
    <w:p w14:paraId="52784D25" w14:textId="77777777" w:rsidR="0082157F" w:rsidRPr="009579C9" w:rsidRDefault="0082157F" w:rsidP="00511BBB">
      <w:pPr>
        <w:pStyle w:val="NormalWeb"/>
        <w:numPr>
          <w:ilvl w:val="1"/>
          <w:numId w:val="26"/>
        </w:numPr>
        <w:jc w:val="both"/>
        <w:rPr>
          <w:rFonts w:asciiTheme="minorHAnsi" w:hAnsiTheme="minorHAnsi" w:cstheme="minorHAnsi"/>
          <w:sz w:val="28"/>
          <w:szCs w:val="28"/>
        </w:rPr>
      </w:pPr>
      <w:r w:rsidRPr="009579C9">
        <w:rPr>
          <w:rFonts w:asciiTheme="minorHAnsi" w:hAnsiTheme="minorHAnsi" w:cstheme="minorHAnsi"/>
          <w:sz w:val="28"/>
          <w:szCs w:val="28"/>
        </w:rPr>
        <w:t>Lateral movement patterns from HVAC to subscriber database.</w:t>
      </w:r>
    </w:p>
    <w:p w14:paraId="6C345E94" w14:textId="77777777" w:rsidR="0082157F" w:rsidRPr="009579C9" w:rsidRDefault="0082157F" w:rsidP="00511BBB">
      <w:pPr>
        <w:pStyle w:val="NormalWeb"/>
        <w:numPr>
          <w:ilvl w:val="0"/>
          <w:numId w:val="26"/>
        </w:numPr>
        <w:jc w:val="both"/>
        <w:rPr>
          <w:rFonts w:asciiTheme="minorHAnsi" w:hAnsiTheme="minorHAnsi" w:cstheme="minorHAnsi"/>
          <w:sz w:val="28"/>
          <w:szCs w:val="28"/>
        </w:rPr>
      </w:pPr>
      <w:r w:rsidRPr="009579C9">
        <w:rPr>
          <w:rStyle w:val="Strong"/>
          <w:rFonts w:asciiTheme="minorHAnsi" w:hAnsiTheme="minorHAnsi" w:cstheme="minorHAnsi"/>
          <w:sz w:val="28"/>
          <w:szCs w:val="28"/>
        </w:rPr>
        <w:t>Use in Investigation:</w:t>
      </w:r>
      <w:r w:rsidRPr="009579C9">
        <w:rPr>
          <w:rFonts w:asciiTheme="minorHAnsi" w:hAnsiTheme="minorHAnsi" w:cstheme="minorHAnsi"/>
          <w:sz w:val="28"/>
          <w:szCs w:val="28"/>
        </w:rPr>
        <w:t xml:space="preserve"> Confirms spread of attack across both data centers.</w:t>
      </w:r>
    </w:p>
    <w:p w14:paraId="301D4150" w14:textId="77777777" w:rsidR="0082157F" w:rsidRPr="009579C9" w:rsidRDefault="0082157F" w:rsidP="00511BBB">
      <w:pPr>
        <w:jc w:val="both"/>
        <w:rPr>
          <w:rStyle w:val="Strong"/>
          <w:sz w:val="28"/>
          <w:szCs w:val="28"/>
        </w:rPr>
      </w:pPr>
      <w:r w:rsidRPr="009579C9">
        <w:rPr>
          <w:rStyle w:val="Strong"/>
          <w:sz w:val="28"/>
          <w:szCs w:val="28"/>
        </w:rPr>
        <w:t>7. USB Device Activity Logs</w:t>
      </w:r>
    </w:p>
    <w:p w14:paraId="6D5F62F7" w14:textId="77777777" w:rsidR="0082157F" w:rsidRPr="009579C9" w:rsidRDefault="0082157F" w:rsidP="00511BBB">
      <w:pPr>
        <w:pStyle w:val="NormalWeb"/>
        <w:numPr>
          <w:ilvl w:val="0"/>
          <w:numId w:val="27"/>
        </w:numPr>
        <w:jc w:val="both"/>
        <w:rPr>
          <w:rFonts w:asciiTheme="minorHAnsi" w:hAnsiTheme="minorHAnsi" w:cstheme="minorHAnsi"/>
          <w:sz w:val="28"/>
          <w:szCs w:val="28"/>
        </w:rPr>
      </w:pPr>
      <w:r w:rsidRPr="009579C9">
        <w:rPr>
          <w:rStyle w:val="Strong"/>
          <w:rFonts w:asciiTheme="minorHAnsi" w:hAnsiTheme="minorHAnsi" w:cstheme="minorHAnsi"/>
          <w:sz w:val="28"/>
          <w:szCs w:val="28"/>
        </w:rPr>
        <w:lastRenderedPageBreak/>
        <w:t>Captured From:</w:t>
      </w:r>
      <w:r w:rsidRPr="009579C9">
        <w:rPr>
          <w:rFonts w:asciiTheme="minorHAnsi" w:hAnsiTheme="minorHAnsi" w:cstheme="minorHAnsi"/>
          <w:sz w:val="28"/>
          <w:szCs w:val="28"/>
        </w:rPr>
        <w:t xml:space="preserve"> CFO’s workstation endpoint monitoring.</w:t>
      </w:r>
    </w:p>
    <w:p w14:paraId="7F6493D0" w14:textId="77777777" w:rsidR="0082157F" w:rsidRPr="009579C9" w:rsidRDefault="0082157F" w:rsidP="00511BBB">
      <w:pPr>
        <w:pStyle w:val="NormalWeb"/>
        <w:numPr>
          <w:ilvl w:val="0"/>
          <w:numId w:val="27"/>
        </w:numPr>
        <w:jc w:val="both"/>
        <w:rPr>
          <w:rFonts w:asciiTheme="minorHAnsi" w:hAnsiTheme="minorHAnsi" w:cstheme="minorHAnsi"/>
          <w:sz w:val="28"/>
          <w:szCs w:val="28"/>
        </w:rPr>
      </w:pPr>
      <w:r w:rsidRPr="009579C9">
        <w:rPr>
          <w:rStyle w:val="Strong"/>
          <w:rFonts w:asciiTheme="minorHAnsi" w:hAnsiTheme="minorHAnsi" w:cstheme="minorHAnsi"/>
          <w:sz w:val="28"/>
          <w:szCs w:val="28"/>
        </w:rPr>
        <w:t>Details:</w:t>
      </w:r>
    </w:p>
    <w:p w14:paraId="50879CF4" w14:textId="77777777" w:rsidR="0082157F" w:rsidRPr="009579C9" w:rsidRDefault="0082157F" w:rsidP="00511BBB">
      <w:pPr>
        <w:pStyle w:val="NormalWeb"/>
        <w:numPr>
          <w:ilvl w:val="1"/>
          <w:numId w:val="27"/>
        </w:numPr>
        <w:jc w:val="both"/>
        <w:rPr>
          <w:rFonts w:asciiTheme="minorHAnsi" w:hAnsiTheme="minorHAnsi" w:cstheme="minorHAnsi"/>
          <w:sz w:val="28"/>
          <w:szCs w:val="28"/>
        </w:rPr>
      </w:pPr>
      <w:r w:rsidRPr="009579C9">
        <w:rPr>
          <w:rFonts w:asciiTheme="minorHAnsi" w:hAnsiTheme="minorHAnsi" w:cstheme="minorHAnsi"/>
          <w:sz w:val="28"/>
          <w:szCs w:val="28"/>
        </w:rPr>
        <w:t>USB insertion events (time, device ID).</w:t>
      </w:r>
    </w:p>
    <w:p w14:paraId="7D9D295C" w14:textId="77777777" w:rsidR="0082157F" w:rsidRPr="009579C9" w:rsidRDefault="0082157F" w:rsidP="00511BBB">
      <w:pPr>
        <w:pStyle w:val="NormalWeb"/>
        <w:numPr>
          <w:ilvl w:val="1"/>
          <w:numId w:val="27"/>
        </w:numPr>
        <w:jc w:val="both"/>
        <w:rPr>
          <w:rFonts w:asciiTheme="minorHAnsi" w:hAnsiTheme="minorHAnsi" w:cstheme="minorHAnsi"/>
          <w:sz w:val="28"/>
          <w:szCs w:val="28"/>
        </w:rPr>
      </w:pPr>
      <w:r w:rsidRPr="009579C9">
        <w:rPr>
          <w:rFonts w:asciiTheme="minorHAnsi" w:hAnsiTheme="minorHAnsi" w:cstheme="minorHAnsi"/>
          <w:sz w:val="28"/>
          <w:szCs w:val="28"/>
        </w:rPr>
        <w:t>File execution logs.</w:t>
      </w:r>
    </w:p>
    <w:p w14:paraId="31144192" w14:textId="002CF81E" w:rsidR="0082157F" w:rsidRPr="009579C9" w:rsidRDefault="0082157F" w:rsidP="00511BBB">
      <w:pPr>
        <w:pStyle w:val="NormalWeb"/>
        <w:numPr>
          <w:ilvl w:val="0"/>
          <w:numId w:val="27"/>
        </w:numPr>
        <w:jc w:val="both"/>
        <w:rPr>
          <w:rStyle w:val="Strong"/>
          <w:rFonts w:asciiTheme="minorHAnsi" w:hAnsiTheme="minorHAnsi" w:cstheme="minorHAnsi"/>
          <w:b w:val="0"/>
          <w:bCs w:val="0"/>
          <w:sz w:val="28"/>
          <w:szCs w:val="28"/>
        </w:rPr>
      </w:pPr>
      <w:r w:rsidRPr="009579C9">
        <w:rPr>
          <w:rStyle w:val="Strong"/>
          <w:rFonts w:asciiTheme="minorHAnsi" w:hAnsiTheme="minorHAnsi" w:cstheme="minorHAnsi"/>
          <w:sz w:val="28"/>
          <w:szCs w:val="28"/>
        </w:rPr>
        <w:t>Use in Investigation:</w:t>
      </w:r>
      <w:r w:rsidRPr="009579C9">
        <w:rPr>
          <w:rFonts w:asciiTheme="minorHAnsi" w:hAnsiTheme="minorHAnsi" w:cstheme="minorHAnsi"/>
          <w:sz w:val="28"/>
          <w:szCs w:val="28"/>
        </w:rPr>
        <w:t xml:space="preserve"> Links malicious thumb drive to malware introduction</w:t>
      </w:r>
    </w:p>
    <w:p w14:paraId="6BACB100" w14:textId="425CFEFE" w:rsidR="0082157F" w:rsidRPr="00D24D77" w:rsidRDefault="0082157F" w:rsidP="0034271E">
      <w:pPr>
        <w:pStyle w:val="Heading2"/>
        <w:rPr>
          <w:rFonts w:asciiTheme="minorHAnsi" w:hAnsiTheme="minorHAnsi" w:cstheme="minorHAnsi"/>
          <w:b/>
          <w:bCs/>
          <w:sz w:val="32"/>
          <w:szCs w:val="32"/>
        </w:rPr>
      </w:pPr>
      <w:bookmarkStart w:id="7" w:name="_Toc215103202"/>
      <w:r w:rsidRPr="00D24D77">
        <w:rPr>
          <w:rFonts w:asciiTheme="minorHAnsi" w:hAnsiTheme="minorHAnsi" w:cstheme="minorHAnsi"/>
          <w:b/>
          <w:bCs/>
          <w:sz w:val="32"/>
          <w:szCs w:val="32"/>
        </w:rPr>
        <w:t>Findings</w:t>
      </w:r>
      <w:bookmarkEnd w:id="7"/>
    </w:p>
    <w:p w14:paraId="41EBCE28" w14:textId="77777777" w:rsidR="00320FE2" w:rsidRDefault="0082157F" w:rsidP="00511BBB">
      <w:pPr>
        <w:pStyle w:val="NormalWeb"/>
        <w:jc w:val="both"/>
        <w:rPr>
          <w:rStyle w:val="Strong"/>
          <w:rFonts w:asciiTheme="minorHAnsi" w:hAnsiTheme="minorHAnsi" w:cstheme="minorHAnsi"/>
          <w:sz w:val="28"/>
          <w:szCs w:val="28"/>
        </w:rPr>
      </w:pPr>
      <w:r w:rsidRPr="00320FE2">
        <w:rPr>
          <w:rStyle w:val="Strong"/>
          <w:rFonts w:asciiTheme="minorHAnsi" w:hAnsiTheme="minorHAnsi" w:cstheme="minorHAnsi"/>
          <w:sz w:val="28"/>
          <w:szCs w:val="28"/>
        </w:rPr>
        <w:t>Primary Attack Vector</w:t>
      </w:r>
      <w:r w:rsidR="00942E24" w:rsidRPr="00320FE2">
        <w:rPr>
          <w:rStyle w:val="Strong"/>
          <w:rFonts w:asciiTheme="minorHAnsi" w:hAnsiTheme="minorHAnsi" w:cstheme="minorHAnsi"/>
          <w:sz w:val="28"/>
          <w:szCs w:val="28"/>
        </w:rPr>
        <w:t xml:space="preserve"> :</w:t>
      </w:r>
    </w:p>
    <w:p w14:paraId="4D9F4BA1" w14:textId="5A351823" w:rsidR="00320FE2" w:rsidRPr="00320FE2" w:rsidRDefault="00942E24" w:rsidP="00511BBB">
      <w:pPr>
        <w:pStyle w:val="NormalWeb"/>
        <w:jc w:val="both"/>
        <w:rPr>
          <w:rStyle w:val="Strong"/>
          <w:rFonts w:asciiTheme="minorHAnsi" w:hAnsiTheme="minorHAnsi" w:cstheme="minorHAnsi"/>
          <w:b w:val="0"/>
          <w:bCs w:val="0"/>
          <w:sz w:val="28"/>
          <w:szCs w:val="28"/>
        </w:rPr>
      </w:pPr>
      <w:r w:rsidRPr="00320FE2">
        <w:rPr>
          <w:rFonts w:asciiTheme="minorHAnsi" w:hAnsiTheme="minorHAnsi" w:cstheme="minorHAnsi"/>
          <w:sz w:val="28"/>
          <w:szCs w:val="28"/>
        </w:rPr>
        <w:t>Attackers gained initial access using stolen HVAC technician credentials from vendor Cool Computing.</w:t>
      </w:r>
      <w:r w:rsidRPr="00320FE2">
        <w:rPr>
          <w:rFonts w:asciiTheme="minorHAnsi" w:hAnsiTheme="minorHAnsi" w:cstheme="minorHAnsi"/>
          <w:sz w:val="28"/>
          <w:szCs w:val="28"/>
        </w:rPr>
        <w:t xml:space="preserve"> </w:t>
      </w:r>
      <w:r w:rsidRPr="00942E24">
        <w:rPr>
          <w:rFonts w:asciiTheme="minorHAnsi" w:hAnsiTheme="minorHAnsi" w:cstheme="minorHAnsi"/>
          <w:sz w:val="28"/>
          <w:szCs w:val="28"/>
        </w:rPr>
        <w:t>Logs confirmed that these credentials were used to authenticate into the building’s IoT management system. Once inside, attackers manipulated wireless HVAC sensors to report extreme temperatures of 451°F. This triggered automated safety protocols designed to protect equipment from overheating, causing both West Memphis and Paris data centers to shut down simultaneously. The precision of the sensor manipulation suggested insider knowledge of HVAC architecture, pointing to either a disgruntled insider or a highly skilled external attacker familiar with industrial control systems</w:t>
      </w:r>
    </w:p>
    <w:p w14:paraId="7E3737E2" w14:textId="77777777" w:rsidR="00320FE2" w:rsidRDefault="0082157F" w:rsidP="00511BBB">
      <w:pPr>
        <w:pStyle w:val="NormalWeb"/>
        <w:jc w:val="both"/>
        <w:rPr>
          <w:rStyle w:val="Strong"/>
          <w:rFonts w:asciiTheme="minorHAnsi" w:hAnsiTheme="minorHAnsi" w:cstheme="minorHAnsi"/>
          <w:sz w:val="28"/>
          <w:szCs w:val="28"/>
        </w:rPr>
      </w:pPr>
      <w:r w:rsidRPr="00320FE2">
        <w:rPr>
          <w:rStyle w:val="Strong"/>
          <w:rFonts w:asciiTheme="minorHAnsi" w:hAnsiTheme="minorHAnsi" w:cstheme="minorHAnsi"/>
          <w:sz w:val="28"/>
          <w:szCs w:val="28"/>
        </w:rPr>
        <w:t>Secondary Attack Vector</w:t>
      </w:r>
    </w:p>
    <w:p w14:paraId="1F01AF0A" w14:textId="4818E5DD" w:rsidR="00942E24" w:rsidRPr="00320FE2" w:rsidRDefault="0082157F" w:rsidP="00511BBB">
      <w:pPr>
        <w:pStyle w:val="NormalWeb"/>
        <w:jc w:val="both"/>
        <w:rPr>
          <w:rFonts w:asciiTheme="minorHAnsi" w:hAnsiTheme="minorHAnsi" w:cstheme="minorHAnsi"/>
          <w:sz w:val="28"/>
          <w:szCs w:val="28"/>
        </w:rPr>
      </w:pPr>
      <w:r w:rsidRPr="00320FE2">
        <w:rPr>
          <w:rFonts w:asciiTheme="minorHAnsi" w:hAnsiTheme="minorHAnsi" w:cstheme="minorHAnsi"/>
          <w:sz w:val="28"/>
          <w:szCs w:val="28"/>
        </w:rPr>
        <w:t xml:space="preserve"> </w:t>
      </w:r>
      <w:r w:rsidR="00942E24" w:rsidRPr="00320FE2">
        <w:rPr>
          <w:rFonts w:asciiTheme="minorHAnsi" w:hAnsiTheme="minorHAnsi" w:cstheme="minorHAnsi"/>
          <w:sz w:val="28"/>
          <w:szCs w:val="28"/>
        </w:rPr>
        <w:t>A malicious USB device was introduced into the CFO’s workstation after a tailgating incident involving a delivery person. The CFO recalled being distracted by a delivery while an unknown individual entered the office area. A thumb drive was later found on her desk. Forensic analysis revealed that the device contained malware capable of bypassing endpoint protections and creating backdoors into the corporate network. Endpoint logs showed that the USB was inserted shortly before anomalous database queries began. This confirmed that the physical breach was coordinated with the IoT attack, giving attackers multiple entry points into Quantum Leap’s infrastructure.</w:t>
      </w:r>
    </w:p>
    <w:p w14:paraId="547EA10A" w14:textId="77777777" w:rsidR="00320FE2" w:rsidRDefault="0082157F" w:rsidP="00511BBB">
      <w:pPr>
        <w:pStyle w:val="NormalWeb"/>
        <w:jc w:val="both"/>
        <w:rPr>
          <w:rStyle w:val="Strong"/>
          <w:rFonts w:asciiTheme="minorHAnsi" w:hAnsiTheme="minorHAnsi" w:cstheme="minorHAnsi"/>
          <w:b w:val="0"/>
          <w:bCs w:val="0"/>
          <w:sz w:val="28"/>
          <w:szCs w:val="28"/>
        </w:rPr>
      </w:pPr>
      <w:r w:rsidRPr="00320FE2">
        <w:rPr>
          <w:rStyle w:val="Strong"/>
          <w:rFonts w:asciiTheme="minorHAnsi" w:hAnsiTheme="minorHAnsi" w:cstheme="minorHAnsi"/>
          <w:sz w:val="28"/>
          <w:szCs w:val="28"/>
        </w:rPr>
        <w:t>Data Impact</w:t>
      </w:r>
      <w:r w:rsidR="00942E24" w:rsidRPr="00320FE2">
        <w:rPr>
          <w:rStyle w:val="Strong"/>
          <w:rFonts w:asciiTheme="minorHAnsi" w:hAnsiTheme="minorHAnsi" w:cstheme="minorHAnsi"/>
          <w:sz w:val="28"/>
          <w:szCs w:val="28"/>
        </w:rPr>
        <w:t xml:space="preserve"> ( Subscriber PII and Payment Data) </w:t>
      </w:r>
    </w:p>
    <w:p w14:paraId="0FDF8E28" w14:textId="538FF389" w:rsidR="0082157F" w:rsidRPr="00320FE2" w:rsidRDefault="00942E24" w:rsidP="00511BBB">
      <w:pPr>
        <w:pStyle w:val="NormalWeb"/>
        <w:jc w:val="both"/>
        <w:rPr>
          <w:rFonts w:asciiTheme="minorHAnsi" w:hAnsiTheme="minorHAnsi" w:cstheme="minorHAnsi"/>
          <w:sz w:val="28"/>
          <w:szCs w:val="28"/>
        </w:rPr>
      </w:pPr>
      <w:r w:rsidRPr="00320FE2">
        <w:rPr>
          <w:sz w:val="28"/>
          <w:szCs w:val="28"/>
        </w:rPr>
        <w:t xml:space="preserve"> </w:t>
      </w:r>
      <w:r w:rsidRPr="00320FE2">
        <w:rPr>
          <w:rFonts w:asciiTheme="minorHAnsi" w:hAnsiTheme="minorHAnsi" w:cstheme="minorHAnsi"/>
          <w:sz w:val="28"/>
          <w:szCs w:val="28"/>
        </w:rPr>
        <w:t xml:space="preserve">Subscriber databases containing names, addresses, email accounts, and payment card/banking information were accessed. Database query logs revealed large-scale SELECT statements pulling entire tables of customer records. Export commands were executed, indicating exfiltration. Within 30 days, three enterprise customers — Atlas Financial Group, GlobalTrans Logistics, and Meditech Systems — reported </w:t>
      </w:r>
      <w:r w:rsidRPr="00320FE2">
        <w:rPr>
          <w:rFonts w:asciiTheme="minorHAnsi" w:hAnsiTheme="minorHAnsi" w:cstheme="minorHAnsi"/>
          <w:sz w:val="28"/>
          <w:szCs w:val="28"/>
        </w:rPr>
        <w:lastRenderedPageBreak/>
        <w:t>unauthorized offshore transfers totaling $60 million. This confirmed that attackers had not only accessed sensitive payment data but actively exploited it to commit fraud.</w:t>
      </w:r>
    </w:p>
    <w:p w14:paraId="0749F829" w14:textId="77777777" w:rsidR="00320FE2" w:rsidRDefault="00A57DCC" w:rsidP="00511BBB">
      <w:pPr>
        <w:pStyle w:val="NormalWeb"/>
        <w:jc w:val="both"/>
        <w:rPr>
          <w:rFonts w:asciiTheme="minorHAnsi" w:hAnsiTheme="minorHAnsi" w:cstheme="minorHAnsi"/>
          <w:b/>
          <w:bCs/>
          <w:sz w:val="28"/>
          <w:szCs w:val="28"/>
        </w:rPr>
      </w:pPr>
      <w:r w:rsidRPr="00A57DCC">
        <w:rPr>
          <w:rFonts w:asciiTheme="minorHAnsi" w:hAnsiTheme="minorHAnsi" w:cstheme="minorHAnsi"/>
          <w:b/>
          <w:bCs/>
          <w:sz w:val="28"/>
          <w:szCs w:val="28"/>
        </w:rPr>
        <w:t>Data Impact</w:t>
      </w:r>
      <w:r w:rsidRPr="00320FE2">
        <w:rPr>
          <w:rFonts w:asciiTheme="minorHAnsi" w:hAnsiTheme="minorHAnsi" w:cstheme="minorHAnsi"/>
          <w:b/>
          <w:bCs/>
          <w:sz w:val="28"/>
          <w:szCs w:val="28"/>
        </w:rPr>
        <w:t xml:space="preserve"> (</w:t>
      </w:r>
      <w:r w:rsidRPr="00A57DCC">
        <w:rPr>
          <w:rFonts w:asciiTheme="minorHAnsi" w:hAnsiTheme="minorHAnsi" w:cstheme="minorHAnsi"/>
          <w:b/>
          <w:bCs/>
          <w:sz w:val="28"/>
          <w:szCs w:val="28"/>
        </w:rPr>
        <w:t>Healthcare Records (Quark LLC)</w:t>
      </w:r>
      <w:r w:rsidRPr="00320FE2">
        <w:rPr>
          <w:rFonts w:asciiTheme="minorHAnsi" w:hAnsiTheme="minorHAnsi" w:cstheme="minorHAnsi"/>
          <w:b/>
          <w:bCs/>
          <w:sz w:val="28"/>
          <w:szCs w:val="28"/>
        </w:rPr>
        <w:t xml:space="preserve">) </w:t>
      </w:r>
    </w:p>
    <w:p w14:paraId="74036B0E" w14:textId="3BC1E79B" w:rsidR="00A57DCC" w:rsidRPr="00A57DCC" w:rsidRDefault="00A57DCC" w:rsidP="00511BBB">
      <w:pPr>
        <w:pStyle w:val="NormalWeb"/>
        <w:jc w:val="both"/>
        <w:rPr>
          <w:rFonts w:asciiTheme="minorHAnsi" w:hAnsiTheme="minorHAnsi" w:cstheme="minorHAnsi"/>
          <w:sz w:val="28"/>
          <w:szCs w:val="28"/>
        </w:rPr>
      </w:pPr>
      <w:r w:rsidRPr="00A57DCC">
        <w:rPr>
          <w:rFonts w:asciiTheme="minorHAnsi" w:hAnsiTheme="minorHAnsi" w:cstheme="minorHAnsi"/>
          <w:sz w:val="28"/>
          <w:szCs w:val="28"/>
        </w:rPr>
        <w:t>Quark LLC reported exfiltration of medical billing data. Forensic evidence showed targeted queries against Quark LLC’s tenant database. The stolen records included patient billing details, insurance information, and treatment codes. This triggered HIPAA obligations, requiring immediate notification to regulators and affected individuals. The breach of healthcare data elevated the incident from a corporate outage to a public health privacy violation, increasing regulatory exposure and reputational damage.</w:t>
      </w:r>
    </w:p>
    <w:p w14:paraId="0542ACE7" w14:textId="77777777" w:rsidR="00320FE2" w:rsidRDefault="00A57DCC" w:rsidP="00511BBB">
      <w:pPr>
        <w:pStyle w:val="NormalWeb"/>
        <w:jc w:val="both"/>
        <w:rPr>
          <w:rFonts w:asciiTheme="minorHAnsi" w:hAnsiTheme="minorHAnsi" w:cstheme="minorHAnsi"/>
          <w:sz w:val="28"/>
          <w:szCs w:val="28"/>
        </w:rPr>
      </w:pPr>
      <w:r w:rsidRPr="00A57DCC">
        <w:rPr>
          <w:rFonts w:asciiTheme="minorHAnsi" w:hAnsiTheme="minorHAnsi" w:cstheme="minorHAnsi"/>
          <w:b/>
          <w:bCs/>
          <w:sz w:val="28"/>
          <w:szCs w:val="28"/>
        </w:rPr>
        <w:t>Data Impact</w:t>
      </w:r>
      <w:r w:rsidRPr="00320FE2">
        <w:rPr>
          <w:rFonts w:asciiTheme="minorHAnsi" w:hAnsiTheme="minorHAnsi" w:cstheme="minorHAnsi"/>
          <w:b/>
          <w:bCs/>
          <w:sz w:val="28"/>
          <w:szCs w:val="28"/>
        </w:rPr>
        <w:t xml:space="preserve"> (</w:t>
      </w:r>
      <w:r w:rsidRPr="00A57DCC">
        <w:rPr>
          <w:rFonts w:asciiTheme="minorHAnsi" w:hAnsiTheme="minorHAnsi" w:cstheme="minorHAnsi"/>
          <w:b/>
          <w:bCs/>
          <w:sz w:val="28"/>
          <w:szCs w:val="28"/>
        </w:rPr>
        <w:t>Quantum Computing Billing Anomalies (Harcourt, Fenton &amp; Mudd)</w:t>
      </w:r>
      <w:r w:rsidRPr="00320FE2">
        <w:rPr>
          <w:rFonts w:asciiTheme="minorHAnsi" w:hAnsiTheme="minorHAnsi" w:cstheme="minorHAnsi"/>
          <w:b/>
          <w:bCs/>
          <w:sz w:val="28"/>
          <w:szCs w:val="28"/>
        </w:rPr>
        <w:t>)</w:t>
      </w:r>
    </w:p>
    <w:p w14:paraId="2917E292" w14:textId="0D3D5716" w:rsidR="00A57DCC" w:rsidRPr="00320FE2" w:rsidRDefault="00A57DCC" w:rsidP="00511BBB">
      <w:pPr>
        <w:pStyle w:val="NormalWeb"/>
        <w:jc w:val="both"/>
        <w:rPr>
          <w:rFonts w:asciiTheme="minorHAnsi" w:hAnsiTheme="minorHAnsi" w:cstheme="minorHAnsi"/>
          <w:sz w:val="28"/>
          <w:szCs w:val="28"/>
        </w:rPr>
      </w:pPr>
      <w:r w:rsidRPr="00A57DCC">
        <w:rPr>
          <w:rFonts w:asciiTheme="minorHAnsi" w:hAnsiTheme="minorHAnsi" w:cstheme="minorHAnsi"/>
          <w:sz w:val="28"/>
          <w:szCs w:val="28"/>
        </w:rPr>
        <w:t>Harcourt, Fenton &amp; Mudd reported irregular billing activity in their quantum computing services.</w:t>
      </w:r>
      <w:r w:rsidRPr="00320FE2">
        <w:rPr>
          <w:rFonts w:asciiTheme="minorHAnsi" w:hAnsiTheme="minorHAnsi" w:cstheme="minorHAnsi"/>
          <w:sz w:val="28"/>
          <w:szCs w:val="28"/>
        </w:rPr>
        <w:t xml:space="preserve"> </w:t>
      </w:r>
      <w:r w:rsidRPr="00A57DCC">
        <w:rPr>
          <w:rFonts w:asciiTheme="minorHAnsi" w:hAnsiTheme="minorHAnsi" w:cstheme="minorHAnsi"/>
          <w:sz w:val="28"/>
          <w:szCs w:val="28"/>
        </w:rPr>
        <w:t xml:space="preserve">Usage logs showed jobs submitted under their account that did not match their workload history. Billing records reflected charges for quantum cycles far exceeding normal usage. </w:t>
      </w:r>
      <w:r w:rsidRPr="00320FE2">
        <w:rPr>
          <w:rFonts w:asciiTheme="minorHAnsi" w:hAnsiTheme="minorHAnsi" w:cstheme="minorHAnsi"/>
          <w:sz w:val="28"/>
          <w:szCs w:val="28"/>
        </w:rPr>
        <w:t>This suggested attacker</w:t>
      </w:r>
      <w:r w:rsidRPr="00A57DCC">
        <w:rPr>
          <w:rFonts w:asciiTheme="minorHAnsi" w:hAnsiTheme="minorHAnsi" w:cstheme="minorHAnsi"/>
          <w:sz w:val="28"/>
          <w:szCs w:val="28"/>
        </w:rPr>
        <w:t xml:space="preserve"> had hijacked their account to run unauthorized computations, potentially testing algorithms or stealing intellectual property. The anomaly highlighted gaps in billing oversight and raised concerns about misuse of advanced computing resources.</w:t>
      </w:r>
    </w:p>
    <w:p w14:paraId="2D496116" w14:textId="77777777" w:rsidR="00320FE2" w:rsidRDefault="0082157F" w:rsidP="00511BBB">
      <w:pPr>
        <w:pStyle w:val="NormalWeb"/>
        <w:jc w:val="both"/>
        <w:rPr>
          <w:rFonts w:asciiTheme="minorHAnsi" w:hAnsiTheme="minorHAnsi" w:cstheme="minorHAnsi"/>
          <w:b/>
          <w:bCs/>
          <w:sz w:val="28"/>
          <w:szCs w:val="28"/>
        </w:rPr>
      </w:pPr>
      <w:r w:rsidRPr="00320FE2">
        <w:rPr>
          <w:rFonts w:asciiTheme="minorHAnsi" w:hAnsiTheme="minorHAnsi" w:cstheme="minorHAnsi"/>
          <w:b/>
          <w:bCs/>
          <w:sz w:val="28"/>
          <w:szCs w:val="28"/>
        </w:rPr>
        <w:t>System Impact</w:t>
      </w:r>
      <w:r w:rsidR="00320FE2">
        <w:rPr>
          <w:rFonts w:asciiTheme="minorHAnsi" w:hAnsiTheme="minorHAnsi" w:cstheme="minorHAnsi"/>
          <w:b/>
          <w:bCs/>
          <w:sz w:val="28"/>
          <w:szCs w:val="28"/>
        </w:rPr>
        <w:t xml:space="preserve"> </w:t>
      </w:r>
    </w:p>
    <w:p w14:paraId="389168EE" w14:textId="6169A770" w:rsidR="00B03E8D" w:rsidRPr="00B03E8D" w:rsidRDefault="00B03E8D" w:rsidP="00511BBB">
      <w:pPr>
        <w:pStyle w:val="NormalWeb"/>
        <w:jc w:val="both"/>
        <w:rPr>
          <w:rFonts w:asciiTheme="minorHAnsi" w:hAnsiTheme="minorHAnsi" w:cstheme="minorHAnsi"/>
          <w:sz w:val="28"/>
          <w:szCs w:val="28"/>
        </w:rPr>
      </w:pPr>
      <w:r w:rsidRPr="00320FE2">
        <w:rPr>
          <w:rFonts w:asciiTheme="minorHAnsi" w:hAnsiTheme="minorHAnsi" w:cstheme="minorHAnsi"/>
          <w:sz w:val="28"/>
          <w:szCs w:val="28"/>
        </w:rPr>
        <w:t>Both West Memphis and Paris data centers shut down within minutes of each other.</w:t>
      </w:r>
      <w:r w:rsidRPr="00B03E8D">
        <w:rPr>
          <w:rFonts w:asciiTheme="minorHAnsi" w:hAnsiTheme="minorHAnsi" w:cstheme="minorHAnsi"/>
          <w:sz w:val="28"/>
          <w:szCs w:val="28"/>
        </w:rPr>
        <w:t xml:space="preserve"> The simultaneous shutdown confirmed a coordinated attack rather than isolated technical failures. Engineers lost visibility into operations, as monitoring dashboards went blank. Attempts to reroute traffic to Paris failed because both sites were compromised. The outage lasted several days, disrupting services globally and leaving customers without access to critical applications.</w:t>
      </w:r>
    </w:p>
    <w:p w14:paraId="73233D30" w14:textId="77777777" w:rsidR="00320FE2" w:rsidRDefault="00B03E8D" w:rsidP="00511BBB">
      <w:pPr>
        <w:pStyle w:val="NormalWeb"/>
        <w:jc w:val="both"/>
        <w:rPr>
          <w:rFonts w:asciiTheme="minorHAnsi" w:hAnsiTheme="minorHAnsi" w:cstheme="minorHAnsi"/>
          <w:sz w:val="28"/>
          <w:szCs w:val="28"/>
        </w:rPr>
      </w:pPr>
      <w:r w:rsidRPr="00B03E8D">
        <w:rPr>
          <w:rFonts w:asciiTheme="minorHAnsi" w:hAnsiTheme="minorHAnsi" w:cstheme="minorHAnsi"/>
          <w:b/>
          <w:bCs/>
          <w:sz w:val="28"/>
          <w:szCs w:val="28"/>
        </w:rPr>
        <w:t>Business Impact</w:t>
      </w:r>
      <w:r w:rsidRPr="00320FE2">
        <w:rPr>
          <w:rFonts w:asciiTheme="minorHAnsi" w:hAnsiTheme="minorHAnsi" w:cstheme="minorHAnsi"/>
          <w:b/>
          <w:bCs/>
          <w:sz w:val="28"/>
          <w:szCs w:val="28"/>
        </w:rPr>
        <w:t xml:space="preserve"> (</w:t>
      </w:r>
      <w:r w:rsidRPr="00B03E8D">
        <w:rPr>
          <w:rFonts w:asciiTheme="minorHAnsi" w:hAnsiTheme="minorHAnsi" w:cstheme="minorHAnsi"/>
          <w:b/>
          <w:bCs/>
          <w:sz w:val="28"/>
          <w:szCs w:val="28"/>
        </w:rPr>
        <w:t>Financial Losses, Regulatory Exposure, and Reputational Damage</w:t>
      </w:r>
      <w:r w:rsidRPr="00320FE2">
        <w:rPr>
          <w:rFonts w:asciiTheme="minorHAnsi" w:hAnsiTheme="minorHAnsi" w:cstheme="minorHAnsi"/>
          <w:b/>
          <w:bCs/>
          <w:sz w:val="28"/>
          <w:szCs w:val="28"/>
        </w:rPr>
        <w:t>)</w:t>
      </w:r>
    </w:p>
    <w:p w14:paraId="294F2A47" w14:textId="44BBC938" w:rsidR="00B03E8D" w:rsidRPr="00B03E8D" w:rsidRDefault="00B03E8D" w:rsidP="00511BBB">
      <w:pPr>
        <w:pStyle w:val="NormalWeb"/>
        <w:jc w:val="both"/>
        <w:rPr>
          <w:rFonts w:asciiTheme="minorHAnsi" w:hAnsiTheme="minorHAnsi" w:cstheme="minorHAnsi"/>
          <w:sz w:val="28"/>
          <w:szCs w:val="28"/>
        </w:rPr>
      </w:pPr>
      <w:r w:rsidRPr="00B03E8D">
        <w:rPr>
          <w:rFonts w:asciiTheme="minorHAnsi" w:hAnsiTheme="minorHAnsi" w:cstheme="minorHAnsi"/>
          <w:sz w:val="28"/>
          <w:szCs w:val="28"/>
        </w:rPr>
        <w:t xml:space="preserve">$60M in fraud losses, HIPAA violations, GDPR notifications, and reputational harm. The financial fraud directly impacted customer trust. Regulatory exposure under GDPR and HIPAA required costly compliance actions, including legal consultations </w:t>
      </w:r>
      <w:r w:rsidRPr="00B03E8D">
        <w:rPr>
          <w:rFonts w:asciiTheme="minorHAnsi" w:hAnsiTheme="minorHAnsi" w:cstheme="minorHAnsi"/>
          <w:sz w:val="28"/>
          <w:szCs w:val="28"/>
        </w:rPr>
        <w:lastRenderedPageBreak/>
        <w:t>and audits. Reputational damage was significant: customers questioned Quantum Leap’s ability to safeguard shared infrastructure. The incident forced leadership to clarify hosting responsibilities in updated privacy policies and subscriber notices.</w:t>
      </w:r>
    </w:p>
    <w:p w14:paraId="54881102" w14:textId="77777777" w:rsidR="0082157F" w:rsidRPr="00511BBB" w:rsidRDefault="0082157F" w:rsidP="00511BBB">
      <w:pPr>
        <w:jc w:val="both"/>
        <w:rPr>
          <w:rFonts w:cstheme="minorHAnsi"/>
          <w:sz w:val="28"/>
          <w:szCs w:val="28"/>
        </w:rPr>
      </w:pPr>
    </w:p>
    <w:p w14:paraId="1A4AF6E0" w14:textId="71DA86BE" w:rsidR="0082157F" w:rsidRPr="00511BBB" w:rsidRDefault="0082157F" w:rsidP="00511BBB">
      <w:pPr>
        <w:pStyle w:val="Heading2"/>
        <w:jc w:val="both"/>
        <w:rPr>
          <w:rFonts w:asciiTheme="minorHAnsi" w:hAnsiTheme="minorHAnsi" w:cstheme="minorHAnsi"/>
          <w:b/>
          <w:bCs/>
          <w:sz w:val="28"/>
          <w:szCs w:val="28"/>
        </w:rPr>
      </w:pPr>
      <w:bookmarkStart w:id="8" w:name="_Toc215103203"/>
      <w:r w:rsidRPr="00511BBB">
        <w:rPr>
          <w:rFonts w:asciiTheme="minorHAnsi" w:hAnsiTheme="minorHAnsi" w:cstheme="minorHAnsi"/>
          <w:b/>
          <w:bCs/>
          <w:sz w:val="28"/>
          <w:szCs w:val="28"/>
        </w:rPr>
        <w:t>Notifications</w:t>
      </w:r>
      <w:bookmarkEnd w:id="8"/>
    </w:p>
    <w:p w14:paraId="6E1652E4" w14:textId="77777777" w:rsidR="009A489C" w:rsidRPr="00511BBB" w:rsidRDefault="009A489C" w:rsidP="00511BBB">
      <w:pPr>
        <w:jc w:val="both"/>
        <w:rPr>
          <w:sz w:val="28"/>
          <w:szCs w:val="28"/>
        </w:rPr>
      </w:pPr>
    </w:p>
    <w:p w14:paraId="1201FD3F" w14:textId="77777777" w:rsidR="009A489C" w:rsidRPr="009A489C" w:rsidRDefault="009A489C" w:rsidP="00511BBB">
      <w:pPr>
        <w:jc w:val="both"/>
        <w:rPr>
          <w:rFonts w:cstheme="minorHAnsi"/>
          <w:b/>
          <w:bCs/>
          <w:sz w:val="28"/>
          <w:szCs w:val="28"/>
        </w:rPr>
      </w:pPr>
      <w:r w:rsidRPr="009A489C">
        <w:rPr>
          <w:rFonts w:cstheme="minorHAnsi"/>
          <w:b/>
          <w:bCs/>
          <w:sz w:val="28"/>
          <w:szCs w:val="28"/>
        </w:rPr>
        <w:t>Regulators</w:t>
      </w:r>
    </w:p>
    <w:p w14:paraId="18E50553" w14:textId="19D05070" w:rsidR="009A489C" w:rsidRPr="00511BBB" w:rsidRDefault="009A489C" w:rsidP="00511BBB">
      <w:pPr>
        <w:numPr>
          <w:ilvl w:val="0"/>
          <w:numId w:val="73"/>
        </w:numPr>
        <w:jc w:val="both"/>
        <w:rPr>
          <w:rFonts w:cstheme="minorHAnsi"/>
          <w:sz w:val="28"/>
          <w:szCs w:val="28"/>
        </w:rPr>
      </w:pPr>
      <w:r w:rsidRPr="009A489C">
        <w:rPr>
          <w:rFonts w:cstheme="minorHAnsi"/>
          <w:b/>
          <w:bCs/>
          <w:sz w:val="28"/>
          <w:szCs w:val="28"/>
        </w:rPr>
        <w:t xml:space="preserve">Action Taken: </w:t>
      </w:r>
      <w:r w:rsidRPr="009A489C">
        <w:rPr>
          <w:rFonts w:cstheme="minorHAnsi"/>
          <w:sz w:val="28"/>
          <w:szCs w:val="28"/>
        </w:rPr>
        <w:t>Notifications were sent to GDPR authorities in the EU, HIPAA regulators in the U.S., and relevant state-level data protection offices.</w:t>
      </w:r>
      <w:r w:rsidRPr="00511BBB">
        <w:rPr>
          <w:rFonts w:cstheme="minorHAnsi"/>
          <w:sz w:val="28"/>
          <w:szCs w:val="28"/>
        </w:rPr>
        <w:t xml:space="preserve"> </w:t>
      </w:r>
      <w:r w:rsidRPr="009A489C">
        <w:rPr>
          <w:rFonts w:cstheme="minorHAnsi"/>
          <w:sz w:val="28"/>
          <w:szCs w:val="28"/>
        </w:rPr>
        <w:t>Within 72 hours of confirming data exposure, Quantum Leap’s Chief Privacy Officer coordinated with legal counsel to draft formal breach notifications. These included a detailed incident summary, the categories of data compromised (PII, payment data, medical billing records), the number of individuals affected, and the remediation steps taken. Regulators were informed of containment measures (HVAC isolation, credential resets, MFA enforcement) and recovery progress. This ensured compliance with GDPR Article 33 and HIPAA Breach Notification Rule timelines.</w:t>
      </w:r>
    </w:p>
    <w:p w14:paraId="12C88F7C" w14:textId="77777777" w:rsidR="009A489C" w:rsidRPr="009A489C" w:rsidRDefault="009A489C" w:rsidP="00511BBB">
      <w:pPr>
        <w:ind w:left="720"/>
        <w:jc w:val="both"/>
        <w:rPr>
          <w:rFonts w:cstheme="minorHAnsi"/>
          <w:b/>
          <w:bCs/>
          <w:sz w:val="28"/>
          <w:szCs w:val="28"/>
        </w:rPr>
      </w:pPr>
    </w:p>
    <w:p w14:paraId="2509F53B" w14:textId="77777777" w:rsidR="009A489C" w:rsidRPr="00511BBB" w:rsidRDefault="009A489C" w:rsidP="00511BBB">
      <w:pPr>
        <w:jc w:val="both"/>
        <w:rPr>
          <w:rFonts w:cstheme="minorHAnsi"/>
          <w:b/>
          <w:bCs/>
          <w:sz w:val="28"/>
          <w:szCs w:val="28"/>
        </w:rPr>
      </w:pPr>
      <w:r w:rsidRPr="00511BBB">
        <w:rPr>
          <w:rFonts w:cstheme="minorHAnsi"/>
          <w:b/>
          <w:bCs/>
          <w:sz w:val="28"/>
          <w:szCs w:val="28"/>
        </w:rPr>
        <w:t>Customers</w:t>
      </w:r>
    </w:p>
    <w:p w14:paraId="5F92CB68" w14:textId="2D92DEBB" w:rsidR="009A489C" w:rsidRPr="00511BBB" w:rsidRDefault="009A489C" w:rsidP="00511BBB">
      <w:pPr>
        <w:numPr>
          <w:ilvl w:val="0"/>
          <w:numId w:val="74"/>
        </w:numPr>
        <w:jc w:val="both"/>
        <w:rPr>
          <w:rFonts w:cstheme="minorHAnsi"/>
          <w:sz w:val="28"/>
          <w:szCs w:val="28"/>
        </w:rPr>
      </w:pPr>
      <w:r w:rsidRPr="009A489C">
        <w:rPr>
          <w:rFonts w:cstheme="minorHAnsi"/>
          <w:b/>
          <w:bCs/>
          <w:sz w:val="28"/>
          <w:szCs w:val="28"/>
        </w:rPr>
        <w:t xml:space="preserve">Action Taken: </w:t>
      </w:r>
      <w:r w:rsidRPr="009A489C">
        <w:rPr>
          <w:rFonts w:cstheme="minorHAnsi"/>
          <w:sz w:val="28"/>
          <w:szCs w:val="28"/>
        </w:rPr>
        <w:t>All subscribers were notified of the outage and potential data exposure. Specific breach notices were sent to affected enterprise clients: Atlas Financial Group, GlobalTrans Logistics, Meditech Systems, Quark LLC, and Harcourt, Fenton &amp; Mudd.</w:t>
      </w:r>
      <w:r w:rsidRPr="00511BBB">
        <w:rPr>
          <w:rFonts w:cstheme="minorHAnsi"/>
          <w:sz w:val="28"/>
          <w:szCs w:val="28"/>
        </w:rPr>
        <w:t xml:space="preserve"> </w:t>
      </w:r>
      <w:r w:rsidRPr="009A489C">
        <w:rPr>
          <w:rFonts w:cstheme="minorHAnsi"/>
          <w:sz w:val="28"/>
          <w:szCs w:val="28"/>
        </w:rPr>
        <w:t>Customer notifications emphasized transparency. Letters explained what data was compromised, what fraudulent activity had been detected, and what steps Quantum Leap was taking to protect accounts. Customers were advised to monitor financial activity, place fraud alerts, and consider credit freezes. Dedicated hotlines and email support channels were established to handle inquiries. For Quark LLC, HIPAA-compliant notices were sent to affected patients, outlining the nature of the healthcare data breach. Harcourt, Fenton &amp; Mudd received detailed billing reconciliations to correct anomalies.</w:t>
      </w:r>
    </w:p>
    <w:p w14:paraId="1E24DF3D" w14:textId="77777777" w:rsidR="009A489C" w:rsidRPr="009A489C" w:rsidRDefault="009A489C" w:rsidP="00511BBB">
      <w:pPr>
        <w:ind w:left="720"/>
        <w:jc w:val="both"/>
        <w:rPr>
          <w:rFonts w:cstheme="minorHAnsi"/>
          <w:b/>
          <w:bCs/>
          <w:sz w:val="28"/>
          <w:szCs w:val="28"/>
        </w:rPr>
      </w:pPr>
    </w:p>
    <w:p w14:paraId="1D924C5F" w14:textId="77777777" w:rsidR="009A489C" w:rsidRPr="009A489C" w:rsidRDefault="009A489C" w:rsidP="00511BBB">
      <w:pPr>
        <w:jc w:val="both"/>
        <w:rPr>
          <w:rFonts w:cstheme="minorHAnsi"/>
          <w:b/>
          <w:bCs/>
          <w:sz w:val="28"/>
          <w:szCs w:val="28"/>
        </w:rPr>
      </w:pPr>
      <w:r w:rsidRPr="009A489C">
        <w:rPr>
          <w:rFonts w:cstheme="minorHAnsi"/>
          <w:b/>
          <w:bCs/>
          <w:sz w:val="28"/>
          <w:szCs w:val="28"/>
        </w:rPr>
        <w:t>Internal Stakeholders</w:t>
      </w:r>
    </w:p>
    <w:p w14:paraId="60D9C14E" w14:textId="67CE0272" w:rsidR="009A489C" w:rsidRPr="00511BBB" w:rsidRDefault="009A489C" w:rsidP="00511BBB">
      <w:pPr>
        <w:numPr>
          <w:ilvl w:val="0"/>
          <w:numId w:val="75"/>
        </w:numPr>
        <w:jc w:val="both"/>
        <w:rPr>
          <w:rFonts w:cstheme="minorHAnsi"/>
          <w:sz w:val="28"/>
          <w:szCs w:val="28"/>
        </w:rPr>
      </w:pPr>
      <w:r w:rsidRPr="009A489C">
        <w:rPr>
          <w:rFonts w:cstheme="minorHAnsi"/>
          <w:b/>
          <w:bCs/>
          <w:sz w:val="28"/>
          <w:szCs w:val="28"/>
        </w:rPr>
        <w:t xml:space="preserve">Action Taken: </w:t>
      </w:r>
      <w:r w:rsidRPr="009A489C">
        <w:rPr>
          <w:rFonts w:cstheme="minorHAnsi"/>
          <w:sz w:val="28"/>
          <w:szCs w:val="28"/>
        </w:rPr>
        <w:t>Daily briefings were held with the CEO, CISO, CFO, and CPO. Employees received awareness training on tailgating risks and USB device policies.</w:t>
      </w:r>
      <w:r w:rsidRPr="00511BBB">
        <w:rPr>
          <w:rFonts w:cstheme="minorHAnsi"/>
          <w:sz w:val="28"/>
          <w:szCs w:val="28"/>
        </w:rPr>
        <w:t xml:space="preserve"> </w:t>
      </w:r>
      <w:r w:rsidRPr="009A489C">
        <w:rPr>
          <w:rFonts w:cstheme="minorHAnsi"/>
          <w:sz w:val="28"/>
          <w:szCs w:val="28"/>
        </w:rPr>
        <w:t xml:space="preserve">Internal communication was critical to maintaining alignment during </w:t>
      </w:r>
      <w:r w:rsidRPr="009A489C">
        <w:rPr>
          <w:rFonts w:cstheme="minorHAnsi"/>
          <w:sz w:val="28"/>
          <w:szCs w:val="28"/>
        </w:rPr>
        <w:lastRenderedPageBreak/>
        <w:t>the crisis. Executives were briefed daily on forensic findings, containment progress, and customer impact. Employees were informed of the breach through internal memos and mandatory training sessions. These sessions highlighted how social engineering and physical security lapses contributed to the incident, reinforcing the importance of vigilance. The CFO’s discovery of the USB device was shared as a case study to illustrate how small lapses can lead to major breaches.</w:t>
      </w:r>
    </w:p>
    <w:p w14:paraId="7D92C9CE" w14:textId="77777777" w:rsidR="009A489C" w:rsidRPr="009A489C" w:rsidRDefault="009A489C" w:rsidP="00511BBB">
      <w:pPr>
        <w:ind w:left="720"/>
        <w:jc w:val="both"/>
        <w:rPr>
          <w:rFonts w:cstheme="minorHAnsi"/>
          <w:sz w:val="28"/>
          <w:szCs w:val="28"/>
        </w:rPr>
      </w:pPr>
    </w:p>
    <w:p w14:paraId="1CD9BD35" w14:textId="77777777" w:rsidR="009A489C" w:rsidRPr="009A489C" w:rsidRDefault="009A489C" w:rsidP="00511BBB">
      <w:pPr>
        <w:jc w:val="both"/>
        <w:rPr>
          <w:rFonts w:cstheme="minorHAnsi"/>
          <w:b/>
          <w:bCs/>
          <w:sz w:val="28"/>
          <w:szCs w:val="28"/>
        </w:rPr>
      </w:pPr>
      <w:r w:rsidRPr="009A489C">
        <w:rPr>
          <w:rFonts w:cstheme="minorHAnsi"/>
          <w:b/>
          <w:bCs/>
          <w:sz w:val="28"/>
          <w:szCs w:val="28"/>
        </w:rPr>
        <w:t>Public Communication</w:t>
      </w:r>
    </w:p>
    <w:p w14:paraId="6D95A40F" w14:textId="644DE602" w:rsidR="009A489C" w:rsidRPr="009A489C" w:rsidRDefault="009A489C" w:rsidP="00511BBB">
      <w:pPr>
        <w:numPr>
          <w:ilvl w:val="0"/>
          <w:numId w:val="76"/>
        </w:numPr>
        <w:jc w:val="both"/>
        <w:rPr>
          <w:rFonts w:cstheme="minorHAnsi"/>
          <w:sz w:val="28"/>
          <w:szCs w:val="28"/>
        </w:rPr>
      </w:pPr>
      <w:r w:rsidRPr="009A489C">
        <w:rPr>
          <w:rFonts w:cstheme="minorHAnsi"/>
          <w:b/>
          <w:bCs/>
          <w:sz w:val="28"/>
          <w:szCs w:val="28"/>
        </w:rPr>
        <w:t xml:space="preserve">Action Taken: </w:t>
      </w:r>
      <w:r w:rsidRPr="009A489C">
        <w:rPr>
          <w:rFonts w:cstheme="minorHAnsi"/>
          <w:sz w:val="28"/>
          <w:szCs w:val="28"/>
        </w:rPr>
        <w:t>A press release was issued after regulators were notified, acknowledging the incident and outlining remediation steps.</w:t>
      </w:r>
      <w:r w:rsidR="00B65577" w:rsidRPr="00511BBB">
        <w:rPr>
          <w:rFonts w:cstheme="minorHAnsi"/>
          <w:sz w:val="28"/>
          <w:szCs w:val="28"/>
        </w:rPr>
        <w:t xml:space="preserve"> </w:t>
      </w:r>
      <w:r w:rsidRPr="009A489C">
        <w:rPr>
          <w:rFonts w:cstheme="minorHAnsi"/>
          <w:sz w:val="28"/>
          <w:szCs w:val="28"/>
        </w:rPr>
        <w:t>Quantum Leap’s leadership chose transparency over silence. The press release explained the nature of the attack, reassured customers that systems were restored, and emphasized the company’s commitment to privacy by design. This proactive communication helped mitigate reputational damage and demonstrated accountability.</w:t>
      </w:r>
    </w:p>
    <w:p w14:paraId="6D0F406C" w14:textId="77777777" w:rsidR="0082157F" w:rsidRPr="00511BBB" w:rsidRDefault="0082157F" w:rsidP="00511BBB">
      <w:pPr>
        <w:jc w:val="both"/>
        <w:rPr>
          <w:rFonts w:cstheme="minorHAnsi"/>
          <w:b/>
          <w:bCs/>
          <w:sz w:val="28"/>
          <w:szCs w:val="28"/>
        </w:rPr>
      </w:pPr>
    </w:p>
    <w:p w14:paraId="7C3ABFBA" w14:textId="77777777" w:rsidR="00D92774" w:rsidRPr="00511BBB" w:rsidRDefault="00D92774" w:rsidP="00511BBB">
      <w:pPr>
        <w:pStyle w:val="Heading2"/>
        <w:jc w:val="both"/>
        <w:rPr>
          <w:rFonts w:asciiTheme="minorHAnsi" w:hAnsiTheme="minorHAnsi" w:cstheme="minorHAnsi"/>
          <w:b/>
          <w:bCs/>
          <w:sz w:val="32"/>
          <w:szCs w:val="32"/>
        </w:rPr>
      </w:pPr>
      <w:bookmarkStart w:id="9" w:name="_Toc215103204"/>
      <w:r w:rsidRPr="00511BBB">
        <w:rPr>
          <w:rFonts w:asciiTheme="minorHAnsi" w:hAnsiTheme="minorHAnsi" w:cstheme="minorHAnsi"/>
          <w:b/>
          <w:bCs/>
          <w:sz w:val="32"/>
          <w:szCs w:val="32"/>
        </w:rPr>
        <w:t>Recommendations</w:t>
      </w:r>
      <w:bookmarkEnd w:id="9"/>
    </w:p>
    <w:p w14:paraId="3BA595EF" w14:textId="77777777" w:rsidR="0077380F" w:rsidRPr="00511BBB" w:rsidRDefault="0077380F" w:rsidP="00511BBB">
      <w:pPr>
        <w:jc w:val="both"/>
        <w:rPr>
          <w:sz w:val="28"/>
          <w:szCs w:val="28"/>
        </w:rPr>
      </w:pPr>
    </w:p>
    <w:p w14:paraId="728E9E6C" w14:textId="77777777" w:rsidR="0077380F" w:rsidRPr="00511BBB" w:rsidRDefault="0077380F" w:rsidP="00511BBB">
      <w:pPr>
        <w:jc w:val="both"/>
        <w:rPr>
          <w:rFonts w:cstheme="minorHAnsi"/>
          <w:b/>
          <w:bCs/>
          <w:sz w:val="28"/>
          <w:szCs w:val="28"/>
        </w:rPr>
      </w:pPr>
      <w:r w:rsidRPr="00511BBB">
        <w:rPr>
          <w:rFonts w:cstheme="minorHAnsi"/>
          <w:b/>
          <w:bCs/>
          <w:sz w:val="28"/>
          <w:szCs w:val="28"/>
        </w:rPr>
        <w:t>IoT Segmentation</w:t>
      </w:r>
    </w:p>
    <w:p w14:paraId="4491AE1D" w14:textId="77777777" w:rsidR="0077380F" w:rsidRPr="00511BBB" w:rsidRDefault="0077380F" w:rsidP="00511BBB">
      <w:pPr>
        <w:jc w:val="both"/>
        <w:rPr>
          <w:sz w:val="28"/>
          <w:szCs w:val="28"/>
        </w:rPr>
      </w:pPr>
    </w:p>
    <w:p w14:paraId="646099C8" w14:textId="77777777" w:rsidR="0077380F" w:rsidRPr="00511BBB" w:rsidRDefault="0077380F" w:rsidP="00511BBB">
      <w:pPr>
        <w:jc w:val="both"/>
        <w:rPr>
          <w:sz w:val="28"/>
          <w:szCs w:val="28"/>
        </w:rPr>
      </w:pPr>
      <w:r w:rsidRPr="00511BBB">
        <w:rPr>
          <w:b/>
          <w:bCs/>
          <w:sz w:val="28"/>
          <w:szCs w:val="28"/>
        </w:rPr>
        <w:t>Recommendation</w:t>
      </w:r>
      <w:r w:rsidRPr="00511BBB">
        <w:rPr>
          <w:sz w:val="28"/>
          <w:szCs w:val="28"/>
        </w:rPr>
        <w:t>: Isolate HVAC and IoT systems from core data center networks using firewalls, VLANs, and intrusion detection systems.</w:t>
      </w:r>
    </w:p>
    <w:p w14:paraId="68F873EE" w14:textId="77777777" w:rsidR="0077380F" w:rsidRPr="00511BBB" w:rsidRDefault="0077380F" w:rsidP="00511BBB">
      <w:pPr>
        <w:jc w:val="both"/>
        <w:rPr>
          <w:sz w:val="28"/>
          <w:szCs w:val="28"/>
        </w:rPr>
      </w:pPr>
      <w:r w:rsidRPr="00511BBB">
        <w:rPr>
          <w:b/>
          <w:bCs/>
          <w:sz w:val="28"/>
          <w:szCs w:val="28"/>
        </w:rPr>
        <w:t>Justification</w:t>
      </w:r>
      <w:r w:rsidRPr="00511BBB">
        <w:rPr>
          <w:sz w:val="28"/>
          <w:szCs w:val="28"/>
        </w:rPr>
        <w:t>: The breach originated from compromised HVAC credentials, which allowed attackers to manipulate IoT sensors and trigger shutdowns. By segmenting IoT systems, attackers would be unable to use peripheral devices as gateways into critical infrastructure.</w:t>
      </w:r>
    </w:p>
    <w:p w14:paraId="1E846F58" w14:textId="59FCA7C6" w:rsidR="0077380F" w:rsidRPr="00511BBB" w:rsidRDefault="0077380F" w:rsidP="00511BBB">
      <w:pPr>
        <w:jc w:val="both"/>
        <w:rPr>
          <w:sz w:val="28"/>
          <w:szCs w:val="28"/>
        </w:rPr>
      </w:pPr>
      <w:r w:rsidRPr="00511BBB">
        <w:rPr>
          <w:b/>
          <w:bCs/>
          <w:sz w:val="28"/>
          <w:szCs w:val="28"/>
        </w:rPr>
        <w:t>Resolution</w:t>
      </w:r>
      <w:r w:rsidRPr="00511BBB">
        <w:rPr>
          <w:sz w:val="28"/>
          <w:szCs w:val="28"/>
        </w:rPr>
        <w:t>: This measure directly addresses the primary attack vector and ensures that even if IoT devices are compromised, they cannot affect core computing resources.</w:t>
      </w:r>
    </w:p>
    <w:p w14:paraId="0D3EC9B9" w14:textId="77777777" w:rsidR="0077380F" w:rsidRPr="00511BBB" w:rsidRDefault="0077380F" w:rsidP="00511BBB">
      <w:pPr>
        <w:jc w:val="both"/>
        <w:rPr>
          <w:sz w:val="28"/>
          <w:szCs w:val="28"/>
        </w:rPr>
      </w:pPr>
    </w:p>
    <w:p w14:paraId="59B03C70" w14:textId="77777777" w:rsidR="0077380F" w:rsidRPr="00511BBB" w:rsidRDefault="0077380F" w:rsidP="00511BBB">
      <w:pPr>
        <w:jc w:val="both"/>
        <w:rPr>
          <w:rFonts w:cstheme="minorHAnsi"/>
          <w:b/>
          <w:bCs/>
          <w:sz w:val="28"/>
          <w:szCs w:val="28"/>
        </w:rPr>
      </w:pPr>
      <w:r w:rsidRPr="00511BBB">
        <w:rPr>
          <w:rFonts w:cstheme="minorHAnsi"/>
          <w:b/>
          <w:bCs/>
          <w:sz w:val="28"/>
          <w:szCs w:val="28"/>
        </w:rPr>
        <w:t>Credential Hardening</w:t>
      </w:r>
    </w:p>
    <w:p w14:paraId="3A7C699C" w14:textId="77777777" w:rsidR="00CE246D" w:rsidRPr="00511BBB" w:rsidRDefault="00CE246D" w:rsidP="00511BBB">
      <w:pPr>
        <w:jc w:val="both"/>
        <w:rPr>
          <w:rFonts w:cstheme="minorHAnsi"/>
          <w:b/>
          <w:bCs/>
          <w:sz w:val="28"/>
          <w:szCs w:val="28"/>
        </w:rPr>
      </w:pPr>
    </w:p>
    <w:p w14:paraId="590B7ABD" w14:textId="77777777" w:rsidR="0077380F" w:rsidRPr="00511BBB" w:rsidRDefault="0077380F" w:rsidP="00511BBB">
      <w:pPr>
        <w:jc w:val="both"/>
        <w:rPr>
          <w:sz w:val="28"/>
          <w:szCs w:val="28"/>
        </w:rPr>
      </w:pPr>
      <w:r w:rsidRPr="00511BBB">
        <w:rPr>
          <w:b/>
          <w:bCs/>
          <w:sz w:val="28"/>
          <w:szCs w:val="28"/>
        </w:rPr>
        <w:t>Recommendation</w:t>
      </w:r>
      <w:r w:rsidRPr="00511BBB">
        <w:rPr>
          <w:sz w:val="28"/>
          <w:szCs w:val="28"/>
        </w:rPr>
        <w:t>: Enforce multi-factor authentication (MFA), eliminate default administrator accounts, and rotate credentials quarterly.</w:t>
      </w:r>
    </w:p>
    <w:p w14:paraId="28708DA3" w14:textId="77777777" w:rsidR="0077380F" w:rsidRPr="00511BBB" w:rsidRDefault="0077380F" w:rsidP="00511BBB">
      <w:pPr>
        <w:jc w:val="both"/>
        <w:rPr>
          <w:sz w:val="28"/>
          <w:szCs w:val="28"/>
        </w:rPr>
      </w:pPr>
      <w:r w:rsidRPr="00511BBB">
        <w:rPr>
          <w:b/>
          <w:bCs/>
          <w:sz w:val="28"/>
          <w:szCs w:val="28"/>
        </w:rPr>
        <w:lastRenderedPageBreak/>
        <w:t>Justification</w:t>
      </w:r>
      <w:r w:rsidRPr="00511BBB">
        <w:rPr>
          <w:sz w:val="28"/>
          <w:szCs w:val="28"/>
        </w:rPr>
        <w:t>: Attackers exploited default admin accounts and weak vendor credentials to move laterally into subscriber databases. MFA and credential rotation reduce the risk of credential theft and misuse.</w:t>
      </w:r>
    </w:p>
    <w:p w14:paraId="00F66C0D" w14:textId="1CB2074E" w:rsidR="0077380F" w:rsidRPr="00511BBB" w:rsidRDefault="0077380F" w:rsidP="00511BBB">
      <w:pPr>
        <w:jc w:val="both"/>
        <w:rPr>
          <w:sz w:val="28"/>
          <w:szCs w:val="28"/>
        </w:rPr>
      </w:pPr>
      <w:r w:rsidRPr="00511BBB">
        <w:rPr>
          <w:b/>
          <w:bCs/>
          <w:sz w:val="28"/>
          <w:szCs w:val="28"/>
        </w:rPr>
        <w:t>Resolution</w:t>
      </w:r>
      <w:r w:rsidRPr="00511BBB">
        <w:rPr>
          <w:sz w:val="28"/>
          <w:szCs w:val="28"/>
        </w:rPr>
        <w:t xml:space="preserve"> : This measure closes the gap that allowed attackers to escalate privileges and access sensitive customer data.</w:t>
      </w:r>
    </w:p>
    <w:p w14:paraId="7C1E552E" w14:textId="77777777" w:rsidR="00CE246D" w:rsidRPr="00511BBB" w:rsidRDefault="00CE246D" w:rsidP="00511BBB">
      <w:pPr>
        <w:jc w:val="both"/>
        <w:rPr>
          <w:sz w:val="28"/>
          <w:szCs w:val="28"/>
        </w:rPr>
      </w:pPr>
    </w:p>
    <w:p w14:paraId="089BED4B" w14:textId="77777777" w:rsidR="0077380F" w:rsidRPr="00511BBB" w:rsidRDefault="0077380F" w:rsidP="00511BBB">
      <w:pPr>
        <w:jc w:val="both"/>
        <w:rPr>
          <w:rFonts w:cstheme="minorHAnsi"/>
          <w:b/>
          <w:bCs/>
          <w:sz w:val="28"/>
          <w:szCs w:val="28"/>
        </w:rPr>
      </w:pPr>
      <w:r w:rsidRPr="00511BBB">
        <w:rPr>
          <w:rFonts w:cstheme="minorHAnsi"/>
          <w:b/>
          <w:bCs/>
          <w:sz w:val="28"/>
          <w:szCs w:val="28"/>
        </w:rPr>
        <w:t>Physical Security Enhancements</w:t>
      </w:r>
    </w:p>
    <w:p w14:paraId="6AF75442" w14:textId="77777777" w:rsidR="00CE246D" w:rsidRPr="00511BBB" w:rsidRDefault="00CE246D" w:rsidP="00511BBB">
      <w:pPr>
        <w:jc w:val="both"/>
        <w:rPr>
          <w:rFonts w:cstheme="minorHAnsi"/>
          <w:b/>
          <w:bCs/>
          <w:sz w:val="28"/>
          <w:szCs w:val="28"/>
        </w:rPr>
      </w:pPr>
    </w:p>
    <w:p w14:paraId="60EAFD0F" w14:textId="77777777" w:rsidR="0077380F" w:rsidRPr="00511BBB" w:rsidRDefault="0077380F" w:rsidP="00511BBB">
      <w:pPr>
        <w:jc w:val="both"/>
        <w:rPr>
          <w:sz w:val="28"/>
          <w:szCs w:val="28"/>
        </w:rPr>
      </w:pPr>
      <w:r w:rsidRPr="00511BBB">
        <w:rPr>
          <w:b/>
          <w:bCs/>
          <w:sz w:val="28"/>
          <w:szCs w:val="28"/>
        </w:rPr>
        <w:t>Recommendation</w:t>
      </w:r>
      <w:r w:rsidRPr="00511BBB">
        <w:rPr>
          <w:sz w:val="28"/>
          <w:szCs w:val="28"/>
        </w:rPr>
        <w:t>: Implement anti-tailgating policies, mandatory badge scans, and a ban on unverified USB devices.</w:t>
      </w:r>
    </w:p>
    <w:p w14:paraId="31FB113D" w14:textId="77777777" w:rsidR="0077380F" w:rsidRPr="00511BBB" w:rsidRDefault="0077380F" w:rsidP="00511BBB">
      <w:pPr>
        <w:jc w:val="both"/>
        <w:rPr>
          <w:sz w:val="28"/>
          <w:szCs w:val="28"/>
        </w:rPr>
      </w:pPr>
      <w:r w:rsidRPr="00511BBB">
        <w:rPr>
          <w:b/>
          <w:bCs/>
          <w:sz w:val="28"/>
          <w:szCs w:val="28"/>
        </w:rPr>
        <w:t>Justification</w:t>
      </w:r>
      <w:r w:rsidRPr="00511BBB">
        <w:rPr>
          <w:sz w:val="28"/>
          <w:szCs w:val="28"/>
        </w:rPr>
        <w:t>: The secondary attack vector involved a delivery person tailgating into secure areas and leaving a malicious USB device on the CFO’s desk. Stronger physical security controls prevent unauthorized access, while banning unverified USB devices eliminates a common malware delivery method.</w:t>
      </w:r>
    </w:p>
    <w:p w14:paraId="07D118CC" w14:textId="74CEED9C" w:rsidR="0077380F" w:rsidRPr="00511BBB" w:rsidRDefault="0077380F" w:rsidP="00511BBB">
      <w:pPr>
        <w:jc w:val="both"/>
        <w:rPr>
          <w:sz w:val="28"/>
          <w:szCs w:val="28"/>
        </w:rPr>
      </w:pPr>
      <w:r w:rsidRPr="00511BBB">
        <w:rPr>
          <w:b/>
          <w:bCs/>
          <w:sz w:val="28"/>
          <w:szCs w:val="28"/>
        </w:rPr>
        <w:t>Resolution</w:t>
      </w:r>
      <w:r w:rsidRPr="00511BBB">
        <w:rPr>
          <w:sz w:val="28"/>
          <w:szCs w:val="28"/>
        </w:rPr>
        <w:t>: This measure directly addresses the social engineering and endpoint compromise that facilitated lateral movement into subscriber databases.</w:t>
      </w:r>
    </w:p>
    <w:p w14:paraId="18818EF6" w14:textId="77777777" w:rsidR="00CE246D" w:rsidRPr="00511BBB" w:rsidRDefault="00CE246D" w:rsidP="00511BBB">
      <w:pPr>
        <w:jc w:val="both"/>
        <w:rPr>
          <w:sz w:val="28"/>
          <w:szCs w:val="28"/>
        </w:rPr>
      </w:pPr>
    </w:p>
    <w:p w14:paraId="7BB0F018" w14:textId="77777777" w:rsidR="0077380F" w:rsidRPr="00511BBB" w:rsidRDefault="0077380F" w:rsidP="00511BBB">
      <w:pPr>
        <w:jc w:val="both"/>
        <w:rPr>
          <w:rFonts w:cstheme="minorHAnsi"/>
          <w:b/>
          <w:bCs/>
          <w:sz w:val="28"/>
          <w:szCs w:val="28"/>
        </w:rPr>
      </w:pPr>
      <w:r w:rsidRPr="00511BBB">
        <w:rPr>
          <w:rFonts w:cstheme="minorHAnsi"/>
          <w:b/>
          <w:bCs/>
          <w:sz w:val="28"/>
          <w:szCs w:val="28"/>
        </w:rPr>
        <w:t>Customer Data Protection</w:t>
      </w:r>
    </w:p>
    <w:p w14:paraId="6F38C305" w14:textId="77777777" w:rsidR="000159D2" w:rsidRPr="00511BBB" w:rsidRDefault="000159D2" w:rsidP="00511BBB">
      <w:pPr>
        <w:jc w:val="both"/>
        <w:rPr>
          <w:sz w:val="28"/>
          <w:szCs w:val="28"/>
        </w:rPr>
      </w:pPr>
    </w:p>
    <w:p w14:paraId="4DF7CC71" w14:textId="297B2229" w:rsidR="0077380F" w:rsidRPr="00511BBB" w:rsidRDefault="0077380F" w:rsidP="00511BBB">
      <w:pPr>
        <w:jc w:val="both"/>
        <w:rPr>
          <w:sz w:val="28"/>
          <w:szCs w:val="28"/>
        </w:rPr>
      </w:pPr>
      <w:r w:rsidRPr="00511BBB">
        <w:rPr>
          <w:b/>
          <w:bCs/>
          <w:sz w:val="28"/>
          <w:szCs w:val="28"/>
        </w:rPr>
        <w:t>Recommendation</w:t>
      </w:r>
      <w:r w:rsidRPr="00511BBB">
        <w:rPr>
          <w:sz w:val="28"/>
          <w:szCs w:val="28"/>
        </w:rPr>
        <w:t xml:space="preserve">: Encrypt subscriber databases at rest and in </w:t>
      </w:r>
      <w:r w:rsidR="000159D2" w:rsidRPr="00511BBB">
        <w:rPr>
          <w:sz w:val="28"/>
          <w:szCs w:val="28"/>
        </w:rPr>
        <w:t>transit and</w:t>
      </w:r>
      <w:r w:rsidRPr="00511BBB">
        <w:rPr>
          <w:sz w:val="28"/>
          <w:szCs w:val="28"/>
        </w:rPr>
        <w:t xml:space="preserve"> deploy anomaly detection for billing and financial transactions.</w:t>
      </w:r>
    </w:p>
    <w:p w14:paraId="366AF17B" w14:textId="77777777" w:rsidR="0077380F" w:rsidRPr="00511BBB" w:rsidRDefault="0077380F" w:rsidP="00511BBB">
      <w:pPr>
        <w:jc w:val="both"/>
        <w:rPr>
          <w:sz w:val="28"/>
          <w:szCs w:val="28"/>
        </w:rPr>
      </w:pPr>
      <w:r w:rsidRPr="00511BBB">
        <w:rPr>
          <w:b/>
          <w:bCs/>
          <w:sz w:val="28"/>
          <w:szCs w:val="28"/>
        </w:rPr>
        <w:t>Justification</w:t>
      </w:r>
      <w:r w:rsidRPr="00511BBB">
        <w:rPr>
          <w:sz w:val="28"/>
          <w:szCs w:val="28"/>
        </w:rPr>
        <w:t>: Attackers exfiltrated PII, payment data, and medical billing records, leading to fraud and HIPAA violations. Encryption ensures that even if data is accessed, it cannot be exploited. Anomaly detection alerts administrators to irregular billing or financial activity, preventing fraud before it escalates.</w:t>
      </w:r>
    </w:p>
    <w:p w14:paraId="56704AF7" w14:textId="77777777" w:rsidR="000159D2" w:rsidRPr="00511BBB" w:rsidRDefault="0077380F" w:rsidP="00511BBB">
      <w:pPr>
        <w:jc w:val="both"/>
        <w:rPr>
          <w:sz w:val="28"/>
          <w:szCs w:val="28"/>
        </w:rPr>
      </w:pPr>
      <w:r w:rsidRPr="00511BBB">
        <w:rPr>
          <w:b/>
          <w:bCs/>
          <w:sz w:val="28"/>
          <w:szCs w:val="28"/>
        </w:rPr>
        <w:t>Resolution</w:t>
      </w:r>
      <w:r w:rsidRPr="00511BBB">
        <w:rPr>
          <w:sz w:val="28"/>
          <w:szCs w:val="28"/>
        </w:rPr>
        <w:t>: This measure protects customer trust and ensures compliance with GDPR and HIPAA requirements.</w:t>
      </w:r>
    </w:p>
    <w:p w14:paraId="5D41BC90" w14:textId="77777777" w:rsidR="000159D2" w:rsidRPr="00511BBB" w:rsidRDefault="000159D2" w:rsidP="00511BBB">
      <w:pPr>
        <w:jc w:val="both"/>
        <w:rPr>
          <w:sz w:val="28"/>
          <w:szCs w:val="28"/>
        </w:rPr>
      </w:pPr>
    </w:p>
    <w:p w14:paraId="786FDC55" w14:textId="77777777" w:rsidR="000159D2" w:rsidRPr="00511BBB" w:rsidRDefault="0077380F" w:rsidP="00511BBB">
      <w:pPr>
        <w:jc w:val="both"/>
        <w:rPr>
          <w:rFonts w:cstheme="minorHAnsi"/>
          <w:b/>
          <w:bCs/>
          <w:sz w:val="28"/>
          <w:szCs w:val="28"/>
        </w:rPr>
      </w:pPr>
      <w:r w:rsidRPr="0077380F">
        <w:rPr>
          <w:rFonts w:cstheme="minorHAnsi"/>
          <w:b/>
          <w:bCs/>
          <w:sz w:val="28"/>
          <w:szCs w:val="28"/>
        </w:rPr>
        <w:t>Incident Simulation and Testing</w:t>
      </w:r>
    </w:p>
    <w:p w14:paraId="0F529565" w14:textId="77777777" w:rsidR="000159D2" w:rsidRPr="00511BBB" w:rsidRDefault="000159D2" w:rsidP="00511BBB">
      <w:pPr>
        <w:jc w:val="both"/>
        <w:rPr>
          <w:rFonts w:cstheme="minorHAnsi"/>
          <w:b/>
          <w:bCs/>
          <w:sz w:val="28"/>
          <w:szCs w:val="28"/>
        </w:rPr>
      </w:pPr>
    </w:p>
    <w:p w14:paraId="20A9041D" w14:textId="77777777" w:rsidR="000159D2" w:rsidRPr="00511BBB" w:rsidRDefault="0077380F" w:rsidP="00511BBB">
      <w:pPr>
        <w:jc w:val="both"/>
        <w:rPr>
          <w:rFonts w:cstheme="minorHAnsi"/>
          <w:sz w:val="28"/>
          <w:szCs w:val="28"/>
        </w:rPr>
      </w:pPr>
      <w:r w:rsidRPr="0077380F">
        <w:rPr>
          <w:rFonts w:cstheme="minorHAnsi"/>
          <w:b/>
          <w:bCs/>
          <w:sz w:val="28"/>
          <w:szCs w:val="28"/>
        </w:rPr>
        <w:t xml:space="preserve">Recommendation: </w:t>
      </w:r>
      <w:r w:rsidRPr="0077380F">
        <w:rPr>
          <w:rFonts w:cstheme="minorHAnsi"/>
          <w:sz w:val="28"/>
          <w:szCs w:val="28"/>
        </w:rPr>
        <w:t>Conduct quarterly tabletop exercises and annual penetration testing, with scenarios focused on IoT exploitation and social engineering.</w:t>
      </w:r>
    </w:p>
    <w:p w14:paraId="757D2DF6" w14:textId="5E593DE9" w:rsidR="000159D2" w:rsidRPr="00511BBB" w:rsidRDefault="0077380F" w:rsidP="00511BBB">
      <w:pPr>
        <w:jc w:val="both"/>
        <w:rPr>
          <w:rFonts w:cstheme="minorHAnsi"/>
          <w:sz w:val="28"/>
          <w:szCs w:val="28"/>
        </w:rPr>
      </w:pPr>
      <w:r w:rsidRPr="0077380F">
        <w:rPr>
          <w:rFonts w:cstheme="minorHAnsi"/>
          <w:b/>
          <w:bCs/>
          <w:sz w:val="28"/>
          <w:szCs w:val="28"/>
        </w:rPr>
        <w:t xml:space="preserve">Justification: </w:t>
      </w:r>
      <w:r w:rsidRPr="0077380F">
        <w:rPr>
          <w:rFonts w:cstheme="minorHAnsi"/>
          <w:sz w:val="28"/>
          <w:szCs w:val="28"/>
        </w:rPr>
        <w:t>The incident revealed that Quantum Leap was unprepared for coordinated multi-vector attacks. Tabletop exercises build muscle memory for crisis response, while penetration testing identifies vulnerabilities before attackers exploit them.</w:t>
      </w:r>
    </w:p>
    <w:p w14:paraId="643D5C41" w14:textId="69C260DE" w:rsidR="000159D2" w:rsidRPr="00511BBB" w:rsidRDefault="0077380F" w:rsidP="00511BBB">
      <w:pPr>
        <w:jc w:val="both"/>
        <w:rPr>
          <w:rFonts w:cstheme="minorHAnsi"/>
          <w:sz w:val="28"/>
          <w:szCs w:val="28"/>
        </w:rPr>
      </w:pPr>
      <w:r w:rsidRPr="0077380F">
        <w:rPr>
          <w:rFonts w:cstheme="minorHAnsi"/>
          <w:b/>
          <w:bCs/>
          <w:sz w:val="28"/>
          <w:szCs w:val="28"/>
        </w:rPr>
        <w:lastRenderedPageBreak/>
        <w:t xml:space="preserve">Resolution: </w:t>
      </w:r>
      <w:r w:rsidRPr="0077380F">
        <w:rPr>
          <w:rFonts w:cstheme="minorHAnsi"/>
          <w:sz w:val="28"/>
          <w:szCs w:val="28"/>
        </w:rPr>
        <w:t>This measure ensures preparedness, improves response speed, and validates that new policies and controls are effective.</w:t>
      </w:r>
    </w:p>
    <w:p w14:paraId="7711CE8B" w14:textId="77777777" w:rsidR="000159D2" w:rsidRPr="000159D2" w:rsidRDefault="000159D2" w:rsidP="000159D2">
      <w:pPr>
        <w:rPr>
          <w:rFonts w:cstheme="minorHAnsi"/>
          <w:b/>
          <w:bCs/>
          <w:sz w:val="28"/>
          <w:szCs w:val="28"/>
        </w:rPr>
      </w:pPr>
    </w:p>
    <w:p w14:paraId="049082F8" w14:textId="77777777" w:rsidR="000159D2" w:rsidRPr="00511BBB" w:rsidRDefault="0077380F" w:rsidP="00511BBB">
      <w:pPr>
        <w:jc w:val="both"/>
        <w:rPr>
          <w:rFonts w:cstheme="minorHAnsi"/>
          <w:b/>
          <w:bCs/>
          <w:sz w:val="28"/>
          <w:szCs w:val="28"/>
        </w:rPr>
      </w:pPr>
      <w:r w:rsidRPr="0077380F">
        <w:rPr>
          <w:rFonts w:cstheme="minorHAnsi"/>
          <w:b/>
          <w:bCs/>
          <w:sz w:val="28"/>
          <w:szCs w:val="28"/>
        </w:rPr>
        <w:t>Vendor Management and Training</w:t>
      </w:r>
    </w:p>
    <w:p w14:paraId="29105019" w14:textId="77777777" w:rsidR="000159D2" w:rsidRPr="00511BBB" w:rsidRDefault="000159D2" w:rsidP="00511BBB">
      <w:pPr>
        <w:jc w:val="both"/>
        <w:rPr>
          <w:rFonts w:cstheme="minorHAnsi"/>
          <w:b/>
          <w:bCs/>
          <w:sz w:val="28"/>
          <w:szCs w:val="28"/>
        </w:rPr>
      </w:pPr>
    </w:p>
    <w:p w14:paraId="62B1E82F" w14:textId="77777777" w:rsidR="000159D2" w:rsidRPr="00511BBB" w:rsidRDefault="0077380F" w:rsidP="00511BBB">
      <w:pPr>
        <w:jc w:val="both"/>
        <w:rPr>
          <w:rFonts w:cstheme="minorHAnsi"/>
          <w:sz w:val="28"/>
          <w:szCs w:val="28"/>
        </w:rPr>
      </w:pPr>
      <w:r w:rsidRPr="0077380F">
        <w:rPr>
          <w:rFonts w:cstheme="minorHAnsi"/>
          <w:b/>
          <w:bCs/>
          <w:sz w:val="28"/>
          <w:szCs w:val="28"/>
        </w:rPr>
        <w:t xml:space="preserve">Recommendation: </w:t>
      </w:r>
      <w:r w:rsidRPr="0077380F">
        <w:rPr>
          <w:rFonts w:cstheme="minorHAnsi"/>
          <w:sz w:val="28"/>
          <w:szCs w:val="28"/>
        </w:rPr>
        <w:t>Require vendors (e.g., Cool Computing) to undergo cybersecurity awareness training and update contracts to include breach liability clauses.</w:t>
      </w:r>
    </w:p>
    <w:p w14:paraId="53024123" w14:textId="77777777" w:rsidR="000159D2" w:rsidRPr="00511BBB" w:rsidRDefault="0077380F" w:rsidP="00511BBB">
      <w:pPr>
        <w:jc w:val="both"/>
        <w:rPr>
          <w:rFonts w:cstheme="minorHAnsi"/>
          <w:sz w:val="28"/>
          <w:szCs w:val="28"/>
        </w:rPr>
      </w:pPr>
      <w:r w:rsidRPr="0077380F">
        <w:rPr>
          <w:rFonts w:cstheme="minorHAnsi"/>
          <w:b/>
          <w:bCs/>
          <w:sz w:val="28"/>
          <w:szCs w:val="28"/>
        </w:rPr>
        <w:t>Justification</w:t>
      </w:r>
      <w:r w:rsidRPr="0077380F">
        <w:rPr>
          <w:rFonts w:cstheme="minorHAnsi"/>
          <w:sz w:val="28"/>
          <w:szCs w:val="28"/>
        </w:rPr>
        <w:t>: The initial compromise stemmed from vendor credential misuse. Vendors must be held accountable for securing their access and trained to recognize risks.</w:t>
      </w:r>
    </w:p>
    <w:p w14:paraId="4E71B8C2" w14:textId="7631F851" w:rsidR="000159D2" w:rsidRPr="00511BBB" w:rsidRDefault="0077380F" w:rsidP="00511BBB">
      <w:pPr>
        <w:jc w:val="both"/>
        <w:rPr>
          <w:rFonts w:cstheme="minorHAnsi"/>
          <w:sz w:val="28"/>
          <w:szCs w:val="28"/>
        </w:rPr>
      </w:pPr>
      <w:r w:rsidRPr="0077380F">
        <w:rPr>
          <w:rFonts w:cstheme="minorHAnsi"/>
          <w:b/>
          <w:bCs/>
          <w:sz w:val="28"/>
          <w:szCs w:val="28"/>
        </w:rPr>
        <w:t>Resolution</w:t>
      </w:r>
      <w:r w:rsidR="000159D2" w:rsidRPr="00511BBB">
        <w:rPr>
          <w:rFonts w:cstheme="minorHAnsi"/>
          <w:sz w:val="28"/>
          <w:szCs w:val="28"/>
        </w:rPr>
        <w:t xml:space="preserve"> </w:t>
      </w:r>
      <w:r w:rsidRPr="0077380F">
        <w:rPr>
          <w:rFonts w:cstheme="minorHAnsi"/>
          <w:sz w:val="28"/>
          <w:szCs w:val="28"/>
        </w:rPr>
        <w:t>: This measure strengthens third-party security and ensures shared responsibility for protecting infrastructure.</w:t>
      </w:r>
    </w:p>
    <w:p w14:paraId="09238A95" w14:textId="77777777" w:rsidR="000159D2" w:rsidRPr="00511BBB" w:rsidRDefault="000159D2" w:rsidP="00511BBB">
      <w:pPr>
        <w:jc w:val="both"/>
        <w:rPr>
          <w:rFonts w:cstheme="minorHAnsi"/>
          <w:b/>
          <w:bCs/>
          <w:sz w:val="28"/>
          <w:szCs w:val="28"/>
        </w:rPr>
      </w:pPr>
    </w:p>
    <w:p w14:paraId="683E7E51" w14:textId="4080D759" w:rsidR="000159D2" w:rsidRPr="00511BBB" w:rsidRDefault="000159D2" w:rsidP="00511BBB">
      <w:pPr>
        <w:jc w:val="both"/>
        <w:rPr>
          <w:rFonts w:cstheme="minorHAnsi"/>
          <w:b/>
          <w:bCs/>
          <w:sz w:val="28"/>
          <w:szCs w:val="28"/>
        </w:rPr>
      </w:pPr>
      <w:r w:rsidRPr="00511BBB">
        <w:rPr>
          <w:rFonts w:cstheme="minorHAnsi"/>
          <w:b/>
          <w:bCs/>
          <w:sz w:val="28"/>
          <w:szCs w:val="28"/>
        </w:rPr>
        <w:t xml:space="preserve">Hosting </w:t>
      </w:r>
      <w:r w:rsidR="0077380F" w:rsidRPr="00511BBB">
        <w:rPr>
          <w:rFonts w:cstheme="minorHAnsi"/>
          <w:b/>
          <w:bCs/>
          <w:sz w:val="28"/>
          <w:szCs w:val="28"/>
        </w:rPr>
        <w:t>Responsibilities Clarification</w:t>
      </w:r>
      <w:r w:rsidRPr="00511BBB">
        <w:rPr>
          <w:rFonts w:cstheme="minorHAnsi"/>
          <w:b/>
          <w:bCs/>
          <w:sz w:val="28"/>
          <w:szCs w:val="28"/>
        </w:rPr>
        <w:t xml:space="preserve"> </w:t>
      </w:r>
    </w:p>
    <w:p w14:paraId="0089EBF7" w14:textId="77777777" w:rsidR="000159D2" w:rsidRPr="00511BBB" w:rsidRDefault="000159D2" w:rsidP="00511BBB">
      <w:pPr>
        <w:jc w:val="both"/>
        <w:rPr>
          <w:rFonts w:cstheme="minorHAnsi"/>
          <w:b/>
          <w:bCs/>
          <w:sz w:val="28"/>
          <w:szCs w:val="28"/>
        </w:rPr>
      </w:pPr>
    </w:p>
    <w:p w14:paraId="08A0B1C3" w14:textId="29D236B8" w:rsidR="0077380F" w:rsidRPr="0077380F" w:rsidRDefault="0077380F" w:rsidP="00511BBB">
      <w:pPr>
        <w:jc w:val="both"/>
        <w:rPr>
          <w:rFonts w:cstheme="minorHAnsi"/>
          <w:sz w:val="28"/>
          <w:szCs w:val="28"/>
        </w:rPr>
      </w:pPr>
      <w:r w:rsidRPr="0077380F">
        <w:rPr>
          <w:rFonts w:cstheme="minorHAnsi"/>
          <w:b/>
          <w:bCs/>
          <w:sz w:val="28"/>
          <w:szCs w:val="28"/>
        </w:rPr>
        <w:t xml:space="preserve">Recommendation: </w:t>
      </w:r>
      <w:r w:rsidRPr="0077380F">
        <w:rPr>
          <w:rFonts w:cstheme="minorHAnsi"/>
          <w:sz w:val="28"/>
          <w:szCs w:val="28"/>
        </w:rPr>
        <w:t>Update privacy policies and subscriber agreements to explicitly define Quantum Leap’s responsibilities in hosting shared infrastructure.</w:t>
      </w:r>
    </w:p>
    <w:p w14:paraId="17D04861" w14:textId="77777777" w:rsidR="0077380F" w:rsidRPr="0077380F" w:rsidRDefault="0077380F" w:rsidP="00511BBB">
      <w:pPr>
        <w:jc w:val="both"/>
        <w:rPr>
          <w:rFonts w:cstheme="minorHAnsi"/>
          <w:sz w:val="28"/>
          <w:szCs w:val="28"/>
        </w:rPr>
      </w:pPr>
      <w:r w:rsidRPr="0077380F">
        <w:rPr>
          <w:rFonts w:cstheme="minorHAnsi"/>
          <w:b/>
          <w:bCs/>
          <w:sz w:val="28"/>
          <w:szCs w:val="28"/>
        </w:rPr>
        <w:t xml:space="preserve">Justification: </w:t>
      </w:r>
      <w:r w:rsidRPr="0077380F">
        <w:rPr>
          <w:rFonts w:cstheme="minorHAnsi"/>
          <w:sz w:val="28"/>
          <w:szCs w:val="28"/>
        </w:rPr>
        <w:t>Customers questioned Quantum Leap’s accountability after the breach. Clear policies restore trust and ensure transparency about what the company protects versus what subscribers manage.</w:t>
      </w:r>
    </w:p>
    <w:p w14:paraId="5C6852B1" w14:textId="2E038F7E" w:rsidR="000159D2" w:rsidRPr="00511BBB" w:rsidRDefault="0077380F" w:rsidP="00511BBB">
      <w:pPr>
        <w:jc w:val="both"/>
        <w:rPr>
          <w:rFonts w:cstheme="minorHAnsi"/>
          <w:sz w:val="28"/>
          <w:szCs w:val="28"/>
        </w:rPr>
      </w:pPr>
      <w:r w:rsidRPr="0077380F">
        <w:rPr>
          <w:rFonts w:cstheme="minorHAnsi"/>
          <w:b/>
          <w:bCs/>
          <w:sz w:val="28"/>
          <w:szCs w:val="28"/>
        </w:rPr>
        <w:t xml:space="preserve">Resolution: </w:t>
      </w:r>
      <w:r w:rsidRPr="0077380F">
        <w:rPr>
          <w:rFonts w:cstheme="minorHAnsi"/>
          <w:sz w:val="28"/>
          <w:szCs w:val="28"/>
        </w:rPr>
        <w:t>This measure addresses reputational damage and aligns customer expectations with operational reality.</w:t>
      </w:r>
    </w:p>
    <w:p w14:paraId="1A1139A5" w14:textId="77777777" w:rsidR="00511BBB" w:rsidRPr="00511BBB" w:rsidRDefault="00511BBB" w:rsidP="00511BBB">
      <w:pPr>
        <w:jc w:val="both"/>
        <w:rPr>
          <w:rFonts w:cstheme="minorHAnsi"/>
          <w:b/>
          <w:bCs/>
          <w:sz w:val="28"/>
          <w:szCs w:val="28"/>
        </w:rPr>
      </w:pPr>
    </w:p>
    <w:p w14:paraId="27F37824" w14:textId="1BA32252" w:rsidR="00D92774" w:rsidRPr="00511BBB" w:rsidRDefault="00D92774" w:rsidP="00511BBB">
      <w:pPr>
        <w:pStyle w:val="Heading2"/>
        <w:jc w:val="both"/>
        <w:rPr>
          <w:rFonts w:asciiTheme="minorHAnsi" w:hAnsiTheme="minorHAnsi" w:cstheme="minorHAnsi"/>
          <w:sz w:val="32"/>
          <w:szCs w:val="32"/>
        </w:rPr>
      </w:pPr>
      <w:bookmarkStart w:id="10" w:name="_Toc215103205"/>
      <w:r w:rsidRPr="00511BBB">
        <w:rPr>
          <w:rFonts w:asciiTheme="minorHAnsi" w:hAnsiTheme="minorHAnsi" w:cstheme="minorHAnsi"/>
          <w:b/>
          <w:bCs/>
          <w:sz w:val="32"/>
          <w:szCs w:val="32"/>
        </w:rPr>
        <w:t>Assumptions</w:t>
      </w:r>
      <w:bookmarkEnd w:id="10"/>
    </w:p>
    <w:p w14:paraId="4254D5B8" w14:textId="77777777" w:rsidR="00D92774" w:rsidRPr="00511BBB" w:rsidRDefault="00D92774" w:rsidP="00511BBB">
      <w:pPr>
        <w:pStyle w:val="NormalWeb"/>
        <w:numPr>
          <w:ilvl w:val="0"/>
          <w:numId w:val="20"/>
        </w:numPr>
        <w:jc w:val="both"/>
        <w:rPr>
          <w:rFonts w:asciiTheme="minorHAnsi" w:hAnsiTheme="minorHAnsi" w:cstheme="minorHAnsi"/>
          <w:sz w:val="28"/>
          <w:szCs w:val="28"/>
        </w:rPr>
      </w:pPr>
      <w:r w:rsidRPr="00511BBB">
        <w:rPr>
          <w:rFonts w:asciiTheme="minorHAnsi" w:hAnsiTheme="minorHAnsi" w:cstheme="minorHAnsi"/>
          <w:sz w:val="28"/>
          <w:szCs w:val="28"/>
        </w:rPr>
        <w:t>Attackers had insider knowledge of HVAC system architecture.</w:t>
      </w:r>
    </w:p>
    <w:p w14:paraId="4B97C91D" w14:textId="77777777" w:rsidR="00D92774" w:rsidRPr="00511BBB" w:rsidRDefault="00D92774" w:rsidP="00511BBB">
      <w:pPr>
        <w:pStyle w:val="NormalWeb"/>
        <w:numPr>
          <w:ilvl w:val="0"/>
          <w:numId w:val="20"/>
        </w:numPr>
        <w:jc w:val="both"/>
        <w:rPr>
          <w:rFonts w:asciiTheme="minorHAnsi" w:hAnsiTheme="minorHAnsi" w:cstheme="minorHAnsi"/>
          <w:sz w:val="28"/>
          <w:szCs w:val="28"/>
        </w:rPr>
      </w:pPr>
      <w:r w:rsidRPr="00511BBB">
        <w:rPr>
          <w:rFonts w:asciiTheme="minorHAnsi" w:hAnsiTheme="minorHAnsi" w:cstheme="minorHAnsi"/>
          <w:sz w:val="28"/>
          <w:szCs w:val="28"/>
        </w:rPr>
        <w:t>Thumb drive contained malware enabling lateral movement.</w:t>
      </w:r>
    </w:p>
    <w:p w14:paraId="190B2C23" w14:textId="77777777" w:rsidR="00D92774" w:rsidRPr="00511BBB" w:rsidRDefault="00D92774" w:rsidP="00511BBB">
      <w:pPr>
        <w:pStyle w:val="NormalWeb"/>
        <w:numPr>
          <w:ilvl w:val="0"/>
          <w:numId w:val="20"/>
        </w:numPr>
        <w:jc w:val="both"/>
        <w:rPr>
          <w:rFonts w:asciiTheme="minorHAnsi" w:hAnsiTheme="minorHAnsi" w:cstheme="minorHAnsi"/>
          <w:sz w:val="28"/>
          <w:szCs w:val="28"/>
        </w:rPr>
      </w:pPr>
      <w:r w:rsidRPr="00511BBB">
        <w:rPr>
          <w:rFonts w:asciiTheme="minorHAnsi" w:hAnsiTheme="minorHAnsi" w:cstheme="minorHAnsi"/>
          <w:sz w:val="28"/>
          <w:szCs w:val="28"/>
        </w:rPr>
        <w:t>Financial fraud linked to compromised subscriber payment data.</w:t>
      </w:r>
    </w:p>
    <w:p w14:paraId="5CA902F2" w14:textId="77777777" w:rsidR="00D92774" w:rsidRPr="00511BBB" w:rsidRDefault="00D92774" w:rsidP="00511BBB">
      <w:pPr>
        <w:pStyle w:val="NormalWeb"/>
        <w:numPr>
          <w:ilvl w:val="0"/>
          <w:numId w:val="20"/>
        </w:numPr>
        <w:jc w:val="both"/>
        <w:rPr>
          <w:rFonts w:asciiTheme="minorHAnsi" w:hAnsiTheme="minorHAnsi" w:cstheme="minorHAnsi"/>
          <w:sz w:val="28"/>
          <w:szCs w:val="28"/>
        </w:rPr>
      </w:pPr>
      <w:r w:rsidRPr="00511BBB">
        <w:rPr>
          <w:rFonts w:asciiTheme="minorHAnsi" w:hAnsiTheme="minorHAnsi" w:cstheme="minorHAnsi"/>
          <w:sz w:val="28"/>
          <w:szCs w:val="28"/>
        </w:rPr>
        <w:t>No evidence of quantum computing intellectual property theft, but billing anomalies suggest misuse.</w:t>
      </w:r>
    </w:p>
    <w:p w14:paraId="13559B7D" w14:textId="4798513F" w:rsidR="00517B75" w:rsidRPr="00511BBB" w:rsidRDefault="00517B75" w:rsidP="00511BBB">
      <w:pPr>
        <w:pStyle w:val="Heading2"/>
        <w:jc w:val="both"/>
        <w:rPr>
          <w:rFonts w:asciiTheme="minorHAnsi" w:hAnsiTheme="minorHAnsi" w:cstheme="minorHAnsi"/>
          <w:b/>
          <w:bCs/>
          <w:sz w:val="28"/>
          <w:szCs w:val="28"/>
        </w:rPr>
      </w:pPr>
      <w:bookmarkStart w:id="11" w:name="_Toc215103206"/>
      <w:r w:rsidRPr="00511BBB">
        <w:rPr>
          <w:rFonts w:asciiTheme="minorHAnsi" w:hAnsiTheme="minorHAnsi" w:cstheme="minorHAnsi"/>
          <w:b/>
          <w:bCs/>
          <w:sz w:val="32"/>
          <w:szCs w:val="32"/>
        </w:rPr>
        <w:t>Lessons</w:t>
      </w:r>
      <w:r w:rsidRPr="00511BBB">
        <w:rPr>
          <w:rFonts w:asciiTheme="minorHAnsi" w:hAnsiTheme="minorHAnsi" w:cstheme="minorHAnsi"/>
          <w:b/>
          <w:bCs/>
          <w:sz w:val="28"/>
          <w:szCs w:val="28"/>
        </w:rPr>
        <w:t xml:space="preserve"> </w:t>
      </w:r>
      <w:r w:rsidRPr="00511BBB">
        <w:rPr>
          <w:rFonts w:asciiTheme="minorHAnsi" w:hAnsiTheme="minorHAnsi" w:cstheme="minorHAnsi"/>
          <w:b/>
          <w:bCs/>
          <w:sz w:val="32"/>
          <w:szCs w:val="32"/>
        </w:rPr>
        <w:t>Learned</w:t>
      </w:r>
      <w:bookmarkEnd w:id="11"/>
      <w:r w:rsidRPr="00511BBB">
        <w:rPr>
          <w:rFonts w:asciiTheme="minorHAnsi" w:hAnsiTheme="minorHAnsi" w:cstheme="minorHAnsi"/>
          <w:b/>
          <w:bCs/>
          <w:sz w:val="28"/>
          <w:szCs w:val="28"/>
        </w:rPr>
        <w:t xml:space="preserve"> </w:t>
      </w:r>
    </w:p>
    <w:p w14:paraId="04801C60" w14:textId="77777777" w:rsidR="00517B75" w:rsidRPr="00511BBB" w:rsidRDefault="00517B75" w:rsidP="00511BBB">
      <w:pPr>
        <w:jc w:val="both"/>
        <w:rPr>
          <w:sz w:val="28"/>
          <w:szCs w:val="28"/>
        </w:rPr>
      </w:pPr>
    </w:p>
    <w:p w14:paraId="563AD0B1" w14:textId="77777777" w:rsidR="00517B75" w:rsidRPr="00511BBB" w:rsidRDefault="00517B75" w:rsidP="00511BBB">
      <w:pPr>
        <w:numPr>
          <w:ilvl w:val="0"/>
          <w:numId w:val="54"/>
        </w:numPr>
        <w:jc w:val="both"/>
        <w:rPr>
          <w:rFonts w:cstheme="minorHAnsi"/>
          <w:b/>
          <w:bCs/>
          <w:sz w:val="28"/>
          <w:szCs w:val="28"/>
        </w:rPr>
      </w:pPr>
      <w:r w:rsidRPr="00511BBB">
        <w:rPr>
          <w:rFonts w:cstheme="minorHAnsi"/>
          <w:b/>
          <w:bCs/>
          <w:sz w:val="28"/>
          <w:szCs w:val="28"/>
        </w:rPr>
        <w:t>IoT Systems Can Be a Critical Weak Point</w:t>
      </w:r>
    </w:p>
    <w:p w14:paraId="2964FEAD" w14:textId="77777777" w:rsidR="00517B75" w:rsidRPr="00511BBB" w:rsidRDefault="00517B75" w:rsidP="00511BBB">
      <w:pPr>
        <w:numPr>
          <w:ilvl w:val="1"/>
          <w:numId w:val="54"/>
        </w:numPr>
        <w:jc w:val="both"/>
        <w:rPr>
          <w:rFonts w:cstheme="minorHAnsi"/>
          <w:sz w:val="28"/>
          <w:szCs w:val="28"/>
        </w:rPr>
      </w:pPr>
      <w:r w:rsidRPr="00511BBB">
        <w:rPr>
          <w:rFonts w:cstheme="minorHAnsi"/>
          <w:sz w:val="28"/>
          <w:szCs w:val="28"/>
        </w:rPr>
        <w:t>The HVAC compromise demonstrated that IoT devices, often overlooked, can serve as gateways into core infrastructure.</w:t>
      </w:r>
    </w:p>
    <w:p w14:paraId="228B0DAA"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lastRenderedPageBreak/>
        <w:t>Lesson: Treat IoT systems with the same rigor as core IT systems, including segmentation, monitoring, and credential hardening.</w:t>
      </w:r>
    </w:p>
    <w:p w14:paraId="4B97EBED" w14:textId="77777777" w:rsidR="00517B75" w:rsidRPr="00511BBB" w:rsidRDefault="00517B75" w:rsidP="00AE0F43">
      <w:pPr>
        <w:numPr>
          <w:ilvl w:val="0"/>
          <w:numId w:val="54"/>
        </w:numPr>
        <w:jc w:val="both"/>
        <w:rPr>
          <w:rFonts w:cstheme="minorHAnsi"/>
          <w:b/>
          <w:bCs/>
          <w:sz w:val="28"/>
          <w:szCs w:val="28"/>
        </w:rPr>
      </w:pPr>
      <w:r w:rsidRPr="00511BBB">
        <w:rPr>
          <w:rFonts w:cstheme="minorHAnsi"/>
          <w:b/>
          <w:bCs/>
          <w:sz w:val="28"/>
          <w:szCs w:val="28"/>
        </w:rPr>
        <w:t>Physical Security is as Important as Cybersecurity</w:t>
      </w:r>
    </w:p>
    <w:p w14:paraId="1E42D3A4"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The tailgating incident and malicious USB device highlighted how human error and social engineering can bypass technical defenses.</w:t>
      </w:r>
    </w:p>
    <w:p w14:paraId="04BE0DAD"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Lesson: Employee awareness and strict physical access controls are essential to prevent insider or social engineering attacks.</w:t>
      </w:r>
    </w:p>
    <w:p w14:paraId="0A1F6A30" w14:textId="77777777" w:rsidR="00517B75" w:rsidRPr="00511BBB" w:rsidRDefault="00517B75" w:rsidP="00AE0F43">
      <w:pPr>
        <w:numPr>
          <w:ilvl w:val="0"/>
          <w:numId w:val="54"/>
        </w:numPr>
        <w:jc w:val="both"/>
        <w:rPr>
          <w:rFonts w:cstheme="minorHAnsi"/>
          <w:b/>
          <w:bCs/>
          <w:sz w:val="28"/>
          <w:szCs w:val="28"/>
        </w:rPr>
      </w:pPr>
      <w:r w:rsidRPr="00511BBB">
        <w:rPr>
          <w:rFonts w:cstheme="minorHAnsi"/>
          <w:b/>
          <w:bCs/>
          <w:sz w:val="28"/>
          <w:szCs w:val="28"/>
        </w:rPr>
        <w:t>Default Credentials Remain a Persistent Risk</w:t>
      </w:r>
    </w:p>
    <w:p w14:paraId="723959B9"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Attackers exploited default administrator accounts to move laterally into subscriber databases.</w:t>
      </w:r>
    </w:p>
    <w:p w14:paraId="1D340772"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Lesson: Default credentials must be eliminated immediately upon system deployment, with strict enforcement of credential policies.</w:t>
      </w:r>
    </w:p>
    <w:p w14:paraId="700E4FFE" w14:textId="77777777" w:rsidR="00517B75" w:rsidRPr="00511BBB" w:rsidRDefault="00517B75" w:rsidP="00AE0F43">
      <w:pPr>
        <w:numPr>
          <w:ilvl w:val="0"/>
          <w:numId w:val="54"/>
        </w:numPr>
        <w:jc w:val="both"/>
        <w:rPr>
          <w:rFonts w:cstheme="minorHAnsi"/>
          <w:b/>
          <w:bCs/>
          <w:sz w:val="28"/>
          <w:szCs w:val="28"/>
        </w:rPr>
      </w:pPr>
      <w:r w:rsidRPr="00511BBB">
        <w:rPr>
          <w:rFonts w:cstheme="minorHAnsi"/>
          <w:b/>
          <w:bCs/>
          <w:sz w:val="28"/>
          <w:szCs w:val="28"/>
        </w:rPr>
        <w:t>Customer Trust is Fragile</w:t>
      </w:r>
    </w:p>
    <w:p w14:paraId="701FAA39"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The $60M in financial fraud and medical data exfiltration caused reputational damage and regulatory exposure.</w:t>
      </w:r>
    </w:p>
    <w:p w14:paraId="09D23CBA"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Lesson: Transparent, timely communication with customers and regulators is critical to maintaining trust during crises.</w:t>
      </w:r>
    </w:p>
    <w:p w14:paraId="61707453" w14:textId="77777777" w:rsidR="00517B75" w:rsidRPr="00511BBB" w:rsidRDefault="00517B75" w:rsidP="00AE0F43">
      <w:pPr>
        <w:numPr>
          <w:ilvl w:val="0"/>
          <w:numId w:val="54"/>
        </w:numPr>
        <w:jc w:val="both"/>
        <w:rPr>
          <w:rFonts w:cstheme="minorHAnsi"/>
          <w:b/>
          <w:bCs/>
          <w:sz w:val="28"/>
          <w:szCs w:val="28"/>
        </w:rPr>
      </w:pPr>
      <w:r w:rsidRPr="00511BBB">
        <w:rPr>
          <w:rFonts w:cstheme="minorHAnsi"/>
          <w:b/>
          <w:bCs/>
          <w:sz w:val="28"/>
          <w:szCs w:val="28"/>
        </w:rPr>
        <w:t>Cross-Functional Coordination is Vital</w:t>
      </w:r>
    </w:p>
    <w:p w14:paraId="322B7C4E"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The incident required collaboration between privacy, cybersecurity, engineering, and executive teams.</w:t>
      </w:r>
    </w:p>
    <w:p w14:paraId="494C823E"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Lesson: Incident response plans must clearly define roles, responsibilities, and communication channels across departments.</w:t>
      </w:r>
    </w:p>
    <w:p w14:paraId="172D706C" w14:textId="77777777" w:rsidR="00517B75" w:rsidRPr="00511BBB" w:rsidRDefault="00517B75" w:rsidP="00AE0F43">
      <w:pPr>
        <w:numPr>
          <w:ilvl w:val="0"/>
          <w:numId w:val="54"/>
        </w:numPr>
        <w:jc w:val="both"/>
        <w:rPr>
          <w:rFonts w:cstheme="minorHAnsi"/>
          <w:b/>
          <w:bCs/>
          <w:sz w:val="28"/>
          <w:szCs w:val="28"/>
        </w:rPr>
      </w:pPr>
      <w:r w:rsidRPr="00511BBB">
        <w:rPr>
          <w:rFonts w:cstheme="minorHAnsi"/>
          <w:b/>
          <w:bCs/>
          <w:sz w:val="28"/>
          <w:szCs w:val="28"/>
        </w:rPr>
        <w:t>Tabletop Exercises Improve Preparedness</w:t>
      </w:r>
    </w:p>
    <w:p w14:paraId="453EA84A"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The incident response was slowed by uncertainty in the early hours.</w:t>
      </w:r>
    </w:p>
    <w:p w14:paraId="0FCAFC8C"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Lesson: Regular tabletop exercises and simulations ensure teams are familiar with response procedures and can act decisively.</w:t>
      </w:r>
    </w:p>
    <w:p w14:paraId="79473C48" w14:textId="77777777" w:rsidR="00517B75" w:rsidRPr="00511BBB" w:rsidRDefault="00517B75" w:rsidP="00AE0F43">
      <w:pPr>
        <w:numPr>
          <w:ilvl w:val="0"/>
          <w:numId w:val="54"/>
        </w:numPr>
        <w:jc w:val="both"/>
        <w:rPr>
          <w:rFonts w:cstheme="minorHAnsi"/>
          <w:b/>
          <w:bCs/>
          <w:sz w:val="28"/>
          <w:szCs w:val="28"/>
        </w:rPr>
      </w:pPr>
      <w:r w:rsidRPr="00511BBB">
        <w:rPr>
          <w:rFonts w:cstheme="minorHAnsi"/>
          <w:b/>
          <w:bCs/>
          <w:sz w:val="28"/>
          <w:szCs w:val="28"/>
        </w:rPr>
        <w:t>Global Operations Require Global Compliance Awareness</w:t>
      </w:r>
    </w:p>
    <w:p w14:paraId="3CE0838D"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With data centers in both the U.S. and EU, regulatory obligations spanned multiple jurisdictions.</w:t>
      </w:r>
    </w:p>
    <w:p w14:paraId="0C23998F"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Lesson: Privacy officers must anticipate cross-border compliance requirements and maintain readiness for multi-jurisdictional reporting.</w:t>
      </w:r>
    </w:p>
    <w:p w14:paraId="4CC6B48D" w14:textId="77777777" w:rsidR="00517B75" w:rsidRPr="00511BBB" w:rsidRDefault="00517B75" w:rsidP="00AE0F43">
      <w:pPr>
        <w:numPr>
          <w:ilvl w:val="0"/>
          <w:numId w:val="54"/>
        </w:numPr>
        <w:jc w:val="both"/>
        <w:rPr>
          <w:rFonts w:cstheme="minorHAnsi"/>
          <w:b/>
          <w:bCs/>
          <w:sz w:val="28"/>
          <w:szCs w:val="28"/>
        </w:rPr>
      </w:pPr>
      <w:r w:rsidRPr="00511BBB">
        <w:rPr>
          <w:rFonts w:cstheme="minorHAnsi"/>
          <w:b/>
          <w:bCs/>
          <w:sz w:val="28"/>
          <w:szCs w:val="28"/>
        </w:rPr>
        <w:t>Malware Can Enter Through Unexpected Vectors</w:t>
      </w:r>
    </w:p>
    <w:p w14:paraId="7E096880"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The thumb drive left on the CFO’s desk was a simple but effective attack vector.</w:t>
      </w:r>
    </w:p>
    <w:p w14:paraId="49FAEA30"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Lesson: Endpoint detection and strict removable media policies are necessary to prevent malware introduction.</w:t>
      </w:r>
    </w:p>
    <w:p w14:paraId="39F71EA9" w14:textId="77777777" w:rsidR="00517B75" w:rsidRPr="00511BBB" w:rsidRDefault="00517B75" w:rsidP="00AE0F43">
      <w:pPr>
        <w:numPr>
          <w:ilvl w:val="0"/>
          <w:numId w:val="54"/>
        </w:numPr>
        <w:jc w:val="both"/>
        <w:rPr>
          <w:rFonts w:cstheme="minorHAnsi"/>
          <w:b/>
          <w:bCs/>
          <w:sz w:val="28"/>
          <w:szCs w:val="28"/>
        </w:rPr>
      </w:pPr>
      <w:r w:rsidRPr="00511BBB">
        <w:rPr>
          <w:rFonts w:cstheme="minorHAnsi"/>
          <w:b/>
          <w:bCs/>
          <w:sz w:val="28"/>
          <w:szCs w:val="28"/>
        </w:rPr>
        <w:lastRenderedPageBreak/>
        <w:t>Business Continuity Depends on Redundancy</w:t>
      </w:r>
    </w:p>
    <w:p w14:paraId="58601076"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The Paris data center failed to serve as a backup due to simultaneous compromise.</w:t>
      </w:r>
    </w:p>
    <w:p w14:paraId="78645B40"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Lesson: Redundancy must include independent failover mechanisms that cannot be disabled by a single point of attack.</w:t>
      </w:r>
    </w:p>
    <w:p w14:paraId="3D0DA507" w14:textId="77777777" w:rsidR="00517B75" w:rsidRPr="00511BBB" w:rsidRDefault="00517B75" w:rsidP="00AE0F43">
      <w:pPr>
        <w:numPr>
          <w:ilvl w:val="0"/>
          <w:numId w:val="54"/>
        </w:numPr>
        <w:jc w:val="both"/>
        <w:rPr>
          <w:rFonts w:cstheme="minorHAnsi"/>
          <w:b/>
          <w:bCs/>
          <w:sz w:val="28"/>
          <w:szCs w:val="28"/>
        </w:rPr>
      </w:pPr>
      <w:r w:rsidRPr="00511BBB">
        <w:rPr>
          <w:rFonts w:cstheme="minorHAnsi"/>
          <w:b/>
          <w:bCs/>
          <w:sz w:val="28"/>
          <w:szCs w:val="28"/>
        </w:rPr>
        <w:t>Privacy by Design Must Be Embedded Early</w:t>
      </w:r>
    </w:p>
    <w:p w14:paraId="4F80E445"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The incident revealed gaps in database encryption and anomaly detection.</w:t>
      </w:r>
    </w:p>
    <w:p w14:paraId="1EC20608" w14:textId="77777777" w:rsidR="00517B75" w:rsidRPr="00511BBB" w:rsidRDefault="00517B75" w:rsidP="00AE0F43">
      <w:pPr>
        <w:numPr>
          <w:ilvl w:val="1"/>
          <w:numId w:val="54"/>
        </w:numPr>
        <w:jc w:val="both"/>
        <w:rPr>
          <w:rFonts w:cstheme="minorHAnsi"/>
          <w:sz w:val="28"/>
          <w:szCs w:val="28"/>
        </w:rPr>
      </w:pPr>
      <w:r w:rsidRPr="00511BBB">
        <w:rPr>
          <w:rFonts w:cstheme="minorHAnsi"/>
          <w:sz w:val="28"/>
          <w:szCs w:val="28"/>
        </w:rPr>
        <w:t>Lesson: Privacy and security controls must be integrated into system architecture from the outset, not added reactively.</w:t>
      </w:r>
    </w:p>
    <w:p w14:paraId="5AE2DBA6" w14:textId="77777777" w:rsidR="00D92774" w:rsidRPr="0082157F" w:rsidRDefault="00D92774" w:rsidP="00AE0F43">
      <w:pPr>
        <w:jc w:val="both"/>
        <w:rPr>
          <w:rFonts w:cstheme="minorHAnsi"/>
          <w:b/>
          <w:bCs/>
          <w:sz w:val="44"/>
          <w:szCs w:val="44"/>
        </w:rPr>
      </w:pPr>
    </w:p>
    <w:p w14:paraId="5E70B4E6" w14:textId="7B60BF30" w:rsidR="00517B75" w:rsidRDefault="00517B75" w:rsidP="00AE0F43">
      <w:pPr>
        <w:pStyle w:val="Heading1"/>
        <w:jc w:val="both"/>
        <w:rPr>
          <w:rStyle w:val="Strong"/>
          <w:rFonts w:asciiTheme="minorHAnsi" w:hAnsiTheme="minorHAnsi"/>
          <w:b w:val="0"/>
          <w:bCs w:val="0"/>
        </w:rPr>
      </w:pPr>
      <w:bookmarkStart w:id="12" w:name="_Toc215103207"/>
      <w:r>
        <w:rPr>
          <w:rStyle w:val="Strong"/>
          <w:rFonts w:asciiTheme="minorHAnsi" w:hAnsiTheme="minorHAnsi" w:cstheme="minorHAnsi"/>
        </w:rPr>
        <w:t xml:space="preserve">Part II - </w:t>
      </w:r>
      <w:r w:rsidR="003B272A">
        <w:rPr>
          <w:rStyle w:val="Strong"/>
          <w:rFonts w:asciiTheme="minorHAnsi" w:hAnsiTheme="minorHAnsi" w:cstheme="minorHAnsi"/>
        </w:rPr>
        <w:t>Resolution</w:t>
      </w:r>
      <w:r w:rsidRPr="00517B75">
        <w:rPr>
          <w:rStyle w:val="Strong"/>
          <w:rFonts w:asciiTheme="minorHAnsi" w:hAnsiTheme="minorHAnsi" w:cstheme="minorHAnsi"/>
        </w:rPr>
        <w:t xml:space="preserve"> &amp; Policy Updates</w:t>
      </w:r>
      <w:bookmarkEnd w:id="12"/>
      <w:r w:rsidRPr="00517B75">
        <w:rPr>
          <w:rStyle w:val="Strong"/>
          <w:rFonts w:asciiTheme="minorHAnsi" w:hAnsiTheme="minorHAnsi"/>
          <w:b w:val="0"/>
          <w:bCs w:val="0"/>
        </w:rPr>
        <w:t xml:space="preserve"> </w:t>
      </w:r>
    </w:p>
    <w:p w14:paraId="66342984" w14:textId="77777777" w:rsidR="00711F29" w:rsidRPr="00517B75" w:rsidRDefault="00711F29" w:rsidP="00AE0F43">
      <w:pPr>
        <w:jc w:val="both"/>
      </w:pPr>
    </w:p>
    <w:p w14:paraId="24D8D457" w14:textId="77777777" w:rsidR="00517B75" w:rsidRDefault="00517B75" w:rsidP="00AE0F43">
      <w:pPr>
        <w:pStyle w:val="Heading2"/>
        <w:jc w:val="both"/>
        <w:rPr>
          <w:rFonts w:asciiTheme="minorHAnsi" w:hAnsiTheme="minorHAnsi" w:cstheme="minorHAnsi"/>
          <w:b/>
          <w:bCs/>
          <w:sz w:val="32"/>
          <w:szCs w:val="32"/>
        </w:rPr>
      </w:pPr>
      <w:bookmarkStart w:id="13" w:name="_Toc215103208"/>
      <w:r w:rsidRPr="00517B75">
        <w:rPr>
          <w:rFonts w:asciiTheme="minorHAnsi" w:hAnsiTheme="minorHAnsi" w:cstheme="minorHAnsi"/>
          <w:b/>
          <w:bCs/>
          <w:sz w:val="32"/>
          <w:szCs w:val="32"/>
        </w:rPr>
        <w:t>Incident Resolution</w:t>
      </w:r>
      <w:bookmarkEnd w:id="13"/>
    </w:p>
    <w:p w14:paraId="2B0FF2C6" w14:textId="77777777" w:rsidR="00711F29" w:rsidRPr="00517B75" w:rsidRDefault="00711F29" w:rsidP="00AE0F43">
      <w:pPr>
        <w:jc w:val="both"/>
      </w:pPr>
    </w:p>
    <w:p w14:paraId="2D56DFF4" w14:textId="4F92EB6E" w:rsidR="00517B75" w:rsidRPr="00517B75" w:rsidRDefault="00517B75" w:rsidP="00AE0F43">
      <w:pPr>
        <w:pStyle w:val="BodyText2"/>
        <w:jc w:val="both"/>
      </w:pPr>
      <w:r w:rsidRPr="00517B75">
        <w:t xml:space="preserve">By Day 30, forensic teams confirmed that the root cause was compromised HVAC </w:t>
      </w:r>
      <w:r w:rsidR="000159D2">
        <w:t>c</w:t>
      </w:r>
      <w:r w:rsidRPr="00517B75">
        <w:t>redentials combined with physical access exploitation (tailgating and USB malware). Systems were restored by disabling false sensor inputs, reissuing administrator credentials, and enforcing multi-factor authentication across all platforms. Financial fraud victims were assisted with remediation, and Quark LLC’s medical data breach was reported under HIPAA. Harcourt, Fenton &amp; Mudd’s billing anomalies were corrected, and monitoring tools were deployed to detect future irregularities.</w:t>
      </w:r>
    </w:p>
    <w:p w14:paraId="6C7C1250" w14:textId="281665E9" w:rsidR="00517B75" w:rsidRDefault="00614004" w:rsidP="00AE0F43">
      <w:pPr>
        <w:jc w:val="both"/>
        <w:rPr>
          <w:rFonts w:cstheme="minorHAnsi"/>
          <w:sz w:val="28"/>
          <w:szCs w:val="28"/>
        </w:rPr>
      </w:pPr>
      <w:r w:rsidRPr="00614004">
        <w:rPr>
          <w:rFonts w:cstheme="minorHAnsi"/>
          <w:sz w:val="28"/>
          <w:szCs w:val="28"/>
        </w:rPr>
        <w:t>By Day 60, Quantum Leap had fully restored operations across both West Memphis and Paris data centers. The compromised HVAC sensors were permanently disabled and replaced with hardened IoT devices. Subscriber databases were re-secured with encryption, and all administrator credentials were reset with MFA enforcement. Customers affected by financial fraud were provided remediation support, including forensic reports for their banks and reimbursement assistance. Quark LLC’s healthcare breach was reported under HIPAA, with patient notifications issued. Harcourt, Fenton &amp; Mudd’s billing anomalies were corrected, and monitoring tools were deployed to detect irregular usage. Independent auditors validated that no backdoors remained, allowing the incident to be formally closed.</w:t>
      </w:r>
    </w:p>
    <w:p w14:paraId="0F306ECA" w14:textId="77777777" w:rsidR="00614004" w:rsidRPr="00517B75" w:rsidRDefault="00614004" w:rsidP="00517B75">
      <w:pPr>
        <w:rPr>
          <w:rFonts w:cstheme="minorHAnsi"/>
          <w:b/>
          <w:bCs/>
          <w:sz w:val="44"/>
          <w:szCs w:val="44"/>
        </w:rPr>
      </w:pPr>
    </w:p>
    <w:p w14:paraId="6ED77C9F" w14:textId="77777777" w:rsidR="00517B75" w:rsidRDefault="00517B75" w:rsidP="00AE0F43">
      <w:pPr>
        <w:pStyle w:val="Heading2"/>
        <w:jc w:val="both"/>
        <w:rPr>
          <w:rFonts w:asciiTheme="minorHAnsi" w:hAnsiTheme="minorHAnsi" w:cstheme="minorHAnsi"/>
          <w:b/>
          <w:bCs/>
          <w:sz w:val="32"/>
          <w:szCs w:val="32"/>
        </w:rPr>
      </w:pPr>
      <w:bookmarkStart w:id="14" w:name="_Toc215103209"/>
      <w:r w:rsidRPr="00517B75">
        <w:rPr>
          <w:rFonts w:asciiTheme="minorHAnsi" w:hAnsiTheme="minorHAnsi" w:cstheme="minorHAnsi"/>
          <w:b/>
          <w:bCs/>
          <w:sz w:val="32"/>
          <w:szCs w:val="32"/>
        </w:rPr>
        <w:lastRenderedPageBreak/>
        <w:t>Policy Changes</w:t>
      </w:r>
      <w:bookmarkEnd w:id="14"/>
    </w:p>
    <w:p w14:paraId="3BBB5C5B" w14:textId="77777777" w:rsidR="00711F29" w:rsidRPr="00517B75" w:rsidRDefault="00711F29" w:rsidP="00AE0F43">
      <w:pPr>
        <w:jc w:val="both"/>
      </w:pPr>
    </w:p>
    <w:p w14:paraId="5BD4DFD0" w14:textId="77777777" w:rsidR="00517B75" w:rsidRPr="00517B75" w:rsidRDefault="00517B75" w:rsidP="00AE0F43">
      <w:pPr>
        <w:numPr>
          <w:ilvl w:val="0"/>
          <w:numId w:val="55"/>
        </w:numPr>
        <w:jc w:val="both"/>
        <w:rPr>
          <w:rFonts w:cstheme="minorHAnsi"/>
          <w:b/>
          <w:bCs/>
          <w:sz w:val="28"/>
          <w:szCs w:val="28"/>
        </w:rPr>
      </w:pPr>
      <w:r w:rsidRPr="00517B75">
        <w:rPr>
          <w:rFonts w:cstheme="minorHAnsi"/>
          <w:b/>
          <w:bCs/>
          <w:sz w:val="28"/>
          <w:szCs w:val="28"/>
        </w:rPr>
        <w:t>Hosting Responsibilities Clarification</w:t>
      </w:r>
    </w:p>
    <w:p w14:paraId="109B18BD" w14:textId="77777777" w:rsidR="00517B75" w:rsidRPr="00517B75" w:rsidRDefault="00517B75" w:rsidP="00AE0F43">
      <w:pPr>
        <w:numPr>
          <w:ilvl w:val="1"/>
          <w:numId w:val="55"/>
        </w:numPr>
        <w:jc w:val="both"/>
        <w:rPr>
          <w:rFonts w:cstheme="minorHAnsi"/>
          <w:sz w:val="28"/>
          <w:szCs w:val="28"/>
        </w:rPr>
      </w:pPr>
      <w:r w:rsidRPr="00517B75">
        <w:rPr>
          <w:rFonts w:cstheme="minorHAnsi"/>
          <w:sz w:val="28"/>
          <w:szCs w:val="28"/>
        </w:rPr>
        <w:t>Updated Privacy Policy and Subscriber Agreement to explicitly state Quantum Leap’s responsibilities in hosting customer data.</w:t>
      </w:r>
    </w:p>
    <w:p w14:paraId="2910CCE6" w14:textId="77777777" w:rsidR="00517B75" w:rsidRPr="00517B75" w:rsidRDefault="00517B75" w:rsidP="00AE0F43">
      <w:pPr>
        <w:numPr>
          <w:ilvl w:val="1"/>
          <w:numId w:val="55"/>
        </w:numPr>
        <w:jc w:val="both"/>
        <w:rPr>
          <w:rFonts w:cstheme="minorHAnsi"/>
          <w:sz w:val="28"/>
          <w:szCs w:val="28"/>
        </w:rPr>
      </w:pPr>
      <w:r w:rsidRPr="00517B75">
        <w:rPr>
          <w:rFonts w:cstheme="minorHAnsi"/>
          <w:sz w:val="28"/>
          <w:szCs w:val="28"/>
        </w:rPr>
        <w:t>Notices now clarify that while Quantum Leap isolates subscriber systems, it is responsible for protecting infrastructure (HVAC, IoT, databases, billing systems).</w:t>
      </w:r>
    </w:p>
    <w:p w14:paraId="04915CEA" w14:textId="77777777" w:rsidR="00517B75" w:rsidRPr="00517B75" w:rsidRDefault="00517B75" w:rsidP="00AE0F43">
      <w:pPr>
        <w:numPr>
          <w:ilvl w:val="1"/>
          <w:numId w:val="55"/>
        </w:numPr>
        <w:jc w:val="both"/>
        <w:rPr>
          <w:rFonts w:cstheme="minorHAnsi"/>
          <w:sz w:val="28"/>
          <w:szCs w:val="28"/>
        </w:rPr>
      </w:pPr>
      <w:r w:rsidRPr="00517B75">
        <w:rPr>
          <w:rFonts w:cstheme="minorHAnsi"/>
          <w:sz w:val="28"/>
          <w:szCs w:val="28"/>
        </w:rPr>
        <w:t>Added language on liability for breaches affecting shared infrastructure.</w:t>
      </w:r>
    </w:p>
    <w:p w14:paraId="57A629D0" w14:textId="77777777" w:rsidR="00517B75" w:rsidRPr="00517B75" w:rsidRDefault="00517B75" w:rsidP="00AE0F43">
      <w:pPr>
        <w:numPr>
          <w:ilvl w:val="0"/>
          <w:numId w:val="55"/>
        </w:numPr>
        <w:jc w:val="both"/>
        <w:rPr>
          <w:rFonts w:cstheme="minorHAnsi"/>
          <w:b/>
          <w:bCs/>
          <w:sz w:val="28"/>
          <w:szCs w:val="28"/>
        </w:rPr>
      </w:pPr>
      <w:r w:rsidRPr="00517B75">
        <w:rPr>
          <w:rFonts w:cstheme="minorHAnsi"/>
          <w:b/>
          <w:bCs/>
          <w:sz w:val="28"/>
          <w:szCs w:val="28"/>
        </w:rPr>
        <w:t>Access Control Policy</w:t>
      </w:r>
    </w:p>
    <w:p w14:paraId="1C9F023B" w14:textId="77777777" w:rsidR="00517B75" w:rsidRPr="00517B75" w:rsidRDefault="00517B75" w:rsidP="00AE0F43">
      <w:pPr>
        <w:numPr>
          <w:ilvl w:val="1"/>
          <w:numId w:val="55"/>
        </w:numPr>
        <w:jc w:val="both"/>
        <w:rPr>
          <w:rFonts w:cstheme="minorHAnsi"/>
          <w:sz w:val="28"/>
          <w:szCs w:val="28"/>
        </w:rPr>
      </w:pPr>
      <w:r w:rsidRPr="00517B75">
        <w:rPr>
          <w:rFonts w:cstheme="minorHAnsi"/>
          <w:sz w:val="28"/>
          <w:szCs w:val="28"/>
        </w:rPr>
        <w:t>Mandatory MFA for all employees and vendors.</w:t>
      </w:r>
    </w:p>
    <w:p w14:paraId="1B2559F7" w14:textId="77777777" w:rsidR="00517B75" w:rsidRPr="00517B75" w:rsidRDefault="00517B75" w:rsidP="00AE0F43">
      <w:pPr>
        <w:numPr>
          <w:ilvl w:val="1"/>
          <w:numId w:val="55"/>
        </w:numPr>
        <w:jc w:val="both"/>
        <w:rPr>
          <w:rFonts w:cstheme="minorHAnsi"/>
          <w:sz w:val="28"/>
          <w:szCs w:val="28"/>
        </w:rPr>
      </w:pPr>
      <w:r w:rsidRPr="00517B75">
        <w:rPr>
          <w:rFonts w:cstheme="minorHAnsi"/>
          <w:sz w:val="28"/>
          <w:szCs w:val="28"/>
        </w:rPr>
        <w:t>Elimination of default administrator accounts.</w:t>
      </w:r>
    </w:p>
    <w:p w14:paraId="02F92BFB" w14:textId="77777777" w:rsidR="00517B75" w:rsidRPr="00517B75" w:rsidRDefault="00517B75" w:rsidP="00AE0F43">
      <w:pPr>
        <w:numPr>
          <w:ilvl w:val="1"/>
          <w:numId w:val="55"/>
        </w:numPr>
        <w:jc w:val="both"/>
        <w:rPr>
          <w:rFonts w:cstheme="minorHAnsi"/>
          <w:sz w:val="28"/>
          <w:szCs w:val="28"/>
        </w:rPr>
      </w:pPr>
      <w:r w:rsidRPr="00517B75">
        <w:rPr>
          <w:rFonts w:cstheme="minorHAnsi"/>
          <w:sz w:val="28"/>
          <w:szCs w:val="28"/>
        </w:rPr>
        <w:t>Quarterly credential rotation enforced.</w:t>
      </w:r>
    </w:p>
    <w:p w14:paraId="2C18E818" w14:textId="77777777" w:rsidR="00517B75" w:rsidRPr="00517B75" w:rsidRDefault="00517B75" w:rsidP="00AE0F43">
      <w:pPr>
        <w:numPr>
          <w:ilvl w:val="0"/>
          <w:numId w:val="55"/>
        </w:numPr>
        <w:jc w:val="both"/>
        <w:rPr>
          <w:rFonts w:cstheme="minorHAnsi"/>
          <w:b/>
          <w:bCs/>
          <w:sz w:val="28"/>
          <w:szCs w:val="28"/>
        </w:rPr>
      </w:pPr>
      <w:r w:rsidRPr="00517B75">
        <w:rPr>
          <w:rFonts w:cstheme="minorHAnsi"/>
          <w:b/>
          <w:bCs/>
          <w:sz w:val="28"/>
          <w:szCs w:val="28"/>
        </w:rPr>
        <w:t>IoT Security Policy</w:t>
      </w:r>
    </w:p>
    <w:p w14:paraId="528CA521" w14:textId="77777777" w:rsidR="00517B75" w:rsidRPr="00517B75" w:rsidRDefault="00517B75" w:rsidP="00AE0F43">
      <w:pPr>
        <w:numPr>
          <w:ilvl w:val="1"/>
          <w:numId w:val="55"/>
        </w:numPr>
        <w:jc w:val="both"/>
        <w:rPr>
          <w:rFonts w:cstheme="minorHAnsi"/>
          <w:sz w:val="28"/>
          <w:szCs w:val="28"/>
        </w:rPr>
      </w:pPr>
      <w:r w:rsidRPr="00517B75">
        <w:rPr>
          <w:rFonts w:cstheme="minorHAnsi"/>
          <w:sz w:val="28"/>
          <w:szCs w:val="28"/>
        </w:rPr>
        <w:t>HVAC and IoT systems segmented from core networks.</w:t>
      </w:r>
    </w:p>
    <w:p w14:paraId="78A7CD9C" w14:textId="77777777" w:rsidR="00517B75" w:rsidRPr="00517B75" w:rsidRDefault="00517B75" w:rsidP="00AE0F43">
      <w:pPr>
        <w:numPr>
          <w:ilvl w:val="1"/>
          <w:numId w:val="55"/>
        </w:numPr>
        <w:jc w:val="both"/>
        <w:rPr>
          <w:rFonts w:cstheme="minorHAnsi"/>
          <w:sz w:val="28"/>
          <w:szCs w:val="28"/>
        </w:rPr>
      </w:pPr>
      <w:r w:rsidRPr="00517B75">
        <w:rPr>
          <w:rFonts w:cstheme="minorHAnsi"/>
          <w:sz w:val="28"/>
          <w:szCs w:val="28"/>
        </w:rPr>
        <w:t>Vendor credentials restricted to least-privilege access.</w:t>
      </w:r>
    </w:p>
    <w:p w14:paraId="5887C5B8" w14:textId="77777777" w:rsidR="00517B75" w:rsidRPr="00517B75" w:rsidRDefault="00517B75" w:rsidP="00AE0F43">
      <w:pPr>
        <w:numPr>
          <w:ilvl w:val="1"/>
          <w:numId w:val="55"/>
        </w:numPr>
        <w:jc w:val="both"/>
        <w:rPr>
          <w:rFonts w:cstheme="minorHAnsi"/>
          <w:sz w:val="28"/>
          <w:szCs w:val="28"/>
        </w:rPr>
      </w:pPr>
      <w:r w:rsidRPr="00517B75">
        <w:rPr>
          <w:rFonts w:cstheme="minorHAnsi"/>
          <w:sz w:val="28"/>
          <w:szCs w:val="28"/>
        </w:rPr>
        <w:t>Continuous monitoring of IoT traffic for anomalies.</w:t>
      </w:r>
    </w:p>
    <w:p w14:paraId="6BB8FAFC" w14:textId="77777777" w:rsidR="00517B75" w:rsidRPr="00517B75" w:rsidRDefault="00517B75" w:rsidP="00AE0F43">
      <w:pPr>
        <w:numPr>
          <w:ilvl w:val="0"/>
          <w:numId w:val="55"/>
        </w:numPr>
        <w:jc w:val="both"/>
        <w:rPr>
          <w:rFonts w:cstheme="minorHAnsi"/>
          <w:b/>
          <w:bCs/>
          <w:sz w:val="28"/>
          <w:szCs w:val="28"/>
        </w:rPr>
      </w:pPr>
      <w:r w:rsidRPr="00517B75">
        <w:rPr>
          <w:rFonts w:cstheme="minorHAnsi"/>
          <w:b/>
          <w:bCs/>
          <w:sz w:val="28"/>
          <w:szCs w:val="28"/>
        </w:rPr>
        <w:t>Physical Security Policy</w:t>
      </w:r>
    </w:p>
    <w:p w14:paraId="328178E7" w14:textId="77777777" w:rsidR="00517B75" w:rsidRPr="00517B75" w:rsidRDefault="00517B75" w:rsidP="00AE0F43">
      <w:pPr>
        <w:numPr>
          <w:ilvl w:val="1"/>
          <w:numId w:val="55"/>
        </w:numPr>
        <w:jc w:val="both"/>
        <w:rPr>
          <w:rFonts w:cstheme="minorHAnsi"/>
          <w:sz w:val="28"/>
          <w:szCs w:val="28"/>
        </w:rPr>
      </w:pPr>
      <w:r w:rsidRPr="00517B75">
        <w:rPr>
          <w:rFonts w:cstheme="minorHAnsi"/>
          <w:sz w:val="28"/>
          <w:szCs w:val="28"/>
        </w:rPr>
        <w:t>Anti-tailgating rules enforced with employee training.</w:t>
      </w:r>
    </w:p>
    <w:p w14:paraId="2C080A5D" w14:textId="77777777" w:rsidR="00517B75" w:rsidRPr="00517B75" w:rsidRDefault="00517B75" w:rsidP="00AE0F43">
      <w:pPr>
        <w:numPr>
          <w:ilvl w:val="1"/>
          <w:numId w:val="55"/>
        </w:numPr>
        <w:jc w:val="both"/>
        <w:rPr>
          <w:rFonts w:cstheme="minorHAnsi"/>
          <w:sz w:val="28"/>
          <w:szCs w:val="28"/>
        </w:rPr>
      </w:pPr>
      <w:r w:rsidRPr="00517B75">
        <w:rPr>
          <w:rFonts w:cstheme="minorHAnsi"/>
          <w:sz w:val="28"/>
          <w:szCs w:val="28"/>
        </w:rPr>
        <w:t>Mandatory badge scans for all entries.</w:t>
      </w:r>
    </w:p>
    <w:p w14:paraId="4B826076" w14:textId="77777777" w:rsidR="00517B75" w:rsidRPr="00517B75" w:rsidRDefault="00517B75" w:rsidP="00AE0F43">
      <w:pPr>
        <w:numPr>
          <w:ilvl w:val="1"/>
          <w:numId w:val="55"/>
        </w:numPr>
        <w:jc w:val="both"/>
        <w:rPr>
          <w:rFonts w:cstheme="minorHAnsi"/>
          <w:sz w:val="28"/>
          <w:szCs w:val="28"/>
        </w:rPr>
      </w:pPr>
      <w:r w:rsidRPr="00517B75">
        <w:rPr>
          <w:rFonts w:cstheme="minorHAnsi"/>
          <w:sz w:val="28"/>
          <w:szCs w:val="28"/>
        </w:rPr>
        <w:t>USB device ban implemented; only company-issued encrypted drives permitted.</w:t>
      </w:r>
    </w:p>
    <w:p w14:paraId="63BB5E11" w14:textId="77777777" w:rsidR="00517B75" w:rsidRPr="00517B75" w:rsidRDefault="00517B75" w:rsidP="00AE0F43">
      <w:pPr>
        <w:jc w:val="both"/>
        <w:rPr>
          <w:rFonts w:cstheme="minorHAnsi"/>
          <w:sz w:val="28"/>
          <w:szCs w:val="28"/>
        </w:rPr>
      </w:pPr>
    </w:p>
    <w:p w14:paraId="26148BCB" w14:textId="77777777" w:rsidR="00517B75" w:rsidRDefault="00517B75" w:rsidP="00AE0F43">
      <w:pPr>
        <w:pStyle w:val="Heading2"/>
        <w:jc w:val="both"/>
        <w:rPr>
          <w:rFonts w:asciiTheme="minorHAnsi" w:hAnsiTheme="minorHAnsi" w:cstheme="minorHAnsi"/>
          <w:b/>
          <w:bCs/>
          <w:sz w:val="32"/>
          <w:szCs w:val="32"/>
        </w:rPr>
      </w:pPr>
      <w:bookmarkStart w:id="15" w:name="_Toc215103210"/>
      <w:r w:rsidRPr="00517B75">
        <w:rPr>
          <w:rFonts w:asciiTheme="minorHAnsi" w:hAnsiTheme="minorHAnsi" w:cstheme="minorHAnsi"/>
          <w:b/>
          <w:bCs/>
          <w:sz w:val="32"/>
          <w:szCs w:val="32"/>
        </w:rPr>
        <w:t>Training &amp; Awareness</w:t>
      </w:r>
      <w:bookmarkEnd w:id="15"/>
    </w:p>
    <w:p w14:paraId="34B3626D" w14:textId="77777777" w:rsidR="00711F29" w:rsidRPr="00517B75" w:rsidRDefault="00711F29" w:rsidP="00AE0F43">
      <w:pPr>
        <w:jc w:val="both"/>
      </w:pPr>
    </w:p>
    <w:p w14:paraId="7D43A782" w14:textId="77777777" w:rsidR="00517B75" w:rsidRPr="00517B75" w:rsidRDefault="00517B75" w:rsidP="00AE0F43">
      <w:pPr>
        <w:numPr>
          <w:ilvl w:val="0"/>
          <w:numId w:val="56"/>
        </w:numPr>
        <w:jc w:val="both"/>
        <w:rPr>
          <w:rFonts w:cstheme="minorHAnsi"/>
          <w:b/>
          <w:bCs/>
          <w:sz w:val="28"/>
          <w:szCs w:val="28"/>
        </w:rPr>
      </w:pPr>
      <w:r w:rsidRPr="00517B75">
        <w:rPr>
          <w:rFonts w:cstheme="minorHAnsi"/>
          <w:b/>
          <w:bCs/>
          <w:sz w:val="28"/>
          <w:szCs w:val="28"/>
        </w:rPr>
        <w:t>Employee Training:</w:t>
      </w:r>
    </w:p>
    <w:p w14:paraId="277E3258" w14:textId="77777777" w:rsidR="00517B75" w:rsidRPr="00517B75" w:rsidRDefault="00517B75" w:rsidP="00AE0F43">
      <w:pPr>
        <w:numPr>
          <w:ilvl w:val="1"/>
          <w:numId w:val="56"/>
        </w:numPr>
        <w:jc w:val="both"/>
        <w:rPr>
          <w:rFonts w:cstheme="minorHAnsi"/>
          <w:sz w:val="28"/>
          <w:szCs w:val="28"/>
        </w:rPr>
      </w:pPr>
      <w:r w:rsidRPr="00517B75">
        <w:rPr>
          <w:rFonts w:cstheme="minorHAnsi"/>
          <w:sz w:val="28"/>
          <w:szCs w:val="28"/>
        </w:rPr>
        <w:t>Conducted mandatory sessions on social engineering, tailgating risks, and removable media threats.</w:t>
      </w:r>
    </w:p>
    <w:p w14:paraId="2F5E2739" w14:textId="77777777" w:rsidR="00517B75" w:rsidRPr="00517B75" w:rsidRDefault="00517B75" w:rsidP="00AE0F43">
      <w:pPr>
        <w:numPr>
          <w:ilvl w:val="1"/>
          <w:numId w:val="56"/>
        </w:numPr>
        <w:jc w:val="both"/>
        <w:rPr>
          <w:rFonts w:cstheme="minorHAnsi"/>
          <w:sz w:val="28"/>
          <w:szCs w:val="28"/>
        </w:rPr>
      </w:pPr>
      <w:r w:rsidRPr="00517B75">
        <w:rPr>
          <w:rFonts w:cstheme="minorHAnsi"/>
          <w:sz w:val="28"/>
          <w:szCs w:val="28"/>
        </w:rPr>
        <w:t>Refresher courses scheduled annually.</w:t>
      </w:r>
    </w:p>
    <w:p w14:paraId="4A137399" w14:textId="77777777" w:rsidR="00517B75" w:rsidRPr="00517B75" w:rsidRDefault="00517B75" w:rsidP="00AE0F43">
      <w:pPr>
        <w:numPr>
          <w:ilvl w:val="0"/>
          <w:numId w:val="56"/>
        </w:numPr>
        <w:jc w:val="both"/>
        <w:rPr>
          <w:rFonts w:cstheme="minorHAnsi"/>
          <w:b/>
          <w:bCs/>
          <w:sz w:val="28"/>
          <w:szCs w:val="28"/>
        </w:rPr>
      </w:pPr>
      <w:r w:rsidRPr="00517B75">
        <w:rPr>
          <w:rFonts w:cstheme="minorHAnsi"/>
          <w:b/>
          <w:bCs/>
          <w:sz w:val="28"/>
          <w:szCs w:val="28"/>
        </w:rPr>
        <w:t>Vendor Training:</w:t>
      </w:r>
    </w:p>
    <w:p w14:paraId="67468FC5" w14:textId="77777777" w:rsidR="00517B75" w:rsidRPr="00517B75" w:rsidRDefault="00517B75" w:rsidP="00AE0F43">
      <w:pPr>
        <w:numPr>
          <w:ilvl w:val="1"/>
          <w:numId w:val="56"/>
        </w:numPr>
        <w:jc w:val="both"/>
        <w:rPr>
          <w:rFonts w:cstheme="minorHAnsi"/>
          <w:sz w:val="28"/>
          <w:szCs w:val="28"/>
        </w:rPr>
      </w:pPr>
      <w:r w:rsidRPr="00517B75">
        <w:rPr>
          <w:rFonts w:cstheme="minorHAnsi"/>
          <w:sz w:val="28"/>
          <w:szCs w:val="28"/>
        </w:rPr>
        <w:t>HVAC vendor “Cool Computing” required to undergo cybersecurity awareness training.</w:t>
      </w:r>
    </w:p>
    <w:p w14:paraId="19065495" w14:textId="77777777" w:rsidR="00517B75" w:rsidRPr="00517B75" w:rsidRDefault="00517B75" w:rsidP="00AE0F43">
      <w:pPr>
        <w:numPr>
          <w:ilvl w:val="1"/>
          <w:numId w:val="56"/>
        </w:numPr>
        <w:jc w:val="both"/>
        <w:rPr>
          <w:rFonts w:cstheme="minorHAnsi"/>
          <w:sz w:val="28"/>
          <w:szCs w:val="28"/>
        </w:rPr>
      </w:pPr>
      <w:r w:rsidRPr="00517B75">
        <w:rPr>
          <w:rFonts w:cstheme="minorHAnsi"/>
          <w:sz w:val="28"/>
          <w:szCs w:val="28"/>
        </w:rPr>
        <w:t>Vendor contracts updated to include breach liability clauses.</w:t>
      </w:r>
    </w:p>
    <w:p w14:paraId="22E78DB4" w14:textId="77777777" w:rsidR="00517B75" w:rsidRPr="00517B75" w:rsidRDefault="00517B75" w:rsidP="00AE0F43">
      <w:pPr>
        <w:numPr>
          <w:ilvl w:val="0"/>
          <w:numId w:val="56"/>
        </w:numPr>
        <w:jc w:val="both"/>
        <w:rPr>
          <w:rFonts w:cstheme="minorHAnsi"/>
          <w:b/>
          <w:bCs/>
          <w:sz w:val="28"/>
          <w:szCs w:val="28"/>
        </w:rPr>
      </w:pPr>
      <w:r w:rsidRPr="00517B75">
        <w:rPr>
          <w:rFonts w:cstheme="minorHAnsi"/>
          <w:b/>
          <w:bCs/>
          <w:sz w:val="28"/>
          <w:szCs w:val="28"/>
        </w:rPr>
        <w:t>Customer Communication:</w:t>
      </w:r>
    </w:p>
    <w:p w14:paraId="2834075C" w14:textId="77777777" w:rsidR="00517B75" w:rsidRPr="00517B75" w:rsidRDefault="00517B75" w:rsidP="00AE0F43">
      <w:pPr>
        <w:numPr>
          <w:ilvl w:val="1"/>
          <w:numId w:val="56"/>
        </w:numPr>
        <w:jc w:val="both"/>
        <w:rPr>
          <w:rFonts w:cstheme="minorHAnsi"/>
          <w:sz w:val="28"/>
          <w:szCs w:val="28"/>
        </w:rPr>
      </w:pPr>
      <w:r w:rsidRPr="00517B75">
        <w:rPr>
          <w:rFonts w:cstheme="minorHAnsi"/>
          <w:sz w:val="28"/>
          <w:szCs w:val="28"/>
        </w:rPr>
        <w:t>Updated privacy notices to explain Quantum Leap’s role in hosting, data isolation, and breach response.</w:t>
      </w:r>
    </w:p>
    <w:p w14:paraId="739F7F16" w14:textId="5EAC63EA" w:rsidR="00711F29" w:rsidRPr="00AE0F43" w:rsidRDefault="00517B75" w:rsidP="00AE0F43">
      <w:pPr>
        <w:numPr>
          <w:ilvl w:val="1"/>
          <w:numId w:val="56"/>
        </w:numPr>
        <w:jc w:val="both"/>
        <w:rPr>
          <w:rFonts w:cstheme="minorHAnsi"/>
          <w:sz w:val="28"/>
          <w:szCs w:val="28"/>
        </w:rPr>
      </w:pPr>
      <w:r w:rsidRPr="00AE0F43">
        <w:rPr>
          <w:rFonts w:cstheme="minorHAnsi"/>
          <w:sz w:val="28"/>
          <w:szCs w:val="28"/>
        </w:rPr>
        <w:lastRenderedPageBreak/>
        <w:t>Added FAQs on how customer data is protected and what responsibilities lie with Quantum Leap vs. subscribers.</w:t>
      </w:r>
    </w:p>
    <w:p w14:paraId="0FB3B427" w14:textId="77777777" w:rsidR="007C1ABC" w:rsidRPr="00AE0F43" w:rsidRDefault="007C1ABC" w:rsidP="00AE0F43">
      <w:pPr>
        <w:ind w:left="1440"/>
        <w:jc w:val="both"/>
        <w:rPr>
          <w:rFonts w:cstheme="minorHAnsi"/>
          <w:sz w:val="28"/>
          <w:szCs w:val="28"/>
        </w:rPr>
      </w:pPr>
    </w:p>
    <w:p w14:paraId="1ADDD34F" w14:textId="74D39246" w:rsidR="00517B75" w:rsidRPr="00AE0F43" w:rsidRDefault="00517B75" w:rsidP="00AE0F43">
      <w:pPr>
        <w:pStyle w:val="Heading2"/>
        <w:jc w:val="both"/>
        <w:rPr>
          <w:rFonts w:asciiTheme="minorHAnsi" w:hAnsiTheme="minorHAnsi" w:cstheme="minorHAnsi"/>
          <w:b/>
          <w:bCs/>
          <w:sz w:val="32"/>
          <w:szCs w:val="32"/>
        </w:rPr>
      </w:pPr>
      <w:bookmarkStart w:id="16" w:name="_Toc215103211"/>
      <w:r w:rsidRPr="00AE0F43">
        <w:rPr>
          <w:rFonts w:asciiTheme="minorHAnsi" w:hAnsiTheme="minorHAnsi" w:cstheme="minorHAnsi"/>
          <w:b/>
          <w:bCs/>
          <w:sz w:val="32"/>
          <w:szCs w:val="32"/>
        </w:rPr>
        <w:t>Preventive Measures</w:t>
      </w:r>
      <w:bookmarkEnd w:id="16"/>
    </w:p>
    <w:p w14:paraId="25BE5D7B" w14:textId="77777777" w:rsidR="00711F29" w:rsidRPr="00AE0F43" w:rsidRDefault="00711F29" w:rsidP="00AE0F43">
      <w:pPr>
        <w:jc w:val="both"/>
        <w:rPr>
          <w:rFonts w:cstheme="minorHAnsi"/>
        </w:rPr>
      </w:pPr>
    </w:p>
    <w:p w14:paraId="4B003393" w14:textId="77777777" w:rsidR="00517B75" w:rsidRPr="00AE0F43" w:rsidRDefault="00517B75" w:rsidP="00AE0F43">
      <w:pPr>
        <w:numPr>
          <w:ilvl w:val="0"/>
          <w:numId w:val="57"/>
        </w:numPr>
        <w:jc w:val="both"/>
        <w:rPr>
          <w:rFonts w:cstheme="minorHAnsi"/>
          <w:sz w:val="28"/>
          <w:szCs w:val="28"/>
        </w:rPr>
      </w:pPr>
      <w:r w:rsidRPr="00AE0F43">
        <w:rPr>
          <w:rFonts w:cstheme="minorHAnsi"/>
          <w:sz w:val="28"/>
          <w:szCs w:val="28"/>
        </w:rPr>
        <w:t>Quarterly tabletop exercises simulating IoT and physical breaches.</w:t>
      </w:r>
    </w:p>
    <w:p w14:paraId="61C758E1" w14:textId="77777777" w:rsidR="00517B75" w:rsidRPr="00AE0F43" w:rsidRDefault="00517B75" w:rsidP="00AE0F43">
      <w:pPr>
        <w:numPr>
          <w:ilvl w:val="0"/>
          <w:numId w:val="57"/>
        </w:numPr>
        <w:jc w:val="both"/>
        <w:rPr>
          <w:rFonts w:cstheme="minorHAnsi"/>
          <w:sz w:val="28"/>
          <w:szCs w:val="28"/>
        </w:rPr>
      </w:pPr>
      <w:r w:rsidRPr="00AE0F43">
        <w:rPr>
          <w:rFonts w:cstheme="minorHAnsi"/>
          <w:sz w:val="28"/>
          <w:szCs w:val="28"/>
        </w:rPr>
        <w:t>Annual penetration testing of HVAC and IoT systems.</w:t>
      </w:r>
    </w:p>
    <w:p w14:paraId="37A99EB5" w14:textId="77777777" w:rsidR="00517B75" w:rsidRPr="00AE0F43" w:rsidRDefault="00517B75" w:rsidP="00AE0F43">
      <w:pPr>
        <w:numPr>
          <w:ilvl w:val="0"/>
          <w:numId w:val="57"/>
        </w:numPr>
        <w:jc w:val="both"/>
        <w:rPr>
          <w:rFonts w:cstheme="minorHAnsi"/>
          <w:sz w:val="28"/>
          <w:szCs w:val="28"/>
        </w:rPr>
      </w:pPr>
      <w:r w:rsidRPr="00AE0F43">
        <w:rPr>
          <w:rFonts w:cstheme="minorHAnsi"/>
          <w:sz w:val="28"/>
          <w:szCs w:val="28"/>
        </w:rPr>
        <w:t>Enhanced anomaly detection for billing and financial transactions.</w:t>
      </w:r>
    </w:p>
    <w:p w14:paraId="013A5FF9" w14:textId="77777777" w:rsidR="00517B75" w:rsidRPr="00AE0F43" w:rsidRDefault="00517B75" w:rsidP="00AE0F43">
      <w:pPr>
        <w:numPr>
          <w:ilvl w:val="0"/>
          <w:numId w:val="57"/>
        </w:numPr>
        <w:jc w:val="both"/>
        <w:rPr>
          <w:rFonts w:cstheme="minorHAnsi"/>
          <w:sz w:val="28"/>
          <w:szCs w:val="28"/>
        </w:rPr>
      </w:pPr>
      <w:r w:rsidRPr="00AE0F43">
        <w:rPr>
          <w:rFonts w:cstheme="minorHAnsi"/>
          <w:sz w:val="28"/>
          <w:szCs w:val="28"/>
        </w:rPr>
        <w:t>Independent audits of privacy and security policies.</w:t>
      </w:r>
    </w:p>
    <w:p w14:paraId="62C367ED" w14:textId="77777777" w:rsidR="00D92774" w:rsidRDefault="00D92774" w:rsidP="00AE0F43">
      <w:pPr>
        <w:jc w:val="both"/>
        <w:rPr>
          <w:rFonts w:cstheme="minorHAnsi"/>
          <w:b/>
          <w:bCs/>
          <w:sz w:val="44"/>
          <w:szCs w:val="44"/>
        </w:rPr>
      </w:pPr>
    </w:p>
    <w:p w14:paraId="00928E20" w14:textId="77777777" w:rsidR="002100B6" w:rsidRPr="002100B6" w:rsidRDefault="002100B6" w:rsidP="002100B6">
      <w:pPr>
        <w:pStyle w:val="Heading2"/>
        <w:jc w:val="both"/>
        <w:rPr>
          <w:rFonts w:asciiTheme="minorHAnsi" w:hAnsiTheme="minorHAnsi" w:cstheme="minorHAnsi"/>
          <w:b/>
          <w:bCs/>
          <w:sz w:val="32"/>
          <w:szCs w:val="32"/>
        </w:rPr>
      </w:pPr>
      <w:bookmarkStart w:id="17" w:name="_Toc215103212"/>
      <w:r w:rsidRPr="002100B6">
        <w:rPr>
          <w:rFonts w:asciiTheme="minorHAnsi" w:hAnsiTheme="minorHAnsi" w:cstheme="minorHAnsi"/>
          <w:b/>
          <w:bCs/>
          <w:sz w:val="32"/>
          <w:szCs w:val="32"/>
        </w:rPr>
        <w:t>Closing Statement</w:t>
      </w:r>
      <w:bookmarkEnd w:id="17"/>
    </w:p>
    <w:p w14:paraId="03A22A77" w14:textId="77777777" w:rsidR="002100B6" w:rsidRDefault="002100B6" w:rsidP="002100B6">
      <w:pPr>
        <w:pStyle w:val="BodyTextIndent2"/>
      </w:pPr>
    </w:p>
    <w:p w14:paraId="116303F2" w14:textId="715C7930" w:rsidR="002100B6" w:rsidRPr="002100B6" w:rsidRDefault="002100B6" w:rsidP="002100B6">
      <w:pPr>
        <w:pStyle w:val="BodyTextIndent2"/>
      </w:pPr>
      <w:r w:rsidRPr="002100B6">
        <w:t>The Quantum Leap breach was a turning point. What began as a catastrophic outage revealed systemic vulnerabilities in IoT integration, credential management, and physical security. Through decisive containment, forensic investigation, and transparent communication, the incident was resolved. More importantly, Quantum Leap emerged stronger, with clarified hosting responsibilities, updated policies, and a renewed commitment to privacy by design. The lessons learned from this incident now shape the company’s future, ensuring resilience against evolving threats and reinforcing trust with customers and regulators alike.</w:t>
      </w:r>
    </w:p>
    <w:p w14:paraId="0FD97FE8" w14:textId="77777777" w:rsidR="002100B6" w:rsidRPr="00AE0F43" w:rsidRDefault="002100B6" w:rsidP="00AE0F43">
      <w:pPr>
        <w:jc w:val="both"/>
        <w:rPr>
          <w:rFonts w:cstheme="minorHAnsi"/>
          <w:b/>
          <w:bCs/>
          <w:sz w:val="44"/>
          <w:szCs w:val="44"/>
        </w:rPr>
      </w:pPr>
    </w:p>
    <w:p w14:paraId="6F0A61F6" w14:textId="1755DF0B" w:rsidR="0082157F" w:rsidRPr="00AE0F43" w:rsidRDefault="00D92774" w:rsidP="00AE0F43">
      <w:pPr>
        <w:pStyle w:val="Heading1"/>
        <w:jc w:val="both"/>
        <w:rPr>
          <w:rStyle w:val="Strong"/>
          <w:rFonts w:asciiTheme="minorHAnsi" w:hAnsiTheme="minorHAnsi" w:cstheme="minorHAnsi"/>
          <w:b w:val="0"/>
          <w:bCs w:val="0"/>
        </w:rPr>
      </w:pPr>
      <w:bookmarkStart w:id="18" w:name="_Toc215103213"/>
      <w:r w:rsidRPr="00AE0F43">
        <w:rPr>
          <w:rStyle w:val="Strong"/>
          <w:rFonts w:asciiTheme="minorHAnsi" w:hAnsiTheme="minorHAnsi" w:cstheme="minorHAnsi"/>
        </w:rPr>
        <w:t>Part II</w:t>
      </w:r>
      <w:r w:rsidR="00517B75" w:rsidRPr="00AE0F43">
        <w:rPr>
          <w:rStyle w:val="Strong"/>
          <w:rFonts w:asciiTheme="minorHAnsi" w:hAnsiTheme="minorHAnsi" w:cstheme="minorHAnsi"/>
        </w:rPr>
        <w:t>I</w:t>
      </w:r>
      <w:r w:rsidRPr="00AE0F43">
        <w:rPr>
          <w:rStyle w:val="Strong"/>
          <w:rFonts w:asciiTheme="minorHAnsi" w:hAnsiTheme="minorHAnsi" w:cstheme="minorHAnsi"/>
        </w:rPr>
        <w:t xml:space="preserve"> </w:t>
      </w:r>
      <w:r w:rsidR="0082157F" w:rsidRPr="00AE0F43">
        <w:rPr>
          <w:rStyle w:val="Strong"/>
          <w:rFonts w:asciiTheme="minorHAnsi" w:hAnsiTheme="minorHAnsi" w:cstheme="minorHAnsi"/>
        </w:rPr>
        <w:t>Notification - Regulatory Notification Letter</w:t>
      </w:r>
      <w:bookmarkEnd w:id="18"/>
      <w:r w:rsidR="0082157F" w:rsidRPr="00AE0F43">
        <w:rPr>
          <w:rStyle w:val="Strong"/>
          <w:rFonts w:asciiTheme="minorHAnsi" w:hAnsiTheme="minorHAnsi" w:cstheme="minorHAnsi"/>
          <w:b w:val="0"/>
          <w:bCs w:val="0"/>
        </w:rPr>
        <w:t xml:space="preserve"> </w:t>
      </w:r>
    </w:p>
    <w:p w14:paraId="7C5D0390" w14:textId="77777777" w:rsidR="0082157F" w:rsidRPr="00AE0F43" w:rsidRDefault="0082157F" w:rsidP="00AE0F43">
      <w:p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b/>
          <w:bCs/>
          <w:kern w:val="0"/>
          <w:sz w:val="28"/>
          <w:szCs w:val="28"/>
          <w14:ligatures w14:val="none"/>
        </w:rPr>
        <w:t>Subject:</w:t>
      </w:r>
      <w:r w:rsidRPr="00AE0F43">
        <w:rPr>
          <w:rFonts w:eastAsia="Times New Roman" w:cstheme="minorHAnsi"/>
          <w:kern w:val="0"/>
          <w:sz w:val="28"/>
          <w:szCs w:val="28"/>
          <w14:ligatures w14:val="none"/>
        </w:rPr>
        <w:t xml:space="preserve"> Data Breach Notification – Quantum Leap, Inc.</w:t>
      </w:r>
    </w:p>
    <w:p w14:paraId="175EAC6B" w14:textId="77777777" w:rsidR="0082157F" w:rsidRPr="00AE0F43" w:rsidRDefault="0082157F" w:rsidP="00AE0F43">
      <w:pPr>
        <w:jc w:val="both"/>
        <w:rPr>
          <w:rFonts w:cstheme="minorHAnsi"/>
          <w:sz w:val="28"/>
          <w:szCs w:val="28"/>
        </w:rPr>
      </w:pPr>
      <w:r w:rsidRPr="00AE0F43">
        <w:rPr>
          <w:rFonts w:cstheme="minorHAnsi"/>
          <w:sz w:val="28"/>
          <w:szCs w:val="28"/>
        </w:rPr>
        <w:t>To Whom It May Concern,</w:t>
      </w:r>
    </w:p>
    <w:p w14:paraId="26093726" w14:textId="3BDA04E7" w:rsidR="0082157F" w:rsidRPr="00AE0F43" w:rsidRDefault="0082157F" w:rsidP="00AE0F43">
      <w:p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kern w:val="0"/>
          <w:sz w:val="28"/>
          <w:szCs w:val="28"/>
          <w14:ligatures w14:val="none"/>
        </w:rPr>
        <w:t xml:space="preserve">Quantum Leap, Inc. is submitting this notification pursuant to applicable data protection laws, including </w:t>
      </w:r>
      <w:r w:rsidRPr="00AE0F43">
        <w:rPr>
          <w:rFonts w:eastAsia="Times New Roman" w:cstheme="minorHAnsi"/>
          <w:b/>
          <w:bCs/>
          <w:kern w:val="0"/>
          <w:sz w:val="28"/>
          <w:szCs w:val="28"/>
          <w14:ligatures w14:val="none"/>
        </w:rPr>
        <w:t>GDPR (EU)</w:t>
      </w:r>
      <w:r w:rsidRPr="00AE0F43">
        <w:rPr>
          <w:rFonts w:eastAsia="Times New Roman" w:cstheme="minorHAnsi"/>
          <w:kern w:val="0"/>
          <w:sz w:val="28"/>
          <w:szCs w:val="28"/>
          <w14:ligatures w14:val="none"/>
        </w:rPr>
        <w:t xml:space="preserve">, </w:t>
      </w:r>
      <w:r w:rsidRPr="00AE0F43">
        <w:rPr>
          <w:rFonts w:eastAsia="Times New Roman" w:cstheme="minorHAnsi"/>
          <w:b/>
          <w:bCs/>
          <w:kern w:val="0"/>
          <w:sz w:val="28"/>
          <w:szCs w:val="28"/>
          <w14:ligatures w14:val="none"/>
        </w:rPr>
        <w:t>HIPAA (U.S.)</w:t>
      </w:r>
      <w:r w:rsidRPr="00AE0F43">
        <w:rPr>
          <w:rFonts w:eastAsia="Times New Roman" w:cstheme="minorHAnsi"/>
          <w:kern w:val="0"/>
          <w:sz w:val="28"/>
          <w:szCs w:val="28"/>
          <w14:ligatures w14:val="none"/>
        </w:rPr>
        <w:t>, and relevant state-level breach notification statutes.</w:t>
      </w:r>
    </w:p>
    <w:p w14:paraId="4A958213" w14:textId="77777777" w:rsidR="0082157F" w:rsidRPr="00AE0F43" w:rsidRDefault="0082157F" w:rsidP="00AE0F43">
      <w:pPr>
        <w:jc w:val="both"/>
        <w:rPr>
          <w:rFonts w:cstheme="minorHAnsi"/>
          <w:sz w:val="28"/>
          <w:szCs w:val="28"/>
        </w:rPr>
      </w:pPr>
      <w:r w:rsidRPr="00AE0F43">
        <w:rPr>
          <w:rFonts w:cstheme="minorHAnsi"/>
          <w:sz w:val="28"/>
          <w:szCs w:val="28"/>
        </w:rPr>
        <w:t>Incident Summary</w:t>
      </w:r>
    </w:p>
    <w:p w14:paraId="64ABE180" w14:textId="77777777" w:rsidR="0082157F" w:rsidRPr="00AE0F43" w:rsidRDefault="0082157F" w:rsidP="00AE0F43">
      <w:p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kern w:val="0"/>
          <w:sz w:val="28"/>
          <w:szCs w:val="28"/>
          <w14:ligatures w14:val="none"/>
        </w:rPr>
        <w:t xml:space="preserve">On November 5, 2024, both Quantum Leap data centers (West Memphis, AR, USA and Paris, France) experienced a shutdown due to compromised HVAC systems. </w:t>
      </w:r>
      <w:r w:rsidRPr="00AE0F43">
        <w:rPr>
          <w:rFonts w:eastAsia="Times New Roman" w:cstheme="minorHAnsi"/>
          <w:kern w:val="0"/>
          <w:sz w:val="28"/>
          <w:szCs w:val="28"/>
          <w14:ligatures w14:val="none"/>
        </w:rPr>
        <w:lastRenderedPageBreak/>
        <w:t>Investigation revealed unauthorized access to subscriber databases containing personal and financial information.</w:t>
      </w:r>
    </w:p>
    <w:p w14:paraId="30F6DA18" w14:textId="77777777" w:rsidR="0082157F" w:rsidRPr="00AE0F43" w:rsidRDefault="0082157F" w:rsidP="00AE0F43">
      <w:pPr>
        <w:jc w:val="both"/>
        <w:rPr>
          <w:rFonts w:cstheme="minorHAnsi"/>
          <w:sz w:val="28"/>
          <w:szCs w:val="28"/>
        </w:rPr>
      </w:pPr>
      <w:r w:rsidRPr="00AE0F43">
        <w:rPr>
          <w:rFonts w:cstheme="minorHAnsi"/>
          <w:sz w:val="28"/>
          <w:szCs w:val="28"/>
        </w:rPr>
        <w:t>Data Impact</w:t>
      </w:r>
    </w:p>
    <w:p w14:paraId="0919A875" w14:textId="77777777" w:rsidR="0082157F" w:rsidRPr="00AE0F43" w:rsidRDefault="0082157F" w:rsidP="00AE0F43">
      <w:pPr>
        <w:numPr>
          <w:ilvl w:val="0"/>
          <w:numId w:val="32"/>
        </w:num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kern w:val="0"/>
          <w:sz w:val="28"/>
          <w:szCs w:val="28"/>
          <w14:ligatures w14:val="none"/>
        </w:rPr>
        <w:t>Subscriber PII (names, addresses, emails)</w:t>
      </w:r>
    </w:p>
    <w:p w14:paraId="38604CE6" w14:textId="77777777" w:rsidR="0082157F" w:rsidRPr="00AE0F43" w:rsidRDefault="0082157F" w:rsidP="00AE0F43">
      <w:pPr>
        <w:numPr>
          <w:ilvl w:val="0"/>
          <w:numId w:val="32"/>
        </w:num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kern w:val="0"/>
          <w:sz w:val="28"/>
          <w:szCs w:val="28"/>
          <w14:ligatures w14:val="none"/>
        </w:rPr>
        <w:t>Payment card and banking information</w:t>
      </w:r>
    </w:p>
    <w:p w14:paraId="6172D677" w14:textId="77777777" w:rsidR="0082157F" w:rsidRPr="00AE0F43" w:rsidRDefault="0082157F" w:rsidP="00AE0F43">
      <w:pPr>
        <w:numPr>
          <w:ilvl w:val="0"/>
          <w:numId w:val="32"/>
        </w:num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kern w:val="0"/>
          <w:sz w:val="28"/>
          <w:szCs w:val="28"/>
          <w14:ligatures w14:val="none"/>
        </w:rPr>
        <w:t>Medical billing data (Quark LLC, HIPAA-covered entity)</w:t>
      </w:r>
    </w:p>
    <w:p w14:paraId="0D9A74F1" w14:textId="77777777" w:rsidR="0082157F" w:rsidRPr="00AE0F43" w:rsidRDefault="0082157F" w:rsidP="00AE0F43">
      <w:pPr>
        <w:numPr>
          <w:ilvl w:val="0"/>
          <w:numId w:val="32"/>
        </w:num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kern w:val="0"/>
          <w:sz w:val="28"/>
          <w:szCs w:val="28"/>
          <w14:ligatures w14:val="none"/>
        </w:rPr>
        <w:t>Potential misuse of quantum computing billing records</w:t>
      </w:r>
    </w:p>
    <w:p w14:paraId="5E528A79" w14:textId="77777777" w:rsidR="000679A4" w:rsidRPr="00155E28" w:rsidRDefault="0082157F" w:rsidP="00155E28">
      <w:pPr>
        <w:jc w:val="both"/>
        <w:rPr>
          <w:rFonts w:cstheme="minorHAnsi"/>
          <w:sz w:val="28"/>
          <w:szCs w:val="28"/>
        </w:rPr>
      </w:pPr>
      <w:r w:rsidRPr="00155E28">
        <w:rPr>
          <w:rFonts w:cstheme="minorHAnsi"/>
          <w:sz w:val="28"/>
          <w:szCs w:val="28"/>
        </w:rPr>
        <w:t>Number of Individuals Affected</w:t>
      </w:r>
    </w:p>
    <w:p w14:paraId="7BE9E886" w14:textId="142B5B19" w:rsidR="0082157F" w:rsidRPr="00AE0F43" w:rsidRDefault="000679A4" w:rsidP="00AE0F43">
      <w:pPr>
        <w:numPr>
          <w:ilvl w:val="0"/>
          <w:numId w:val="32"/>
        </w:numPr>
        <w:spacing w:before="100" w:beforeAutospacing="1" w:after="100" w:afterAutospacing="1"/>
        <w:jc w:val="both"/>
        <w:rPr>
          <w:rFonts w:eastAsia="Times New Roman" w:cstheme="minorHAnsi"/>
          <w:kern w:val="0"/>
          <w:sz w:val="28"/>
          <w:szCs w:val="28"/>
          <w14:ligatures w14:val="none"/>
        </w:rPr>
      </w:pPr>
      <w:r w:rsidRPr="00AE0F43">
        <w:rPr>
          <w:rFonts w:cstheme="minorHAnsi"/>
          <w:sz w:val="28"/>
          <w:szCs w:val="28"/>
        </w:rPr>
        <w:t xml:space="preserve"> </w:t>
      </w:r>
      <w:r w:rsidR="0082157F" w:rsidRPr="00AE0F43">
        <w:rPr>
          <w:rFonts w:eastAsia="Times New Roman" w:cstheme="minorHAnsi"/>
          <w:kern w:val="0"/>
          <w:sz w:val="28"/>
          <w:szCs w:val="28"/>
          <w14:ligatures w14:val="none"/>
        </w:rPr>
        <w:t xml:space="preserve">Approximately </w:t>
      </w:r>
      <w:r w:rsidR="0082157F" w:rsidRPr="00AE0F43">
        <w:rPr>
          <w:rFonts w:eastAsia="Times New Roman" w:cstheme="minorHAnsi"/>
          <w:b/>
          <w:bCs/>
          <w:kern w:val="0"/>
          <w:sz w:val="28"/>
          <w:szCs w:val="28"/>
          <w14:ligatures w14:val="none"/>
        </w:rPr>
        <w:t>4,000 global subscribers</w:t>
      </w:r>
      <w:r w:rsidR="0082157F" w:rsidRPr="00AE0F43">
        <w:rPr>
          <w:rFonts w:eastAsia="Times New Roman" w:cstheme="minorHAnsi"/>
          <w:kern w:val="0"/>
          <w:sz w:val="28"/>
          <w:szCs w:val="28"/>
          <w14:ligatures w14:val="none"/>
        </w:rPr>
        <w:t>.</w:t>
      </w:r>
    </w:p>
    <w:p w14:paraId="578A523E" w14:textId="77777777" w:rsidR="0082157F" w:rsidRPr="00AE0F43" w:rsidRDefault="0082157F" w:rsidP="00A37A46">
      <w:pPr>
        <w:jc w:val="both"/>
        <w:rPr>
          <w:rFonts w:cstheme="minorHAnsi"/>
          <w:sz w:val="28"/>
          <w:szCs w:val="28"/>
        </w:rPr>
      </w:pPr>
      <w:r w:rsidRPr="00AE0F43">
        <w:rPr>
          <w:rFonts w:cstheme="minorHAnsi"/>
          <w:sz w:val="28"/>
          <w:szCs w:val="28"/>
        </w:rPr>
        <w:t>Actions Taken</w:t>
      </w:r>
    </w:p>
    <w:p w14:paraId="7081EE36" w14:textId="77777777" w:rsidR="0082157F" w:rsidRPr="00AE0F43" w:rsidRDefault="0082157F" w:rsidP="00A37A46">
      <w:pPr>
        <w:numPr>
          <w:ilvl w:val="0"/>
          <w:numId w:val="33"/>
        </w:num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kern w:val="0"/>
          <w:sz w:val="28"/>
          <w:szCs w:val="28"/>
          <w14:ligatures w14:val="none"/>
        </w:rPr>
        <w:t>Systems restored after disabling compromised IoT sensors.</w:t>
      </w:r>
    </w:p>
    <w:p w14:paraId="439C77B7" w14:textId="77777777" w:rsidR="0082157F" w:rsidRPr="00AE0F43" w:rsidRDefault="0082157F" w:rsidP="00A37A46">
      <w:pPr>
        <w:numPr>
          <w:ilvl w:val="0"/>
          <w:numId w:val="33"/>
        </w:num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kern w:val="0"/>
          <w:sz w:val="28"/>
          <w:szCs w:val="28"/>
          <w14:ligatures w14:val="none"/>
        </w:rPr>
        <w:t>Credentials reset and MFA enforced.</w:t>
      </w:r>
    </w:p>
    <w:p w14:paraId="64A9891C" w14:textId="77777777" w:rsidR="0082157F" w:rsidRPr="00AE0F43" w:rsidRDefault="0082157F" w:rsidP="00A37A46">
      <w:pPr>
        <w:numPr>
          <w:ilvl w:val="0"/>
          <w:numId w:val="33"/>
        </w:num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kern w:val="0"/>
          <w:sz w:val="28"/>
          <w:szCs w:val="28"/>
          <w14:ligatures w14:val="none"/>
        </w:rPr>
        <w:t>Subscriber databases encrypted.</w:t>
      </w:r>
    </w:p>
    <w:p w14:paraId="56FDEB03" w14:textId="77777777" w:rsidR="0082157F" w:rsidRPr="00AE0F43" w:rsidRDefault="0082157F" w:rsidP="00A37A46">
      <w:pPr>
        <w:numPr>
          <w:ilvl w:val="0"/>
          <w:numId w:val="33"/>
        </w:num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kern w:val="0"/>
          <w:sz w:val="28"/>
          <w:szCs w:val="28"/>
          <w14:ligatures w14:val="none"/>
        </w:rPr>
        <w:t>Independent forensic investigation initiated.</w:t>
      </w:r>
    </w:p>
    <w:p w14:paraId="662DA4E2" w14:textId="77777777" w:rsidR="0082157F" w:rsidRPr="00AE0F43" w:rsidRDefault="0082157F" w:rsidP="00A37A46">
      <w:pPr>
        <w:numPr>
          <w:ilvl w:val="0"/>
          <w:numId w:val="33"/>
        </w:num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kern w:val="0"/>
          <w:sz w:val="28"/>
          <w:szCs w:val="28"/>
          <w14:ligatures w14:val="none"/>
        </w:rPr>
        <w:t>Customer notifications issued.</w:t>
      </w:r>
    </w:p>
    <w:p w14:paraId="001B674B" w14:textId="77777777" w:rsidR="0082157F" w:rsidRPr="00AE0F43" w:rsidRDefault="0082157F" w:rsidP="00A37A46">
      <w:pPr>
        <w:jc w:val="both"/>
        <w:rPr>
          <w:rFonts w:cstheme="minorHAnsi"/>
          <w:sz w:val="28"/>
          <w:szCs w:val="28"/>
        </w:rPr>
      </w:pPr>
      <w:r w:rsidRPr="00AE0F43">
        <w:rPr>
          <w:rFonts w:cstheme="minorHAnsi"/>
          <w:sz w:val="28"/>
          <w:szCs w:val="28"/>
        </w:rPr>
        <w:t>Contact Information</w:t>
      </w:r>
    </w:p>
    <w:p w14:paraId="36565F05" w14:textId="77777777" w:rsidR="0082157F" w:rsidRPr="00AE0F43" w:rsidRDefault="0082157F" w:rsidP="00A37A46">
      <w:p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kern w:val="0"/>
          <w:sz w:val="28"/>
          <w:szCs w:val="28"/>
          <w14:ligatures w14:val="none"/>
        </w:rPr>
        <w:t xml:space="preserve">For further inquiries, please contact: </w:t>
      </w:r>
      <w:r w:rsidRPr="00AE0F43">
        <w:rPr>
          <w:rFonts w:eastAsia="Times New Roman" w:cstheme="minorHAnsi"/>
          <w:b/>
          <w:bCs/>
          <w:kern w:val="0"/>
          <w:sz w:val="28"/>
          <w:szCs w:val="28"/>
          <w14:ligatures w14:val="none"/>
        </w:rPr>
        <w:t>Chief Privacy Officer – Quantum Leap, Inc.</w:t>
      </w:r>
      <w:r w:rsidRPr="00AE0F43">
        <w:rPr>
          <w:rFonts w:eastAsia="Times New Roman" w:cstheme="minorHAnsi"/>
          <w:kern w:val="0"/>
          <w:sz w:val="28"/>
          <w:szCs w:val="28"/>
          <w14:ligatures w14:val="none"/>
        </w:rPr>
        <w:t xml:space="preserve"> Email: privacy@quantumleap.com Phone: +1 (501) 555-7360</w:t>
      </w:r>
    </w:p>
    <w:p w14:paraId="2A881431" w14:textId="77777777" w:rsidR="0082157F" w:rsidRPr="00AE0F43" w:rsidRDefault="0082157F" w:rsidP="00A37A46">
      <w:pPr>
        <w:spacing w:before="100" w:beforeAutospacing="1" w:after="100" w:afterAutospacing="1"/>
        <w:jc w:val="both"/>
        <w:rPr>
          <w:rFonts w:eastAsia="Times New Roman" w:cstheme="minorHAnsi"/>
          <w:kern w:val="0"/>
          <w:sz w:val="28"/>
          <w:szCs w:val="28"/>
          <w14:ligatures w14:val="none"/>
        </w:rPr>
      </w:pPr>
      <w:r w:rsidRPr="00AE0F43">
        <w:rPr>
          <w:rFonts w:eastAsia="Times New Roman" w:cstheme="minorHAnsi"/>
          <w:kern w:val="0"/>
          <w:sz w:val="28"/>
          <w:szCs w:val="28"/>
          <w14:ligatures w14:val="none"/>
        </w:rPr>
        <w:t>We respectfully submit this notification in compliance with regulatory requirements and will provide updates as the investigation progresses.</w:t>
      </w:r>
    </w:p>
    <w:p w14:paraId="1ED8504A" w14:textId="77777777" w:rsidR="00B83B78" w:rsidRPr="00BA74E0" w:rsidRDefault="0082157F" w:rsidP="00BA74E0">
      <w:pPr>
        <w:rPr>
          <w:sz w:val="28"/>
          <w:szCs w:val="28"/>
        </w:rPr>
      </w:pPr>
      <w:r w:rsidRPr="00BA74E0">
        <w:rPr>
          <w:sz w:val="28"/>
          <w:szCs w:val="28"/>
        </w:rPr>
        <w:t>Sincerely,</w:t>
      </w:r>
    </w:p>
    <w:p w14:paraId="191C2A97" w14:textId="77777777" w:rsidR="00B83B78" w:rsidRPr="00BA74E0" w:rsidRDefault="0082157F" w:rsidP="00BA74E0">
      <w:pPr>
        <w:rPr>
          <w:sz w:val="28"/>
          <w:szCs w:val="28"/>
        </w:rPr>
      </w:pPr>
      <w:r w:rsidRPr="00BA74E0">
        <w:rPr>
          <w:sz w:val="28"/>
          <w:szCs w:val="28"/>
        </w:rPr>
        <w:t xml:space="preserve">Chief Privacy Officer </w:t>
      </w:r>
    </w:p>
    <w:p w14:paraId="63234E6C" w14:textId="21C83814" w:rsidR="0082157F" w:rsidRPr="00BA74E0" w:rsidRDefault="0082157F" w:rsidP="00BA74E0">
      <w:pPr>
        <w:rPr>
          <w:i/>
          <w:iCs/>
          <w:sz w:val="28"/>
          <w:szCs w:val="28"/>
        </w:rPr>
      </w:pPr>
      <w:r w:rsidRPr="00BA74E0">
        <w:rPr>
          <w:sz w:val="28"/>
          <w:szCs w:val="28"/>
        </w:rPr>
        <w:t>Quantum Leap, Inc</w:t>
      </w:r>
      <w:r w:rsidRPr="00BA74E0">
        <w:rPr>
          <w:i/>
          <w:iCs/>
          <w:sz w:val="28"/>
          <w:szCs w:val="28"/>
        </w:rPr>
        <w:t>.</w:t>
      </w:r>
    </w:p>
    <w:p w14:paraId="4D43FC4D" w14:textId="2991B5D0" w:rsidR="0082157F" w:rsidRPr="00AE0F43" w:rsidRDefault="00D92774" w:rsidP="00A37A46">
      <w:pPr>
        <w:pStyle w:val="Heading1"/>
        <w:jc w:val="both"/>
        <w:rPr>
          <w:rStyle w:val="Strong"/>
          <w:rFonts w:asciiTheme="minorHAnsi" w:hAnsiTheme="minorHAnsi" w:cstheme="minorHAnsi"/>
        </w:rPr>
      </w:pPr>
      <w:bookmarkStart w:id="19" w:name="_Toc215103214"/>
      <w:r w:rsidRPr="00AE0F43">
        <w:rPr>
          <w:rStyle w:val="Strong"/>
          <w:rFonts w:asciiTheme="minorHAnsi" w:hAnsiTheme="minorHAnsi" w:cstheme="minorHAnsi"/>
        </w:rPr>
        <w:t>Part I</w:t>
      </w:r>
      <w:r w:rsidR="00517B75" w:rsidRPr="00AE0F43">
        <w:rPr>
          <w:rStyle w:val="Strong"/>
          <w:rFonts w:asciiTheme="minorHAnsi" w:hAnsiTheme="minorHAnsi" w:cstheme="minorHAnsi"/>
        </w:rPr>
        <w:t>V</w:t>
      </w:r>
      <w:r w:rsidRPr="00AE0F43">
        <w:rPr>
          <w:rStyle w:val="Strong"/>
          <w:rFonts w:asciiTheme="minorHAnsi" w:hAnsiTheme="minorHAnsi" w:cstheme="minorHAnsi"/>
        </w:rPr>
        <w:t xml:space="preserve"> </w:t>
      </w:r>
      <w:r w:rsidR="0082157F" w:rsidRPr="00AE0F43">
        <w:rPr>
          <w:rStyle w:val="Strong"/>
          <w:rFonts w:asciiTheme="minorHAnsi" w:hAnsiTheme="minorHAnsi" w:cstheme="minorHAnsi"/>
        </w:rPr>
        <w:t>Notification - Customer Notification Letter</w:t>
      </w:r>
      <w:bookmarkEnd w:id="19"/>
    </w:p>
    <w:p w14:paraId="4432FCD9" w14:textId="77777777" w:rsidR="0082157F" w:rsidRPr="00AE0F43" w:rsidRDefault="0082157F" w:rsidP="00A37A46">
      <w:pPr>
        <w:pStyle w:val="NormalWeb"/>
        <w:jc w:val="both"/>
        <w:rPr>
          <w:rFonts w:asciiTheme="minorHAnsi" w:hAnsiTheme="minorHAnsi" w:cstheme="minorHAnsi"/>
          <w:sz w:val="28"/>
          <w:szCs w:val="28"/>
        </w:rPr>
      </w:pPr>
      <w:r w:rsidRPr="00AE0F43">
        <w:rPr>
          <w:rStyle w:val="Strong"/>
          <w:rFonts w:asciiTheme="minorHAnsi" w:hAnsiTheme="minorHAnsi" w:cstheme="minorHAnsi"/>
          <w:sz w:val="28"/>
          <w:szCs w:val="28"/>
        </w:rPr>
        <w:t>Subject:</w:t>
      </w:r>
      <w:r w:rsidRPr="00AE0F43">
        <w:rPr>
          <w:rFonts w:asciiTheme="minorHAnsi" w:hAnsiTheme="minorHAnsi" w:cstheme="minorHAnsi"/>
          <w:sz w:val="28"/>
          <w:szCs w:val="28"/>
        </w:rPr>
        <w:t xml:space="preserve"> Important Notice Regarding Data Security Incident</w:t>
      </w:r>
    </w:p>
    <w:p w14:paraId="731AF9BB" w14:textId="5C6C8341" w:rsidR="0082157F" w:rsidRPr="00AE0F43" w:rsidRDefault="0082157F" w:rsidP="00A37A46">
      <w:pPr>
        <w:pStyle w:val="NormalWeb"/>
        <w:jc w:val="both"/>
        <w:rPr>
          <w:rFonts w:asciiTheme="minorHAnsi" w:hAnsiTheme="minorHAnsi" w:cstheme="minorHAnsi"/>
          <w:sz w:val="28"/>
          <w:szCs w:val="28"/>
        </w:rPr>
      </w:pPr>
      <w:r w:rsidRPr="00AE0F43">
        <w:rPr>
          <w:rFonts w:asciiTheme="minorHAnsi" w:hAnsiTheme="minorHAnsi" w:cstheme="minorHAnsi"/>
          <w:sz w:val="28"/>
          <w:szCs w:val="28"/>
        </w:rPr>
        <w:t>Dear Deepak Singla,</w:t>
      </w:r>
    </w:p>
    <w:p w14:paraId="6CEB6029" w14:textId="77777777" w:rsidR="0082157F" w:rsidRPr="00AE0F43" w:rsidRDefault="0082157F" w:rsidP="00A37A46">
      <w:pPr>
        <w:pStyle w:val="NormalWeb"/>
        <w:jc w:val="both"/>
        <w:rPr>
          <w:rFonts w:asciiTheme="minorHAnsi" w:hAnsiTheme="minorHAnsi" w:cstheme="minorHAnsi"/>
          <w:sz w:val="28"/>
          <w:szCs w:val="28"/>
        </w:rPr>
      </w:pPr>
      <w:r w:rsidRPr="00AE0F43">
        <w:rPr>
          <w:rFonts w:asciiTheme="minorHAnsi" w:hAnsiTheme="minorHAnsi" w:cstheme="minorHAnsi"/>
          <w:sz w:val="28"/>
          <w:szCs w:val="28"/>
        </w:rPr>
        <w:lastRenderedPageBreak/>
        <w:t xml:space="preserve">We are writing to inform you of a recent data security incident that may have affected your account with </w:t>
      </w:r>
      <w:r w:rsidRPr="00AE0F43">
        <w:rPr>
          <w:rStyle w:val="Strong"/>
          <w:rFonts w:asciiTheme="minorHAnsi" w:hAnsiTheme="minorHAnsi" w:cstheme="minorHAnsi"/>
          <w:sz w:val="28"/>
          <w:szCs w:val="28"/>
        </w:rPr>
        <w:t>Enterprise Web Services (EWS)</w:t>
      </w:r>
      <w:r w:rsidRPr="00AE0F43">
        <w:rPr>
          <w:rFonts w:asciiTheme="minorHAnsi" w:hAnsiTheme="minorHAnsi" w:cstheme="minorHAnsi"/>
          <w:sz w:val="28"/>
          <w:szCs w:val="28"/>
        </w:rPr>
        <w:t xml:space="preserve"> and/or </w:t>
      </w:r>
      <w:r w:rsidRPr="00AE0F43">
        <w:rPr>
          <w:rStyle w:val="Strong"/>
          <w:rFonts w:asciiTheme="minorHAnsi" w:hAnsiTheme="minorHAnsi" w:cstheme="minorHAnsi"/>
          <w:sz w:val="28"/>
          <w:szCs w:val="28"/>
        </w:rPr>
        <w:t>Quantum Leap’s Q platform</w:t>
      </w:r>
      <w:r w:rsidRPr="00AE0F43">
        <w:rPr>
          <w:rFonts w:asciiTheme="minorHAnsi" w:hAnsiTheme="minorHAnsi" w:cstheme="minorHAnsi"/>
          <w:sz w:val="28"/>
          <w:szCs w:val="28"/>
        </w:rPr>
        <w:t>.</w:t>
      </w:r>
    </w:p>
    <w:p w14:paraId="1CD4EE05" w14:textId="77777777" w:rsidR="0082157F" w:rsidRPr="00AE0F43" w:rsidRDefault="0082157F" w:rsidP="00A37A46">
      <w:pPr>
        <w:pStyle w:val="NormalWeb"/>
        <w:jc w:val="both"/>
        <w:rPr>
          <w:rFonts w:asciiTheme="minorHAnsi" w:hAnsiTheme="minorHAnsi" w:cstheme="minorHAnsi"/>
          <w:sz w:val="28"/>
          <w:szCs w:val="28"/>
        </w:rPr>
      </w:pPr>
      <w:r w:rsidRPr="00AE0F43">
        <w:rPr>
          <w:rFonts w:asciiTheme="minorHAnsi" w:hAnsiTheme="minorHAnsi" w:cstheme="minorHAnsi"/>
          <w:sz w:val="28"/>
          <w:szCs w:val="28"/>
        </w:rPr>
        <w:t xml:space="preserve">On </w:t>
      </w:r>
      <w:r w:rsidRPr="00AE0F43">
        <w:rPr>
          <w:rStyle w:val="Strong"/>
          <w:rFonts w:asciiTheme="minorHAnsi" w:hAnsiTheme="minorHAnsi" w:cstheme="minorHAnsi"/>
          <w:sz w:val="28"/>
          <w:szCs w:val="28"/>
        </w:rPr>
        <w:t>November 5, 2024</w:t>
      </w:r>
      <w:r w:rsidRPr="00AE0F43">
        <w:rPr>
          <w:rFonts w:asciiTheme="minorHAnsi" w:hAnsiTheme="minorHAnsi" w:cstheme="minorHAnsi"/>
          <w:sz w:val="28"/>
          <w:szCs w:val="28"/>
        </w:rPr>
        <w:t>, Quantum Leap experienced a systems outage in both our West Memphis, Arkansas, and Paris, France data centers. Subsequent investigation revealed that unauthorized access occurred through compromised HVAC system credentials. Attackers manipulated system controls and laterally accessed our subscriber database.</w:t>
      </w:r>
    </w:p>
    <w:p w14:paraId="2FBC09AA" w14:textId="77777777" w:rsidR="0082157F" w:rsidRPr="00AE0F43" w:rsidRDefault="0082157F" w:rsidP="00A37A46">
      <w:pPr>
        <w:jc w:val="both"/>
        <w:rPr>
          <w:rFonts w:cstheme="minorHAnsi"/>
          <w:sz w:val="28"/>
          <w:szCs w:val="28"/>
        </w:rPr>
      </w:pPr>
      <w:r w:rsidRPr="00AE0F43">
        <w:rPr>
          <w:rFonts w:cstheme="minorHAnsi"/>
          <w:sz w:val="28"/>
          <w:szCs w:val="28"/>
        </w:rPr>
        <w:t>What Happened</w:t>
      </w:r>
    </w:p>
    <w:p w14:paraId="5BCB7C0C" w14:textId="77777777" w:rsidR="0082157F" w:rsidRPr="00AE0F43" w:rsidRDefault="0082157F" w:rsidP="00A37A46">
      <w:pPr>
        <w:pStyle w:val="NormalWeb"/>
        <w:numPr>
          <w:ilvl w:val="0"/>
          <w:numId w:val="28"/>
        </w:numPr>
        <w:jc w:val="both"/>
        <w:rPr>
          <w:rFonts w:asciiTheme="minorHAnsi" w:hAnsiTheme="minorHAnsi" w:cstheme="minorHAnsi"/>
          <w:sz w:val="28"/>
          <w:szCs w:val="28"/>
        </w:rPr>
      </w:pPr>
      <w:r w:rsidRPr="00AE0F43">
        <w:rPr>
          <w:rFonts w:asciiTheme="minorHAnsi" w:hAnsiTheme="minorHAnsi" w:cstheme="minorHAnsi"/>
          <w:sz w:val="28"/>
          <w:szCs w:val="28"/>
        </w:rPr>
        <w:t>Attackers gained access to subscriber contact and payment information.</w:t>
      </w:r>
    </w:p>
    <w:p w14:paraId="2862C887" w14:textId="77777777" w:rsidR="0082157F" w:rsidRPr="00AE0F43" w:rsidRDefault="0082157F" w:rsidP="00A37A46">
      <w:pPr>
        <w:pStyle w:val="NormalWeb"/>
        <w:numPr>
          <w:ilvl w:val="0"/>
          <w:numId w:val="28"/>
        </w:numPr>
        <w:jc w:val="both"/>
        <w:rPr>
          <w:rFonts w:asciiTheme="minorHAnsi" w:hAnsiTheme="minorHAnsi" w:cstheme="minorHAnsi"/>
          <w:sz w:val="28"/>
          <w:szCs w:val="28"/>
        </w:rPr>
      </w:pPr>
      <w:r w:rsidRPr="00AE0F43">
        <w:rPr>
          <w:rFonts w:asciiTheme="minorHAnsi" w:hAnsiTheme="minorHAnsi" w:cstheme="minorHAnsi"/>
          <w:sz w:val="28"/>
          <w:szCs w:val="28"/>
        </w:rPr>
        <w:t>Some customers experienced unauthorized financial transactions.</w:t>
      </w:r>
    </w:p>
    <w:p w14:paraId="70B3B9A8" w14:textId="77777777" w:rsidR="0082157F" w:rsidRPr="00A37A46" w:rsidRDefault="0082157F" w:rsidP="00A37A46">
      <w:pPr>
        <w:pStyle w:val="NormalWeb"/>
        <w:numPr>
          <w:ilvl w:val="0"/>
          <w:numId w:val="28"/>
        </w:numPr>
        <w:jc w:val="both"/>
        <w:rPr>
          <w:rFonts w:asciiTheme="minorHAnsi" w:hAnsiTheme="minorHAnsi" w:cstheme="minorHAnsi"/>
          <w:sz w:val="28"/>
          <w:szCs w:val="28"/>
        </w:rPr>
      </w:pPr>
      <w:r w:rsidRPr="00A37A46">
        <w:rPr>
          <w:rFonts w:asciiTheme="minorHAnsi" w:hAnsiTheme="minorHAnsi" w:cstheme="minorHAnsi"/>
          <w:sz w:val="28"/>
          <w:szCs w:val="28"/>
        </w:rPr>
        <w:t>One customer (Quark LLC) reported exfiltration of medical billing data.</w:t>
      </w:r>
    </w:p>
    <w:p w14:paraId="39E66156" w14:textId="77777777" w:rsidR="0082157F" w:rsidRPr="00A37A46" w:rsidRDefault="0082157F" w:rsidP="00A37A46">
      <w:pPr>
        <w:pStyle w:val="NormalWeb"/>
        <w:numPr>
          <w:ilvl w:val="0"/>
          <w:numId w:val="28"/>
        </w:numPr>
        <w:jc w:val="both"/>
        <w:rPr>
          <w:rFonts w:asciiTheme="minorHAnsi" w:hAnsiTheme="minorHAnsi" w:cstheme="minorHAnsi"/>
          <w:sz w:val="28"/>
          <w:szCs w:val="28"/>
        </w:rPr>
      </w:pPr>
      <w:r w:rsidRPr="00A37A46">
        <w:rPr>
          <w:rFonts w:asciiTheme="minorHAnsi" w:hAnsiTheme="minorHAnsi" w:cstheme="minorHAnsi"/>
          <w:sz w:val="28"/>
          <w:szCs w:val="28"/>
        </w:rPr>
        <w:t>Another customer (Harcourt, Fenton &amp; Mudd) reported anomalous billing activity.</w:t>
      </w:r>
    </w:p>
    <w:p w14:paraId="5630EB18" w14:textId="77777777" w:rsidR="0082157F" w:rsidRPr="00A37A46" w:rsidRDefault="0082157F" w:rsidP="00A37A46">
      <w:pPr>
        <w:jc w:val="both"/>
        <w:rPr>
          <w:rFonts w:cstheme="minorHAnsi"/>
          <w:sz w:val="28"/>
          <w:szCs w:val="28"/>
        </w:rPr>
      </w:pPr>
      <w:r w:rsidRPr="00A37A46">
        <w:rPr>
          <w:rFonts w:cstheme="minorHAnsi"/>
          <w:sz w:val="28"/>
          <w:szCs w:val="28"/>
        </w:rPr>
        <w:t>What Information Was Involved</w:t>
      </w:r>
    </w:p>
    <w:p w14:paraId="2DB7E32B" w14:textId="77777777" w:rsidR="0082157F" w:rsidRPr="00A37A46" w:rsidRDefault="0082157F" w:rsidP="00A37A46">
      <w:pPr>
        <w:pStyle w:val="NormalWeb"/>
        <w:jc w:val="both"/>
        <w:rPr>
          <w:rFonts w:asciiTheme="minorHAnsi" w:hAnsiTheme="minorHAnsi" w:cstheme="minorHAnsi"/>
          <w:sz w:val="28"/>
          <w:szCs w:val="28"/>
        </w:rPr>
      </w:pPr>
      <w:r w:rsidRPr="00A37A46">
        <w:rPr>
          <w:rFonts w:asciiTheme="minorHAnsi" w:hAnsiTheme="minorHAnsi" w:cstheme="minorHAnsi"/>
          <w:sz w:val="28"/>
          <w:szCs w:val="28"/>
        </w:rPr>
        <w:t>The information potentially accessed includes:</w:t>
      </w:r>
    </w:p>
    <w:p w14:paraId="0292AE3C" w14:textId="77777777" w:rsidR="0082157F" w:rsidRPr="00A37A46" w:rsidRDefault="0082157F" w:rsidP="00A37A46">
      <w:pPr>
        <w:pStyle w:val="NormalWeb"/>
        <w:numPr>
          <w:ilvl w:val="0"/>
          <w:numId w:val="29"/>
        </w:numPr>
        <w:jc w:val="both"/>
        <w:rPr>
          <w:rFonts w:asciiTheme="minorHAnsi" w:hAnsiTheme="minorHAnsi" w:cstheme="minorHAnsi"/>
          <w:sz w:val="28"/>
          <w:szCs w:val="28"/>
        </w:rPr>
      </w:pPr>
      <w:r w:rsidRPr="00A37A46">
        <w:rPr>
          <w:rFonts w:asciiTheme="minorHAnsi" w:hAnsiTheme="minorHAnsi" w:cstheme="minorHAnsi"/>
          <w:sz w:val="28"/>
          <w:szCs w:val="28"/>
        </w:rPr>
        <w:t>Name, address, email address</w:t>
      </w:r>
    </w:p>
    <w:p w14:paraId="5032DD75" w14:textId="77777777" w:rsidR="0082157F" w:rsidRPr="00A37A46" w:rsidRDefault="0082157F" w:rsidP="00A37A46">
      <w:pPr>
        <w:pStyle w:val="NormalWeb"/>
        <w:numPr>
          <w:ilvl w:val="0"/>
          <w:numId w:val="29"/>
        </w:numPr>
        <w:jc w:val="both"/>
        <w:rPr>
          <w:rFonts w:asciiTheme="minorHAnsi" w:hAnsiTheme="minorHAnsi" w:cstheme="minorHAnsi"/>
          <w:sz w:val="28"/>
          <w:szCs w:val="28"/>
        </w:rPr>
      </w:pPr>
      <w:r w:rsidRPr="00A37A46">
        <w:rPr>
          <w:rFonts w:asciiTheme="minorHAnsi" w:hAnsiTheme="minorHAnsi" w:cstheme="minorHAnsi"/>
          <w:sz w:val="28"/>
          <w:szCs w:val="28"/>
        </w:rPr>
        <w:t>Payment card or banking information</w:t>
      </w:r>
    </w:p>
    <w:p w14:paraId="4A66AB0C" w14:textId="77777777" w:rsidR="0082157F" w:rsidRPr="00A37A46" w:rsidRDefault="0082157F" w:rsidP="00A37A46">
      <w:pPr>
        <w:pStyle w:val="NormalWeb"/>
        <w:numPr>
          <w:ilvl w:val="0"/>
          <w:numId w:val="29"/>
        </w:numPr>
        <w:jc w:val="both"/>
        <w:rPr>
          <w:rFonts w:asciiTheme="minorHAnsi" w:hAnsiTheme="minorHAnsi" w:cstheme="minorHAnsi"/>
          <w:sz w:val="28"/>
          <w:szCs w:val="28"/>
        </w:rPr>
      </w:pPr>
      <w:r w:rsidRPr="00A37A46">
        <w:rPr>
          <w:rFonts w:asciiTheme="minorHAnsi" w:hAnsiTheme="minorHAnsi" w:cstheme="minorHAnsi"/>
          <w:sz w:val="28"/>
          <w:szCs w:val="28"/>
        </w:rPr>
        <w:t>Usage and billing records</w:t>
      </w:r>
    </w:p>
    <w:p w14:paraId="5FBCB829" w14:textId="76D1B340" w:rsidR="0082157F" w:rsidRPr="00A37A46" w:rsidRDefault="0082157F" w:rsidP="00A37A46">
      <w:pPr>
        <w:pStyle w:val="NormalWeb"/>
        <w:jc w:val="both"/>
        <w:rPr>
          <w:rFonts w:asciiTheme="minorHAnsi" w:hAnsiTheme="minorHAnsi" w:cstheme="minorHAnsi"/>
          <w:sz w:val="28"/>
          <w:szCs w:val="28"/>
        </w:rPr>
      </w:pPr>
      <w:r w:rsidRPr="00A37A46">
        <w:rPr>
          <w:rFonts w:asciiTheme="minorHAnsi" w:hAnsiTheme="minorHAnsi" w:cstheme="minorHAnsi"/>
          <w:sz w:val="28"/>
          <w:szCs w:val="28"/>
        </w:rPr>
        <w:t>We have no evidence at this time that your compute resources or stored data were directly accessed, but we cannot rule out exposure.</w:t>
      </w:r>
    </w:p>
    <w:p w14:paraId="65F1DDB3" w14:textId="16A9B22D" w:rsidR="0082157F" w:rsidRPr="00A37A46" w:rsidRDefault="0082157F" w:rsidP="00A37A46">
      <w:pPr>
        <w:jc w:val="both"/>
        <w:rPr>
          <w:rFonts w:cstheme="minorHAnsi"/>
          <w:sz w:val="28"/>
          <w:szCs w:val="28"/>
        </w:rPr>
      </w:pPr>
      <w:r w:rsidRPr="00A37A46">
        <w:rPr>
          <w:rFonts w:cstheme="minorHAnsi"/>
          <w:sz w:val="28"/>
          <w:szCs w:val="28"/>
        </w:rPr>
        <w:t>What We Are Doing</w:t>
      </w:r>
    </w:p>
    <w:p w14:paraId="0AD30FF2" w14:textId="77777777" w:rsidR="0082157F" w:rsidRPr="00A37A46" w:rsidRDefault="0082157F" w:rsidP="00A37A46">
      <w:pPr>
        <w:pStyle w:val="NormalWeb"/>
        <w:numPr>
          <w:ilvl w:val="0"/>
          <w:numId w:val="30"/>
        </w:numPr>
        <w:jc w:val="both"/>
        <w:rPr>
          <w:rFonts w:asciiTheme="minorHAnsi" w:hAnsiTheme="minorHAnsi" w:cstheme="minorHAnsi"/>
          <w:sz w:val="28"/>
          <w:szCs w:val="28"/>
        </w:rPr>
      </w:pPr>
      <w:r w:rsidRPr="00A37A46">
        <w:rPr>
          <w:rFonts w:asciiTheme="minorHAnsi" w:hAnsiTheme="minorHAnsi" w:cstheme="minorHAnsi"/>
          <w:sz w:val="28"/>
          <w:szCs w:val="28"/>
        </w:rPr>
        <w:t>Systems have been restored and secured.</w:t>
      </w:r>
    </w:p>
    <w:p w14:paraId="5E176A50" w14:textId="77777777" w:rsidR="0082157F" w:rsidRPr="00A37A46" w:rsidRDefault="0082157F" w:rsidP="00A37A46">
      <w:pPr>
        <w:pStyle w:val="NormalWeb"/>
        <w:numPr>
          <w:ilvl w:val="0"/>
          <w:numId w:val="30"/>
        </w:numPr>
        <w:jc w:val="both"/>
        <w:rPr>
          <w:rFonts w:asciiTheme="minorHAnsi" w:hAnsiTheme="minorHAnsi" w:cstheme="minorHAnsi"/>
          <w:sz w:val="28"/>
          <w:szCs w:val="28"/>
        </w:rPr>
      </w:pPr>
      <w:r w:rsidRPr="00A37A46">
        <w:rPr>
          <w:rFonts w:asciiTheme="minorHAnsi" w:hAnsiTheme="minorHAnsi" w:cstheme="minorHAnsi"/>
          <w:sz w:val="28"/>
          <w:szCs w:val="28"/>
        </w:rPr>
        <w:t>All administrator credentials have been reset with multi-factor authentication.</w:t>
      </w:r>
    </w:p>
    <w:p w14:paraId="43567021" w14:textId="77777777" w:rsidR="0082157F" w:rsidRPr="00A37A46" w:rsidRDefault="0082157F" w:rsidP="00A37A46">
      <w:pPr>
        <w:pStyle w:val="NormalWeb"/>
        <w:numPr>
          <w:ilvl w:val="0"/>
          <w:numId w:val="30"/>
        </w:numPr>
        <w:jc w:val="both"/>
        <w:rPr>
          <w:rFonts w:asciiTheme="minorHAnsi" w:hAnsiTheme="minorHAnsi" w:cstheme="minorHAnsi"/>
          <w:sz w:val="28"/>
          <w:szCs w:val="28"/>
        </w:rPr>
      </w:pPr>
      <w:r w:rsidRPr="00A37A46">
        <w:rPr>
          <w:rFonts w:asciiTheme="minorHAnsi" w:hAnsiTheme="minorHAnsi" w:cstheme="minorHAnsi"/>
          <w:sz w:val="28"/>
          <w:szCs w:val="28"/>
        </w:rPr>
        <w:t>Subscriber databases are now encrypted at rest and in transit.</w:t>
      </w:r>
    </w:p>
    <w:p w14:paraId="66187F7F" w14:textId="77777777" w:rsidR="0082157F" w:rsidRPr="00A37A46" w:rsidRDefault="0082157F" w:rsidP="00A37A46">
      <w:pPr>
        <w:pStyle w:val="NormalWeb"/>
        <w:numPr>
          <w:ilvl w:val="0"/>
          <w:numId w:val="30"/>
        </w:numPr>
        <w:jc w:val="both"/>
        <w:rPr>
          <w:rFonts w:asciiTheme="minorHAnsi" w:hAnsiTheme="minorHAnsi" w:cstheme="minorHAnsi"/>
          <w:sz w:val="28"/>
          <w:szCs w:val="28"/>
        </w:rPr>
      </w:pPr>
      <w:r w:rsidRPr="00A37A46">
        <w:rPr>
          <w:rFonts w:asciiTheme="minorHAnsi" w:hAnsiTheme="minorHAnsi" w:cstheme="minorHAnsi"/>
          <w:sz w:val="28"/>
          <w:szCs w:val="28"/>
        </w:rPr>
        <w:t>Independent cybersecurity experts are assisting with forensic review.</w:t>
      </w:r>
    </w:p>
    <w:p w14:paraId="54E01F59" w14:textId="77777777" w:rsidR="0082157F" w:rsidRPr="00A37A46" w:rsidRDefault="0082157F" w:rsidP="00A37A46">
      <w:pPr>
        <w:jc w:val="both"/>
        <w:rPr>
          <w:rFonts w:cstheme="minorHAnsi"/>
          <w:sz w:val="28"/>
          <w:szCs w:val="28"/>
        </w:rPr>
      </w:pPr>
      <w:r w:rsidRPr="00A37A46">
        <w:rPr>
          <w:rFonts w:cstheme="minorHAnsi"/>
          <w:sz w:val="28"/>
          <w:szCs w:val="28"/>
        </w:rPr>
        <w:t>What You Can Do</w:t>
      </w:r>
    </w:p>
    <w:p w14:paraId="351F8EF8" w14:textId="77777777" w:rsidR="0082157F" w:rsidRPr="00A37A46" w:rsidRDefault="0082157F" w:rsidP="00A37A46">
      <w:pPr>
        <w:pStyle w:val="NormalWeb"/>
        <w:numPr>
          <w:ilvl w:val="0"/>
          <w:numId w:val="31"/>
        </w:numPr>
        <w:jc w:val="both"/>
        <w:rPr>
          <w:rFonts w:asciiTheme="minorHAnsi" w:hAnsiTheme="minorHAnsi" w:cstheme="minorHAnsi"/>
          <w:sz w:val="28"/>
          <w:szCs w:val="28"/>
        </w:rPr>
      </w:pPr>
      <w:r w:rsidRPr="00A37A46">
        <w:rPr>
          <w:rFonts w:asciiTheme="minorHAnsi" w:hAnsiTheme="minorHAnsi" w:cstheme="minorHAnsi"/>
          <w:sz w:val="28"/>
          <w:szCs w:val="28"/>
        </w:rPr>
        <w:lastRenderedPageBreak/>
        <w:t>Monitor your financial accounts for suspicious activity.</w:t>
      </w:r>
    </w:p>
    <w:p w14:paraId="16BCA0AE" w14:textId="77777777" w:rsidR="0082157F" w:rsidRPr="00A37A46" w:rsidRDefault="0082157F" w:rsidP="00A37A46">
      <w:pPr>
        <w:pStyle w:val="NormalWeb"/>
        <w:numPr>
          <w:ilvl w:val="0"/>
          <w:numId w:val="31"/>
        </w:numPr>
        <w:jc w:val="both"/>
        <w:rPr>
          <w:rFonts w:asciiTheme="minorHAnsi" w:hAnsiTheme="minorHAnsi" w:cstheme="minorHAnsi"/>
          <w:sz w:val="28"/>
          <w:szCs w:val="28"/>
        </w:rPr>
      </w:pPr>
      <w:r w:rsidRPr="00A37A46">
        <w:rPr>
          <w:rFonts w:asciiTheme="minorHAnsi" w:hAnsiTheme="minorHAnsi" w:cstheme="minorHAnsi"/>
          <w:sz w:val="28"/>
          <w:szCs w:val="28"/>
        </w:rPr>
        <w:t>Consider placing a fraud alert or credit freeze with major credit bureaus.</w:t>
      </w:r>
    </w:p>
    <w:p w14:paraId="5D6CEBDB" w14:textId="77777777" w:rsidR="0082157F" w:rsidRPr="00A37A46" w:rsidRDefault="0082157F" w:rsidP="00A37A46">
      <w:pPr>
        <w:pStyle w:val="NormalWeb"/>
        <w:numPr>
          <w:ilvl w:val="0"/>
          <w:numId w:val="31"/>
        </w:numPr>
        <w:jc w:val="both"/>
        <w:rPr>
          <w:rFonts w:asciiTheme="minorHAnsi" w:hAnsiTheme="minorHAnsi" w:cstheme="minorHAnsi"/>
          <w:sz w:val="28"/>
          <w:szCs w:val="28"/>
        </w:rPr>
      </w:pPr>
      <w:r w:rsidRPr="00A37A46">
        <w:rPr>
          <w:rFonts w:asciiTheme="minorHAnsi" w:hAnsiTheme="minorHAnsi" w:cstheme="minorHAnsi"/>
          <w:sz w:val="28"/>
          <w:szCs w:val="28"/>
        </w:rPr>
        <w:t>Report any unusual activity to our support team immediately.</w:t>
      </w:r>
    </w:p>
    <w:p w14:paraId="36A116B0" w14:textId="77777777" w:rsidR="0082157F" w:rsidRPr="00A37A46" w:rsidRDefault="0082157F" w:rsidP="00A37A46">
      <w:pPr>
        <w:jc w:val="both"/>
        <w:rPr>
          <w:rFonts w:cstheme="minorHAnsi"/>
          <w:sz w:val="28"/>
          <w:szCs w:val="28"/>
        </w:rPr>
      </w:pPr>
      <w:r w:rsidRPr="00A37A46">
        <w:rPr>
          <w:rFonts w:cstheme="minorHAnsi"/>
          <w:sz w:val="28"/>
          <w:szCs w:val="28"/>
        </w:rPr>
        <w:t>Support</w:t>
      </w:r>
    </w:p>
    <w:p w14:paraId="5CF02784" w14:textId="77777777" w:rsidR="0082157F" w:rsidRPr="00A37A46" w:rsidRDefault="0082157F" w:rsidP="00A37A46">
      <w:pPr>
        <w:pStyle w:val="NormalWeb"/>
        <w:jc w:val="both"/>
        <w:rPr>
          <w:rFonts w:asciiTheme="minorHAnsi" w:hAnsiTheme="minorHAnsi" w:cstheme="minorHAnsi"/>
          <w:sz w:val="28"/>
          <w:szCs w:val="28"/>
        </w:rPr>
      </w:pPr>
      <w:r w:rsidRPr="00A37A46">
        <w:rPr>
          <w:rFonts w:asciiTheme="minorHAnsi" w:hAnsiTheme="minorHAnsi" w:cstheme="minorHAnsi"/>
          <w:sz w:val="28"/>
          <w:szCs w:val="28"/>
        </w:rPr>
        <w:t xml:space="preserve">We have established a dedicated incident response hotline: </w:t>
      </w:r>
      <w:r w:rsidRPr="00A37A46">
        <w:rPr>
          <w:rStyle w:val="Strong"/>
          <w:rFonts w:asciiTheme="minorHAnsi" w:hAnsiTheme="minorHAnsi" w:cstheme="minorHAnsi"/>
          <w:sz w:val="28"/>
          <w:szCs w:val="28"/>
        </w:rPr>
        <w:t>1-800-QUANTUM</w:t>
      </w:r>
      <w:r w:rsidRPr="00A37A46">
        <w:rPr>
          <w:rFonts w:asciiTheme="minorHAnsi" w:hAnsiTheme="minorHAnsi" w:cstheme="minorHAnsi"/>
          <w:sz w:val="28"/>
          <w:szCs w:val="28"/>
        </w:rPr>
        <w:t xml:space="preserve"> and email: </w:t>
      </w:r>
      <w:r w:rsidRPr="00A37A46">
        <w:rPr>
          <w:rStyle w:val="Strong"/>
          <w:rFonts w:asciiTheme="minorHAnsi" w:hAnsiTheme="minorHAnsi" w:cstheme="minorHAnsi"/>
          <w:sz w:val="28"/>
          <w:szCs w:val="28"/>
        </w:rPr>
        <w:t>privacy@quantumleap.com</w:t>
      </w:r>
      <w:r w:rsidRPr="00A37A46">
        <w:rPr>
          <w:rFonts w:asciiTheme="minorHAnsi" w:hAnsiTheme="minorHAnsi" w:cstheme="minorHAnsi"/>
          <w:sz w:val="28"/>
          <w:szCs w:val="28"/>
        </w:rPr>
        <w:t>.</w:t>
      </w:r>
    </w:p>
    <w:p w14:paraId="0428DB08" w14:textId="77777777" w:rsidR="0082157F" w:rsidRPr="00A37A46" w:rsidRDefault="0082157F" w:rsidP="00A37A46">
      <w:pPr>
        <w:pStyle w:val="NormalWeb"/>
        <w:jc w:val="both"/>
        <w:rPr>
          <w:rFonts w:asciiTheme="minorHAnsi" w:hAnsiTheme="minorHAnsi" w:cstheme="minorHAnsi"/>
          <w:sz w:val="28"/>
          <w:szCs w:val="28"/>
        </w:rPr>
      </w:pPr>
      <w:r w:rsidRPr="00A37A46">
        <w:rPr>
          <w:rFonts w:asciiTheme="minorHAnsi" w:hAnsiTheme="minorHAnsi" w:cstheme="minorHAnsi"/>
          <w:sz w:val="28"/>
          <w:szCs w:val="28"/>
        </w:rPr>
        <w:t>We deeply regret this incident and remain committed to protecting your privacy and data security.</w:t>
      </w:r>
    </w:p>
    <w:p w14:paraId="6DCCE353" w14:textId="77777777" w:rsidR="004936C2" w:rsidRPr="00A37A46" w:rsidRDefault="0082157F" w:rsidP="00A37A46">
      <w:pPr>
        <w:pStyle w:val="NormalWeb"/>
        <w:jc w:val="both"/>
        <w:rPr>
          <w:rFonts w:asciiTheme="minorHAnsi" w:hAnsiTheme="minorHAnsi" w:cstheme="minorHAnsi"/>
          <w:sz w:val="28"/>
          <w:szCs w:val="28"/>
        </w:rPr>
      </w:pPr>
      <w:r w:rsidRPr="00A37A46">
        <w:rPr>
          <w:rFonts w:asciiTheme="minorHAnsi" w:hAnsiTheme="minorHAnsi" w:cstheme="minorHAnsi"/>
          <w:sz w:val="28"/>
          <w:szCs w:val="28"/>
        </w:rPr>
        <w:t xml:space="preserve">Sincerely, </w:t>
      </w:r>
    </w:p>
    <w:p w14:paraId="27945D00" w14:textId="77777777" w:rsidR="00B83B78" w:rsidRPr="00A37A46" w:rsidRDefault="0082157F" w:rsidP="00A37A46">
      <w:pPr>
        <w:jc w:val="both"/>
        <w:rPr>
          <w:rFonts w:cstheme="minorHAnsi"/>
          <w:sz w:val="28"/>
          <w:szCs w:val="28"/>
        </w:rPr>
      </w:pPr>
      <w:r w:rsidRPr="00A37A46">
        <w:rPr>
          <w:rStyle w:val="Strong"/>
          <w:rFonts w:cstheme="minorHAnsi"/>
          <w:sz w:val="28"/>
          <w:szCs w:val="28"/>
        </w:rPr>
        <w:t>Kate Mulgrew</w:t>
      </w:r>
      <w:r w:rsidRPr="00A37A46">
        <w:rPr>
          <w:rFonts w:cstheme="minorHAnsi"/>
          <w:sz w:val="28"/>
          <w:szCs w:val="28"/>
        </w:rPr>
        <w:t xml:space="preserve"> </w:t>
      </w:r>
    </w:p>
    <w:p w14:paraId="55BB2935" w14:textId="77777777" w:rsidR="00B83B78" w:rsidRPr="00A37A46" w:rsidRDefault="00B83B78" w:rsidP="00A37A46">
      <w:pPr>
        <w:jc w:val="both"/>
        <w:rPr>
          <w:rFonts w:cstheme="minorHAnsi"/>
          <w:sz w:val="28"/>
          <w:szCs w:val="28"/>
        </w:rPr>
      </w:pPr>
      <w:r w:rsidRPr="00A37A46">
        <w:rPr>
          <w:rFonts w:cstheme="minorHAnsi"/>
          <w:sz w:val="28"/>
          <w:szCs w:val="28"/>
        </w:rPr>
        <w:t>C</w:t>
      </w:r>
      <w:r w:rsidR="0082157F" w:rsidRPr="00A37A46">
        <w:rPr>
          <w:rFonts w:cstheme="minorHAnsi"/>
          <w:sz w:val="28"/>
          <w:szCs w:val="28"/>
        </w:rPr>
        <w:t xml:space="preserve">hief Executive Officer </w:t>
      </w:r>
    </w:p>
    <w:p w14:paraId="750A172F" w14:textId="076882AD" w:rsidR="00FF0B7B" w:rsidRDefault="0082157F" w:rsidP="00155E28">
      <w:pPr>
        <w:jc w:val="both"/>
        <w:rPr>
          <w:rFonts w:cstheme="minorHAnsi"/>
          <w:sz w:val="28"/>
          <w:szCs w:val="28"/>
        </w:rPr>
      </w:pPr>
      <w:r w:rsidRPr="00A37A46">
        <w:rPr>
          <w:rFonts w:cstheme="minorHAnsi"/>
          <w:sz w:val="28"/>
          <w:szCs w:val="28"/>
        </w:rPr>
        <w:t>Quantum Leap, Inc.</w:t>
      </w:r>
    </w:p>
    <w:p w14:paraId="2A0EFDA8" w14:textId="77777777" w:rsidR="00155E28" w:rsidRPr="00155E28" w:rsidRDefault="00155E28" w:rsidP="00155E28">
      <w:pPr>
        <w:jc w:val="both"/>
        <w:rPr>
          <w:rStyle w:val="Strong"/>
          <w:rFonts w:cstheme="minorHAnsi"/>
          <w:b w:val="0"/>
          <w:bCs w:val="0"/>
          <w:sz w:val="28"/>
          <w:szCs w:val="28"/>
        </w:rPr>
      </w:pPr>
    </w:p>
    <w:p w14:paraId="1B565FF4" w14:textId="5217C5BF" w:rsidR="0082157F" w:rsidRPr="00AE0F43" w:rsidRDefault="00D92774" w:rsidP="00B309A2">
      <w:pPr>
        <w:pStyle w:val="Heading1"/>
        <w:rPr>
          <w:rStyle w:val="Strong"/>
          <w:rFonts w:asciiTheme="minorHAnsi" w:hAnsiTheme="minorHAnsi" w:cstheme="minorHAnsi"/>
        </w:rPr>
      </w:pPr>
      <w:bookmarkStart w:id="20" w:name="_Toc215103215"/>
      <w:r w:rsidRPr="00AE0F43">
        <w:rPr>
          <w:rStyle w:val="Strong"/>
          <w:rFonts w:asciiTheme="minorHAnsi" w:hAnsiTheme="minorHAnsi" w:cstheme="minorHAnsi"/>
        </w:rPr>
        <w:t xml:space="preserve">Part V </w:t>
      </w:r>
      <w:r w:rsidR="0082157F" w:rsidRPr="00AE0F43">
        <w:rPr>
          <w:rStyle w:val="Strong"/>
          <w:rFonts w:asciiTheme="minorHAnsi" w:hAnsiTheme="minorHAnsi" w:cstheme="minorHAnsi"/>
        </w:rPr>
        <w:t>Quantum Leap, Inc. – Incident Reporting Form</w:t>
      </w:r>
      <w:bookmarkEnd w:id="20"/>
    </w:p>
    <w:p w14:paraId="5BABC791" w14:textId="77777777" w:rsidR="0082157F" w:rsidRPr="00A37A46" w:rsidRDefault="0082157F" w:rsidP="00A37A46">
      <w:pPr>
        <w:pStyle w:val="NormalWeb"/>
        <w:jc w:val="both"/>
        <w:rPr>
          <w:rFonts w:asciiTheme="minorHAnsi" w:hAnsiTheme="minorHAnsi" w:cstheme="minorHAnsi"/>
          <w:sz w:val="28"/>
          <w:szCs w:val="28"/>
        </w:rPr>
      </w:pPr>
      <w:r w:rsidRPr="00A37A46">
        <w:rPr>
          <w:rStyle w:val="Strong"/>
          <w:rFonts w:asciiTheme="minorHAnsi" w:hAnsiTheme="minorHAnsi" w:cstheme="minorHAnsi"/>
          <w:sz w:val="28"/>
          <w:szCs w:val="28"/>
        </w:rPr>
        <w:t>Incident Title:</w:t>
      </w:r>
      <w:r w:rsidRPr="00A37A46">
        <w:rPr>
          <w:rFonts w:asciiTheme="minorHAnsi" w:hAnsiTheme="minorHAnsi" w:cstheme="minorHAnsi"/>
          <w:sz w:val="28"/>
          <w:szCs w:val="28"/>
        </w:rPr>
        <w:t xml:space="preserve"> Quantum Leap Data Center Breach &amp; Service Outage</w:t>
      </w:r>
    </w:p>
    <w:p w14:paraId="6813DACB" w14:textId="77777777" w:rsidR="0082157F" w:rsidRPr="00A37A46" w:rsidRDefault="0082157F" w:rsidP="00A37A46">
      <w:pPr>
        <w:pStyle w:val="NormalWeb"/>
        <w:jc w:val="both"/>
        <w:rPr>
          <w:rFonts w:asciiTheme="minorHAnsi" w:hAnsiTheme="minorHAnsi" w:cstheme="minorHAnsi"/>
          <w:sz w:val="28"/>
          <w:szCs w:val="28"/>
        </w:rPr>
      </w:pPr>
      <w:r w:rsidRPr="00A37A46">
        <w:rPr>
          <w:rStyle w:val="Strong"/>
          <w:rFonts w:asciiTheme="minorHAnsi" w:hAnsiTheme="minorHAnsi" w:cstheme="minorHAnsi"/>
          <w:sz w:val="28"/>
          <w:szCs w:val="28"/>
        </w:rPr>
        <w:t>Date/Time Detected:</w:t>
      </w:r>
      <w:r w:rsidRPr="00A37A46">
        <w:rPr>
          <w:rFonts w:asciiTheme="minorHAnsi" w:hAnsiTheme="minorHAnsi" w:cstheme="minorHAnsi"/>
          <w:sz w:val="28"/>
          <w:szCs w:val="28"/>
        </w:rPr>
        <w:t xml:space="preserve"> November 5, 2024 – 5:00 a.m. CST</w:t>
      </w:r>
    </w:p>
    <w:p w14:paraId="5CBD84C5" w14:textId="77777777" w:rsidR="0082157F" w:rsidRPr="00A37A46" w:rsidRDefault="0082157F" w:rsidP="00A37A46">
      <w:pPr>
        <w:pStyle w:val="NormalWeb"/>
        <w:jc w:val="both"/>
        <w:rPr>
          <w:rFonts w:asciiTheme="minorHAnsi" w:hAnsiTheme="minorHAnsi" w:cstheme="minorHAnsi"/>
          <w:sz w:val="28"/>
          <w:szCs w:val="28"/>
        </w:rPr>
      </w:pPr>
      <w:r w:rsidRPr="00A37A46">
        <w:rPr>
          <w:rStyle w:val="Strong"/>
          <w:rFonts w:asciiTheme="minorHAnsi" w:hAnsiTheme="minorHAnsi" w:cstheme="minorHAnsi"/>
          <w:sz w:val="28"/>
          <w:szCs w:val="28"/>
        </w:rPr>
        <w:t>Reported By:</w:t>
      </w:r>
      <w:r w:rsidRPr="00A37A46">
        <w:rPr>
          <w:rFonts w:asciiTheme="minorHAnsi" w:hAnsiTheme="minorHAnsi" w:cstheme="minorHAnsi"/>
          <w:sz w:val="28"/>
          <w:szCs w:val="28"/>
        </w:rPr>
        <w:t xml:space="preserve"> Support Chat Agents (initial subscriber reports)</w:t>
      </w:r>
    </w:p>
    <w:p w14:paraId="6D9B7066" w14:textId="77777777" w:rsidR="0082157F" w:rsidRPr="00A37A46" w:rsidRDefault="0082157F" w:rsidP="00A37A46">
      <w:pPr>
        <w:pStyle w:val="NormalWeb"/>
        <w:jc w:val="both"/>
        <w:rPr>
          <w:rFonts w:asciiTheme="minorHAnsi" w:hAnsiTheme="minorHAnsi" w:cstheme="minorHAnsi"/>
          <w:sz w:val="28"/>
          <w:szCs w:val="28"/>
        </w:rPr>
      </w:pPr>
      <w:r w:rsidRPr="00A37A46">
        <w:rPr>
          <w:rStyle w:val="Strong"/>
          <w:rFonts w:asciiTheme="minorHAnsi" w:hAnsiTheme="minorHAnsi" w:cstheme="minorHAnsi"/>
          <w:sz w:val="28"/>
          <w:szCs w:val="28"/>
        </w:rPr>
        <w:t>Incident Location:</w:t>
      </w:r>
    </w:p>
    <w:p w14:paraId="7F33FC67" w14:textId="77777777" w:rsidR="0082157F" w:rsidRPr="00A37A46" w:rsidRDefault="0082157F" w:rsidP="00A37A46">
      <w:pPr>
        <w:pStyle w:val="NormalWeb"/>
        <w:numPr>
          <w:ilvl w:val="0"/>
          <w:numId w:val="34"/>
        </w:numPr>
        <w:jc w:val="both"/>
        <w:rPr>
          <w:rFonts w:asciiTheme="minorHAnsi" w:hAnsiTheme="minorHAnsi" w:cstheme="minorHAnsi"/>
          <w:sz w:val="28"/>
          <w:szCs w:val="28"/>
        </w:rPr>
      </w:pPr>
      <w:r w:rsidRPr="00A37A46">
        <w:rPr>
          <w:rFonts w:asciiTheme="minorHAnsi" w:hAnsiTheme="minorHAnsi" w:cstheme="minorHAnsi"/>
          <w:sz w:val="28"/>
          <w:szCs w:val="28"/>
        </w:rPr>
        <w:t>West Memphis Data Center, Arkansas, USA</w:t>
      </w:r>
    </w:p>
    <w:p w14:paraId="0866E54C" w14:textId="77777777" w:rsidR="0082157F" w:rsidRPr="00A37A46" w:rsidRDefault="0082157F" w:rsidP="00A37A46">
      <w:pPr>
        <w:pStyle w:val="NormalWeb"/>
        <w:numPr>
          <w:ilvl w:val="0"/>
          <w:numId w:val="34"/>
        </w:numPr>
        <w:jc w:val="both"/>
        <w:rPr>
          <w:rFonts w:asciiTheme="minorHAnsi" w:hAnsiTheme="minorHAnsi" w:cstheme="minorHAnsi"/>
          <w:sz w:val="28"/>
          <w:szCs w:val="28"/>
        </w:rPr>
      </w:pPr>
      <w:r w:rsidRPr="00A37A46">
        <w:rPr>
          <w:rFonts w:asciiTheme="minorHAnsi" w:hAnsiTheme="minorHAnsi" w:cstheme="minorHAnsi"/>
          <w:sz w:val="28"/>
          <w:szCs w:val="28"/>
        </w:rPr>
        <w:t>Paris Data Center, France</w:t>
      </w:r>
    </w:p>
    <w:p w14:paraId="6E773B0C" w14:textId="36AE7B6D" w:rsidR="0082157F" w:rsidRPr="00A37A46" w:rsidRDefault="0082157F" w:rsidP="00A37A46">
      <w:pPr>
        <w:jc w:val="both"/>
        <w:rPr>
          <w:sz w:val="28"/>
          <w:szCs w:val="28"/>
        </w:rPr>
      </w:pPr>
      <w:r w:rsidRPr="00A37A46">
        <w:rPr>
          <w:sz w:val="28"/>
          <w:szCs w:val="28"/>
        </w:rPr>
        <w:t>Systems Affected</w:t>
      </w:r>
    </w:p>
    <w:p w14:paraId="6F211C2A" w14:textId="77777777" w:rsidR="0082157F" w:rsidRPr="00A37A46" w:rsidRDefault="0082157F" w:rsidP="00A37A46">
      <w:pPr>
        <w:pStyle w:val="NormalWeb"/>
        <w:numPr>
          <w:ilvl w:val="0"/>
          <w:numId w:val="35"/>
        </w:numPr>
        <w:jc w:val="both"/>
        <w:rPr>
          <w:rFonts w:asciiTheme="minorHAnsi" w:hAnsiTheme="minorHAnsi" w:cstheme="minorHAnsi"/>
          <w:sz w:val="28"/>
          <w:szCs w:val="28"/>
        </w:rPr>
      </w:pPr>
      <w:r w:rsidRPr="00A37A46">
        <w:rPr>
          <w:rStyle w:val="Strong"/>
          <w:rFonts w:asciiTheme="minorHAnsi" w:hAnsiTheme="minorHAnsi" w:cstheme="minorHAnsi"/>
          <w:sz w:val="28"/>
          <w:szCs w:val="28"/>
        </w:rPr>
        <w:t>West Memphis Data Center:</w:t>
      </w:r>
      <w:r w:rsidRPr="00A37A46">
        <w:rPr>
          <w:rFonts w:asciiTheme="minorHAnsi" w:hAnsiTheme="minorHAnsi" w:cstheme="minorHAnsi"/>
          <w:sz w:val="28"/>
          <w:szCs w:val="28"/>
        </w:rPr>
        <w:t xml:space="preserve"> Complete shutdown of conventional and quantum computing resources, HVAC, and power grids.</w:t>
      </w:r>
    </w:p>
    <w:p w14:paraId="64426B2C" w14:textId="77777777" w:rsidR="0082157F" w:rsidRPr="00A37A46" w:rsidRDefault="0082157F" w:rsidP="00A37A46">
      <w:pPr>
        <w:pStyle w:val="NormalWeb"/>
        <w:numPr>
          <w:ilvl w:val="0"/>
          <w:numId w:val="35"/>
        </w:numPr>
        <w:jc w:val="both"/>
        <w:rPr>
          <w:rFonts w:asciiTheme="minorHAnsi" w:hAnsiTheme="minorHAnsi" w:cstheme="minorHAnsi"/>
          <w:sz w:val="28"/>
          <w:szCs w:val="28"/>
        </w:rPr>
      </w:pPr>
      <w:r w:rsidRPr="00A37A46">
        <w:rPr>
          <w:rStyle w:val="Strong"/>
          <w:rFonts w:asciiTheme="minorHAnsi" w:hAnsiTheme="minorHAnsi" w:cstheme="minorHAnsi"/>
          <w:sz w:val="28"/>
          <w:szCs w:val="28"/>
        </w:rPr>
        <w:t>Paris Data Center:</w:t>
      </w:r>
      <w:r w:rsidRPr="00A37A46">
        <w:rPr>
          <w:rFonts w:asciiTheme="minorHAnsi" w:hAnsiTheme="minorHAnsi" w:cstheme="minorHAnsi"/>
          <w:sz w:val="28"/>
          <w:szCs w:val="28"/>
        </w:rPr>
        <w:t xml:space="preserve"> Mirrored shutdown within minutes of West Memphis failure.</w:t>
      </w:r>
    </w:p>
    <w:p w14:paraId="631650D2" w14:textId="77777777" w:rsidR="0082157F" w:rsidRPr="00A37A46" w:rsidRDefault="0082157F" w:rsidP="00A37A46">
      <w:pPr>
        <w:pStyle w:val="NormalWeb"/>
        <w:numPr>
          <w:ilvl w:val="0"/>
          <w:numId w:val="35"/>
        </w:numPr>
        <w:jc w:val="both"/>
        <w:rPr>
          <w:rFonts w:asciiTheme="minorHAnsi" w:hAnsiTheme="minorHAnsi" w:cstheme="minorHAnsi"/>
          <w:sz w:val="28"/>
          <w:szCs w:val="28"/>
        </w:rPr>
      </w:pPr>
      <w:r w:rsidRPr="00A37A46">
        <w:rPr>
          <w:rStyle w:val="Strong"/>
          <w:rFonts w:asciiTheme="minorHAnsi" w:hAnsiTheme="minorHAnsi" w:cstheme="minorHAnsi"/>
          <w:sz w:val="28"/>
          <w:szCs w:val="28"/>
        </w:rPr>
        <w:t>Subscriber Database:</w:t>
      </w:r>
      <w:r w:rsidRPr="00A37A46">
        <w:rPr>
          <w:rFonts w:asciiTheme="minorHAnsi" w:hAnsiTheme="minorHAnsi" w:cstheme="minorHAnsi"/>
          <w:sz w:val="28"/>
          <w:szCs w:val="28"/>
        </w:rPr>
        <w:t xml:space="preserve"> Unauthorized access detected.</w:t>
      </w:r>
    </w:p>
    <w:p w14:paraId="653C87D3" w14:textId="77777777" w:rsidR="003705EB" w:rsidRPr="00A37A46" w:rsidRDefault="0082157F" w:rsidP="00A37A46">
      <w:pPr>
        <w:pStyle w:val="NormalWeb"/>
        <w:numPr>
          <w:ilvl w:val="0"/>
          <w:numId w:val="35"/>
        </w:numPr>
        <w:jc w:val="both"/>
        <w:rPr>
          <w:rFonts w:asciiTheme="minorHAnsi" w:hAnsiTheme="minorHAnsi" w:cstheme="minorHAnsi"/>
          <w:sz w:val="28"/>
          <w:szCs w:val="28"/>
        </w:rPr>
      </w:pPr>
      <w:r w:rsidRPr="00A37A46">
        <w:rPr>
          <w:rStyle w:val="Strong"/>
          <w:rFonts w:asciiTheme="minorHAnsi" w:hAnsiTheme="minorHAnsi" w:cstheme="minorHAnsi"/>
          <w:sz w:val="28"/>
          <w:szCs w:val="28"/>
        </w:rPr>
        <w:lastRenderedPageBreak/>
        <w:t>Customer Accounts:</w:t>
      </w:r>
      <w:r w:rsidRPr="00A37A46">
        <w:rPr>
          <w:rFonts w:asciiTheme="minorHAnsi" w:hAnsiTheme="minorHAnsi" w:cstheme="minorHAnsi"/>
          <w:sz w:val="28"/>
          <w:szCs w:val="28"/>
        </w:rPr>
        <w:t xml:space="preserve"> Evidence of financial fraud and anomalous billing activity.</w:t>
      </w:r>
    </w:p>
    <w:p w14:paraId="0872C98C" w14:textId="2F2CD037" w:rsidR="0082157F" w:rsidRPr="00A37A46" w:rsidRDefault="0082157F" w:rsidP="00A37A46">
      <w:pPr>
        <w:jc w:val="both"/>
        <w:rPr>
          <w:sz w:val="28"/>
          <w:szCs w:val="28"/>
        </w:rPr>
      </w:pPr>
      <w:r w:rsidRPr="00A37A46">
        <w:rPr>
          <w:sz w:val="28"/>
          <w:szCs w:val="28"/>
        </w:rPr>
        <w:t>Data Compromised</w:t>
      </w:r>
    </w:p>
    <w:p w14:paraId="36AAA7B9" w14:textId="77777777" w:rsidR="0082157F" w:rsidRPr="00A37A46" w:rsidRDefault="0082157F" w:rsidP="00A37A46">
      <w:pPr>
        <w:pStyle w:val="NormalWeb"/>
        <w:numPr>
          <w:ilvl w:val="0"/>
          <w:numId w:val="36"/>
        </w:numPr>
        <w:jc w:val="both"/>
        <w:rPr>
          <w:rFonts w:asciiTheme="minorHAnsi" w:hAnsiTheme="minorHAnsi" w:cstheme="minorHAnsi"/>
          <w:sz w:val="28"/>
          <w:szCs w:val="28"/>
        </w:rPr>
      </w:pPr>
      <w:r w:rsidRPr="00A37A46">
        <w:rPr>
          <w:rFonts w:asciiTheme="minorHAnsi" w:hAnsiTheme="minorHAnsi" w:cstheme="minorHAnsi"/>
          <w:sz w:val="28"/>
          <w:szCs w:val="28"/>
        </w:rPr>
        <w:t>Subscriber Personally Identifiable Information (PII): names, addresses, emails.</w:t>
      </w:r>
    </w:p>
    <w:p w14:paraId="4BF12FF6" w14:textId="77777777" w:rsidR="0082157F" w:rsidRPr="00A37A46" w:rsidRDefault="0082157F" w:rsidP="00A37A46">
      <w:pPr>
        <w:pStyle w:val="NormalWeb"/>
        <w:numPr>
          <w:ilvl w:val="0"/>
          <w:numId w:val="36"/>
        </w:numPr>
        <w:jc w:val="both"/>
        <w:rPr>
          <w:rFonts w:asciiTheme="minorHAnsi" w:hAnsiTheme="minorHAnsi" w:cstheme="minorHAnsi"/>
          <w:sz w:val="28"/>
          <w:szCs w:val="28"/>
        </w:rPr>
      </w:pPr>
      <w:r w:rsidRPr="00A37A46">
        <w:rPr>
          <w:rFonts w:asciiTheme="minorHAnsi" w:hAnsiTheme="minorHAnsi" w:cstheme="minorHAnsi"/>
          <w:sz w:val="28"/>
          <w:szCs w:val="28"/>
        </w:rPr>
        <w:t>Payment data: credit card and banking information.</w:t>
      </w:r>
    </w:p>
    <w:p w14:paraId="7EC9BC57" w14:textId="77777777" w:rsidR="0082157F" w:rsidRPr="00A37A46" w:rsidRDefault="0082157F" w:rsidP="00A37A46">
      <w:pPr>
        <w:pStyle w:val="NormalWeb"/>
        <w:numPr>
          <w:ilvl w:val="0"/>
          <w:numId w:val="36"/>
        </w:numPr>
        <w:jc w:val="both"/>
        <w:rPr>
          <w:rFonts w:asciiTheme="minorHAnsi" w:hAnsiTheme="minorHAnsi" w:cstheme="minorHAnsi"/>
          <w:sz w:val="28"/>
          <w:szCs w:val="28"/>
        </w:rPr>
      </w:pPr>
      <w:r w:rsidRPr="00A37A46">
        <w:rPr>
          <w:rFonts w:asciiTheme="minorHAnsi" w:hAnsiTheme="minorHAnsi" w:cstheme="minorHAnsi"/>
          <w:sz w:val="28"/>
          <w:szCs w:val="28"/>
        </w:rPr>
        <w:t>Medical billing records (Quark LLC).</w:t>
      </w:r>
    </w:p>
    <w:p w14:paraId="1C4B5CDB" w14:textId="77777777" w:rsidR="0082157F" w:rsidRPr="00A37A46" w:rsidRDefault="0082157F" w:rsidP="00A37A46">
      <w:pPr>
        <w:pStyle w:val="NormalWeb"/>
        <w:numPr>
          <w:ilvl w:val="0"/>
          <w:numId w:val="36"/>
        </w:numPr>
        <w:jc w:val="both"/>
        <w:rPr>
          <w:rFonts w:asciiTheme="minorHAnsi" w:hAnsiTheme="minorHAnsi" w:cstheme="minorHAnsi"/>
          <w:sz w:val="28"/>
          <w:szCs w:val="28"/>
        </w:rPr>
      </w:pPr>
      <w:r w:rsidRPr="00A37A46">
        <w:rPr>
          <w:rFonts w:asciiTheme="minorHAnsi" w:hAnsiTheme="minorHAnsi" w:cstheme="minorHAnsi"/>
          <w:sz w:val="28"/>
          <w:szCs w:val="28"/>
        </w:rPr>
        <w:t>Usage and billing records (Harcourt, Fenton &amp; Mudd).</w:t>
      </w:r>
    </w:p>
    <w:p w14:paraId="1235EBCB" w14:textId="5D44CC1E" w:rsidR="0082157F" w:rsidRPr="00A37A46" w:rsidRDefault="0082157F" w:rsidP="00A37A46">
      <w:pPr>
        <w:jc w:val="both"/>
        <w:rPr>
          <w:sz w:val="28"/>
          <w:szCs w:val="28"/>
        </w:rPr>
      </w:pPr>
      <w:r w:rsidRPr="00A37A46">
        <w:rPr>
          <w:sz w:val="28"/>
          <w:szCs w:val="28"/>
        </w:rPr>
        <w:t>Incident Description</w:t>
      </w:r>
    </w:p>
    <w:p w14:paraId="39A380FF" w14:textId="77777777" w:rsidR="0082157F" w:rsidRPr="00A37A46" w:rsidRDefault="0082157F" w:rsidP="00A37A46">
      <w:pPr>
        <w:pStyle w:val="NormalWeb"/>
        <w:jc w:val="both"/>
        <w:rPr>
          <w:rFonts w:asciiTheme="minorHAnsi" w:hAnsiTheme="minorHAnsi" w:cstheme="minorHAnsi"/>
          <w:sz w:val="28"/>
          <w:szCs w:val="28"/>
        </w:rPr>
      </w:pPr>
      <w:r w:rsidRPr="00A37A46">
        <w:rPr>
          <w:rFonts w:asciiTheme="minorHAnsi" w:hAnsiTheme="minorHAnsi" w:cstheme="minorHAnsi"/>
          <w:sz w:val="28"/>
          <w:szCs w:val="28"/>
        </w:rPr>
        <w:t>At 5:00 a.m. CST, subscriber reports indicated system inaccessibility. By 5:20 a.m., all West Memphis systems shut down, followed by Paris at 5:21 a.m. Investigation revealed compromised HVAC technician credentials used to manipulate wireless sensors to report false temperatures (451°F), triggering automatic shutdown. Evidence of lateral movement into subscriber databases was found, likely facilitated by default administrator credentials. A suspicious USB device discovered in the CFO’s office is believed to have introduced malware.</w:t>
      </w:r>
    </w:p>
    <w:p w14:paraId="50987D98" w14:textId="300F6EF6" w:rsidR="0082157F" w:rsidRPr="00A37A46" w:rsidRDefault="0082157F" w:rsidP="00A37A46">
      <w:pPr>
        <w:jc w:val="both"/>
        <w:rPr>
          <w:sz w:val="28"/>
          <w:szCs w:val="28"/>
        </w:rPr>
      </w:pPr>
      <w:r w:rsidRPr="00A37A46">
        <w:rPr>
          <w:sz w:val="28"/>
          <w:szCs w:val="28"/>
        </w:rPr>
        <w:t>Actions Taken</w:t>
      </w:r>
    </w:p>
    <w:p w14:paraId="05170A96" w14:textId="77777777" w:rsidR="0082157F" w:rsidRPr="00A37A46" w:rsidRDefault="0082157F" w:rsidP="00A37A46">
      <w:pPr>
        <w:pStyle w:val="NormalWeb"/>
        <w:numPr>
          <w:ilvl w:val="0"/>
          <w:numId w:val="37"/>
        </w:numPr>
        <w:jc w:val="both"/>
        <w:rPr>
          <w:rFonts w:asciiTheme="minorHAnsi" w:hAnsiTheme="minorHAnsi" w:cstheme="minorHAnsi"/>
          <w:sz w:val="28"/>
          <w:szCs w:val="28"/>
        </w:rPr>
      </w:pPr>
      <w:r w:rsidRPr="00A37A46">
        <w:rPr>
          <w:rFonts w:asciiTheme="minorHAnsi" w:hAnsiTheme="minorHAnsi" w:cstheme="minorHAnsi"/>
          <w:sz w:val="28"/>
          <w:szCs w:val="28"/>
        </w:rPr>
        <w:t xml:space="preserve">Activated </w:t>
      </w:r>
      <w:r w:rsidRPr="00A37A46">
        <w:rPr>
          <w:rStyle w:val="Strong"/>
          <w:rFonts w:asciiTheme="minorHAnsi" w:hAnsiTheme="minorHAnsi" w:cstheme="minorHAnsi"/>
          <w:sz w:val="28"/>
          <w:szCs w:val="28"/>
        </w:rPr>
        <w:t>Data Breach Incident Response Plan</w:t>
      </w:r>
      <w:r w:rsidRPr="00A37A46">
        <w:rPr>
          <w:rFonts w:asciiTheme="minorHAnsi" w:hAnsiTheme="minorHAnsi" w:cstheme="minorHAnsi"/>
          <w:sz w:val="28"/>
          <w:szCs w:val="28"/>
        </w:rPr>
        <w:t>.</w:t>
      </w:r>
    </w:p>
    <w:p w14:paraId="5FFDD237" w14:textId="77777777" w:rsidR="0082157F" w:rsidRPr="00A37A46" w:rsidRDefault="0082157F" w:rsidP="00A37A46">
      <w:pPr>
        <w:pStyle w:val="NormalWeb"/>
        <w:numPr>
          <w:ilvl w:val="0"/>
          <w:numId w:val="37"/>
        </w:numPr>
        <w:jc w:val="both"/>
        <w:rPr>
          <w:rFonts w:asciiTheme="minorHAnsi" w:hAnsiTheme="minorHAnsi" w:cstheme="minorHAnsi"/>
          <w:sz w:val="28"/>
          <w:szCs w:val="28"/>
        </w:rPr>
      </w:pPr>
      <w:r w:rsidRPr="00A37A46">
        <w:rPr>
          <w:rFonts w:asciiTheme="minorHAnsi" w:hAnsiTheme="minorHAnsi" w:cstheme="minorHAnsi"/>
          <w:sz w:val="28"/>
          <w:szCs w:val="28"/>
        </w:rPr>
        <w:t>Disabled compromised HVAC sensors.</w:t>
      </w:r>
    </w:p>
    <w:p w14:paraId="27766AE3" w14:textId="77777777" w:rsidR="0082157F" w:rsidRPr="00A37A46" w:rsidRDefault="0082157F" w:rsidP="00A37A46">
      <w:pPr>
        <w:pStyle w:val="NormalWeb"/>
        <w:numPr>
          <w:ilvl w:val="0"/>
          <w:numId w:val="37"/>
        </w:numPr>
        <w:jc w:val="both"/>
        <w:rPr>
          <w:rFonts w:asciiTheme="minorHAnsi" w:hAnsiTheme="minorHAnsi" w:cstheme="minorHAnsi"/>
          <w:sz w:val="28"/>
          <w:szCs w:val="28"/>
        </w:rPr>
      </w:pPr>
      <w:r w:rsidRPr="00A37A46">
        <w:rPr>
          <w:rFonts w:asciiTheme="minorHAnsi" w:hAnsiTheme="minorHAnsi" w:cstheme="minorHAnsi"/>
          <w:sz w:val="28"/>
          <w:szCs w:val="28"/>
        </w:rPr>
        <w:t>Isolated IoT systems from core network.</w:t>
      </w:r>
    </w:p>
    <w:p w14:paraId="04EF5751" w14:textId="77777777" w:rsidR="0082157F" w:rsidRPr="00A37A46" w:rsidRDefault="0082157F" w:rsidP="00A37A46">
      <w:pPr>
        <w:pStyle w:val="NormalWeb"/>
        <w:numPr>
          <w:ilvl w:val="0"/>
          <w:numId w:val="37"/>
        </w:numPr>
        <w:jc w:val="both"/>
        <w:rPr>
          <w:rFonts w:asciiTheme="minorHAnsi" w:hAnsiTheme="minorHAnsi" w:cstheme="minorHAnsi"/>
          <w:sz w:val="28"/>
          <w:szCs w:val="28"/>
        </w:rPr>
      </w:pPr>
      <w:r w:rsidRPr="00A37A46">
        <w:rPr>
          <w:rFonts w:asciiTheme="minorHAnsi" w:hAnsiTheme="minorHAnsi" w:cstheme="minorHAnsi"/>
          <w:sz w:val="28"/>
          <w:szCs w:val="28"/>
        </w:rPr>
        <w:t>Reset administrator credentials and enforced MFA.</w:t>
      </w:r>
    </w:p>
    <w:p w14:paraId="6CF57186" w14:textId="77777777" w:rsidR="0082157F" w:rsidRPr="00A37A46" w:rsidRDefault="0082157F" w:rsidP="00A37A46">
      <w:pPr>
        <w:pStyle w:val="NormalWeb"/>
        <w:numPr>
          <w:ilvl w:val="0"/>
          <w:numId w:val="37"/>
        </w:numPr>
        <w:jc w:val="both"/>
        <w:rPr>
          <w:rFonts w:asciiTheme="minorHAnsi" w:hAnsiTheme="minorHAnsi" w:cstheme="minorHAnsi"/>
          <w:sz w:val="28"/>
          <w:szCs w:val="28"/>
        </w:rPr>
      </w:pPr>
      <w:r w:rsidRPr="00A37A46">
        <w:rPr>
          <w:rFonts w:asciiTheme="minorHAnsi" w:hAnsiTheme="minorHAnsi" w:cstheme="minorHAnsi"/>
          <w:sz w:val="28"/>
          <w:szCs w:val="28"/>
        </w:rPr>
        <w:t>Conducted forensic analysis of USB device.</w:t>
      </w:r>
    </w:p>
    <w:p w14:paraId="1F111D3D" w14:textId="77777777" w:rsidR="0082157F" w:rsidRPr="00A37A46" w:rsidRDefault="0082157F" w:rsidP="00A37A46">
      <w:pPr>
        <w:pStyle w:val="NormalWeb"/>
        <w:numPr>
          <w:ilvl w:val="0"/>
          <w:numId w:val="37"/>
        </w:numPr>
        <w:jc w:val="both"/>
        <w:rPr>
          <w:rFonts w:asciiTheme="minorHAnsi" w:hAnsiTheme="minorHAnsi" w:cstheme="minorHAnsi"/>
          <w:sz w:val="28"/>
          <w:szCs w:val="28"/>
        </w:rPr>
      </w:pPr>
      <w:r w:rsidRPr="00A37A46">
        <w:rPr>
          <w:rFonts w:asciiTheme="minorHAnsi" w:hAnsiTheme="minorHAnsi" w:cstheme="minorHAnsi"/>
          <w:sz w:val="28"/>
          <w:szCs w:val="28"/>
        </w:rPr>
        <w:t>Engaged external cybersecurity firm for independent validation.</w:t>
      </w:r>
    </w:p>
    <w:p w14:paraId="6E9B74DD" w14:textId="77777777" w:rsidR="0082157F" w:rsidRPr="00A37A46" w:rsidRDefault="0082157F" w:rsidP="00A37A46">
      <w:pPr>
        <w:pStyle w:val="NormalWeb"/>
        <w:numPr>
          <w:ilvl w:val="0"/>
          <w:numId w:val="37"/>
        </w:numPr>
        <w:jc w:val="both"/>
        <w:rPr>
          <w:rFonts w:asciiTheme="minorHAnsi" w:hAnsiTheme="minorHAnsi" w:cstheme="minorHAnsi"/>
          <w:sz w:val="28"/>
          <w:szCs w:val="28"/>
        </w:rPr>
      </w:pPr>
      <w:r w:rsidRPr="00A37A46">
        <w:rPr>
          <w:rFonts w:asciiTheme="minorHAnsi" w:hAnsiTheme="minorHAnsi" w:cstheme="minorHAnsi"/>
          <w:sz w:val="28"/>
          <w:szCs w:val="28"/>
        </w:rPr>
        <w:t>Notified affected customers and regulators.</w:t>
      </w:r>
    </w:p>
    <w:p w14:paraId="5CDF3BF8" w14:textId="22939D61" w:rsidR="0082157F" w:rsidRPr="00A37A46" w:rsidRDefault="0082157F" w:rsidP="00A37A46">
      <w:pPr>
        <w:jc w:val="both"/>
        <w:rPr>
          <w:sz w:val="28"/>
          <w:szCs w:val="28"/>
        </w:rPr>
      </w:pPr>
      <w:r w:rsidRPr="00A37A46">
        <w:rPr>
          <w:sz w:val="28"/>
          <w:szCs w:val="28"/>
        </w:rPr>
        <w:t>Findings</w:t>
      </w:r>
    </w:p>
    <w:p w14:paraId="7B0C7254" w14:textId="77777777" w:rsidR="0082157F" w:rsidRPr="00A37A46" w:rsidRDefault="0082157F" w:rsidP="00A37A46">
      <w:pPr>
        <w:pStyle w:val="NormalWeb"/>
        <w:numPr>
          <w:ilvl w:val="0"/>
          <w:numId w:val="38"/>
        </w:numPr>
        <w:jc w:val="both"/>
        <w:rPr>
          <w:rFonts w:asciiTheme="minorHAnsi" w:hAnsiTheme="minorHAnsi" w:cstheme="minorHAnsi"/>
          <w:sz w:val="28"/>
          <w:szCs w:val="28"/>
        </w:rPr>
      </w:pPr>
      <w:r w:rsidRPr="00A37A46">
        <w:rPr>
          <w:rFonts w:asciiTheme="minorHAnsi" w:hAnsiTheme="minorHAnsi" w:cstheme="minorHAnsi"/>
          <w:sz w:val="28"/>
          <w:szCs w:val="28"/>
        </w:rPr>
        <w:t>Attack originated via compromised HVAC technician credentials.</w:t>
      </w:r>
    </w:p>
    <w:p w14:paraId="278B0D88" w14:textId="77777777" w:rsidR="0082157F" w:rsidRPr="00A37A46" w:rsidRDefault="0082157F" w:rsidP="00A37A46">
      <w:pPr>
        <w:pStyle w:val="NormalWeb"/>
        <w:numPr>
          <w:ilvl w:val="0"/>
          <w:numId w:val="38"/>
        </w:numPr>
        <w:jc w:val="both"/>
        <w:rPr>
          <w:rFonts w:asciiTheme="minorHAnsi" w:hAnsiTheme="minorHAnsi" w:cstheme="minorHAnsi"/>
          <w:sz w:val="28"/>
          <w:szCs w:val="28"/>
        </w:rPr>
      </w:pPr>
      <w:r w:rsidRPr="00A37A46">
        <w:rPr>
          <w:rFonts w:asciiTheme="minorHAnsi" w:hAnsiTheme="minorHAnsi" w:cstheme="minorHAnsi"/>
          <w:sz w:val="28"/>
          <w:szCs w:val="28"/>
        </w:rPr>
        <w:t>Physical breach occurred through tailgating incident with delivery personnel.</w:t>
      </w:r>
    </w:p>
    <w:p w14:paraId="1C92EE67" w14:textId="77777777" w:rsidR="0082157F" w:rsidRPr="00A37A46" w:rsidRDefault="0082157F" w:rsidP="00A37A46">
      <w:pPr>
        <w:pStyle w:val="NormalWeb"/>
        <w:numPr>
          <w:ilvl w:val="0"/>
          <w:numId w:val="38"/>
        </w:numPr>
        <w:jc w:val="both"/>
        <w:rPr>
          <w:rFonts w:asciiTheme="minorHAnsi" w:hAnsiTheme="minorHAnsi" w:cstheme="minorHAnsi"/>
          <w:sz w:val="28"/>
          <w:szCs w:val="28"/>
        </w:rPr>
      </w:pPr>
      <w:r w:rsidRPr="00A37A46">
        <w:rPr>
          <w:rFonts w:asciiTheme="minorHAnsi" w:hAnsiTheme="minorHAnsi" w:cstheme="minorHAnsi"/>
          <w:sz w:val="28"/>
          <w:szCs w:val="28"/>
        </w:rPr>
        <w:t>Customer database accessed; financial fraud confirmed ($60M total losses).</w:t>
      </w:r>
    </w:p>
    <w:p w14:paraId="4BD0B0A5" w14:textId="77777777" w:rsidR="0082157F" w:rsidRPr="00A37A46" w:rsidRDefault="0082157F" w:rsidP="00A37A46">
      <w:pPr>
        <w:pStyle w:val="NormalWeb"/>
        <w:numPr>
          <w:ilvl w:val="0"/>
          <w:numId w:val="38"/>
        </w:numPr>
        <w:jc w:val="both"/>
        <w:rPr>
          <w:rFonts w:asciiTheme="minorHAnsi" w:hAnsiTheme="minorHAnsi" w:cstheme="minorHAnsi"/>
          <w:sz w:val="28"/>
          <w:szCs w:val="28"/>
        </w:rPr>
      </w:pPr>
      <w:r w:rsidRPr="00A37A46">
        <w:rPr>
          <w:rFonts w:asciiTheme="minorHAnsi" w:hAnsiTheme="minorHAnsi" w:cstheme="minorHAnsi"/>
          <w:sz w:val="28"/>
          <w:szCs w:val="28"/>
        </w:rPr>
        <w:t>Medical billing data exfiltrated from Quark LLC.</w:t>
      </w:r>
    </w:p>
    <w:p w14:paraId="201591DF" w14:textId="77777777" w:rsidR="0082157F" w:rsidRPr="00A37A46" w:rsidRDefault="0082157F" w:rsidP="00A37A46">
      <w:pPr>
        <w:pStyle w:val="NormalWeb"/>
        <w:numPr>
          <w:ilvl w:val="0"/>
          <w:numId w:val="38"/>
        </w:numPr>
        <w:jc w:val="both"/>
        <w:rPr>
          <w:rFonts w:asciiTheme="minorHAnsi" w:hAnsiTheme="minorHAnsi" w:cstheme="minorHAnsi"/>
          <w:sz w:val="28"/>
          <w:szCs w:val="28"/>
        </w:rPr>
      </w:pPr>
      <w:r w:rsidRPr="00A37A46">
        <w:rPr>
          <w:rFonts w:asciiTheme="minorHAnsi" w:hAnsiTheme="minorHAnsi" w:cstheme="minorHAnsi"/>
          <w:sz w:val="28"/>
          <w:szCs w:val="28"/>
        </w:rPr>
        <w:t>Quantum computing billing anomalies suggest misuse of resources.</w:t>
      </w:r>
    </w:p>
    <w:p w14:paraId="7689C903" w14:textId="621678FF" w:rsidR="0082157F" w:rsidRPr="00A37A46" w:rsidRDefault="0082157F" w:rsidP="00A37A46">
      <w:pPr>
        <w:jc w:val="both"/>
        <w:rPr>
          <w:sz w:val="28"/>
          <w:szCs w:val="28"/>
        </w:rPr>
      </w:pPr>
      <w:r w:rsidRPr="00A37A46">
        <w:rPr>
          <w:sz w:val="28"/>
          <w:szCs w:val="28"/>
        </w:rPr>
        <w:lastRenderedPageBreak/>
        <w:t>Notifications</w:t>
      </w:r>
    </w:p>
    <w:p w14:paraId="1EF1705A" w14:textId="77777777" w:rsidR="0082157F" w:rsidRPr="00A37A46" w:rsidRDefault="0082157F" w:rsidP="00A37A46">
      <w:pPr>
        <w:pStyle w:val="NormalWeb"/>
        <w:numPr>
          <w:ilvl w:val="0"/>
          <w:numId w:val="39"/>
        </w:numPr>
        <w:jc w:val="both"/>
        <w:rPr>
          <w:rFonts w:asciiTheme="minorHAnsi" w:hAnsiTheme="minorHAnsi" w:cstheme="minorHAnsi"/>
          <w:sz w:val="28"/>
          <w:szCs w:val="28"/>
        </w:rPr>
      </w:pPr>
      <w:r w:rsidRPr="00A37A46">
        <w:rPr>
          <w:rStyle w:val="Strong"/>
          <w:rFonts w:asciiTheme="minorHAnsi" w:hAnsiTheme="minorHAnsi" w:cstheme="minorHAnsi"/>
          <w:sz w:val="28"/>
          <w:szCs w:val="28"/>
        </w:rPr>
        <w:t>Regulators:</w:t>
      </w:r>
      <w:r w:rsidRPr="00A37A46">
        <w:rPr>
          <w:rFonts w:asciiTheme="minorHAnsi" w:hAnsiTheme="minorHAnsi" w:cstheme="minorHAnsi"/>
          <w:sz w:val="28"/>
          <w:szCs w:val="28"/>
        </w:rPr>
        <w:t xml:space="preserve"> GDPR authorities (EU), HIPAA regulators (U.S.), state-level breach notifications.</w:t>
      </w:r>
    </w:p>
    <w:p w14:paraId="2F6FF4B4" w14:textId="77777777" w:rsidR="0082157F" w:rsidRPr="00A37A46" w:rsidRDefault="0082157F" w:rsidP="00A37A46">
      <w:pPr>
        <w:pStyle w:val="NormalWeb"/>
        <w:numPr>
          <w:ilvl w:val="0"/>
          <w:numId w:val="39"/>
        </w:numPr>
        <w:jc w:val="both"/>
        <w:rPr>
          <w:rFonts w:asciiTheme="minorHAnsi" w:hAnsiTheme="minorHAnsi" w:cstheme="minorHAnsi"/>
          <w:sz w:val="28"/>
          <w:szCs w:val="28"/>
        </w:rPr>
      </w:pPr>
      <w:r w:rsidRPr="00A37A46">
        <w:rPr>
          <w:rStyle w:val="Strong"/>
          <w:rFonts w:asciiTheme="minorHAnsi" w:hAnsiTheme="minorHAnsi" w:cstheme="minorHAnsi"/>
          <w:sz w:val="28"/>
          <w:szCs w:val="28"/>
        </w:rPr>
        <w:t>Customers:</w:t>
      </w:r>
      <w:r w:rsidRPr="00A37A46">
        <w:rPr>
          <w:rFonts w:asciiTheme="minorHAnsi" w:hAnsiTheme="minorHAnsi" w:cstheme="minorHAnsi"/>
          <w:sz w:val="28"/>
          <w:szCs w:val="28"/>
        </w:rPr>
        <w:t xml:space="preserve"> All subscribers notified; specific breach notices to Quark LLC, Harcourt Fenton &amp; Mudd, and financial fraud victims.</w:t>
      </w:r>
    </w:p>
    <w:p w14:paraId="750B6638" w14:textId="77777777" w:rsidR="0082157F" w:rsidRPr="00A37A46" w:rsidRDefault="0082157F" w:rsidP="00A37A46">
      <w:pPr>
        <w:pStyle w:val="NormalWeb"/>
        <w:numPr>
          <w:ilvl w:val="0"/>
          <w:numId w:val="39"/>
        </w:numPr>
        <w:jc w:val="both"/>
        <w:rPr>
          <w:rFonts w:asciiTheme="minorHAnsi" w:hAnsiTheme="minorHAnsi" w:cstheme="minorHAnsi"/>
          <w:sz w:val="28"/>
          <w:szCs w:val="28"/>
        </w:rPr>
      </w:pPr>
      <w:r w:rsidRPr="00A37A46">
        <w:rPr>
          <w:rStyle w:val="Strong"/>
          <w:rFonts w:asciiTheme="minorHAnsi" w:hAnsiTheme="minorHAnsi" w:cstheme="minorHAnsi"/>
          <w:sz w:val="28"/>
          <w:szCs w:val="28"/>
        </w:rPr>
        <w:t>Internal:</w:t>
      </w:r>
      <w:r w:rsidRPr="00A37A46">
        <w:rPr>
          <w:rFonts w:asciiTheme="minorHAnsi" w:hAnsiTheme="minorHAnsi" w:cstheme="minorHAnsi"/>
          <w:sz w:val="28"/>
          <w:szCs w:val="28"/>
        </w:rPr>
        <w:t xml:space="preserve"> Daily C-Suite briefings; employee awareness campaign initiated.</w:t>
      </w:r>
    </w:p>
    <w:p w14:paraId="515D6176" w14:textId="02600609" w:rsidR="0082157F" w:rsidRPr="00A37A46" w:rsidRDefault="0082157F" w:rsidP="00A37A46">
      <w:pPr>
        <w:jc w:val="both"/>
        <w:rPr>
          <w:sz w:val="28"/>
          <w:szCs w:val="28"/>
        </w:rPr>
      </w:pPr>
      <w:r w:rsidRPr="00A37A46">
        <w:rPr>
          <w:sz w:val="28"/>
          <w:szCs w:val="28"/>
        </w:rPr>
        <w:t>Recommendations</w:t>
      </w:r>
    </w:p>
    <w:p w14:paraId="0670D419" w14:textId="77777777" w:rsidR="0082157F" w:rsidRPr="00A37A46" w:rsidRDefault="0082157F" w:rsidP="00A37A46">
      <w:pPr>
        <w:pStyle w:val="NormalWeb"/>
        <w:numPr>
          <w:ilvl w:val="0"/>
          <w:numId w:val="40"/>
        </w:numPr>
        <w:jc w:val="both"/>
        <w:rPr>
          <w:rFonts w:asciiTheme="minorHAnsi" w:hAnsiTheme="minorHAnsi" w:cstheme="minorHAnsi"/>
          <w:sz w:val="28"/>
          <w:szCs w:val="28"/>
        </w:rPr>
      </w:pPr>
      <w:r w:rsidRPr="00A37A46">
        <w:rPr>
          <w:rFonts w:asciiTheme="minorHAnsi" w:hAnsiTheme="minorHAnsi" w:cstheme="minorHAnsi"/>
          <w:sz w:val="28"/>
          <w:szCs w:val="28"/>
        </w:rPr>
        <w:t>Segmentation of IoT systems from core data networks.</w:t>
      </w:r>
    </w:p>
    <w:p w14:paraId="31856999" w14:textId="77777777" w:rsidR="0082157F" w:rsidRPr="00A37A46" w:rsidRDefault="0082157F" w:rsidP="00A37A46">
      <w:pPr>
        <w:pStyle w:val="NormalWeb"/>
        <w:numPr>
          <w:ilvl w:val="0"/>
          <w:numId w:val="40"/>
        </w:numPr>
        <w:jc w:val="both"/>
        <w:rPr>
          <w:rFonts w:asciiTheme="minorHAnsi" w:hAnsiTheme="minorHAnsi" w:cstheme="minorHAnsi"/>
          <w:sz w:val="28"/>
          <w:szCs w:val="28"/>
        </w:rPr>
      </w:pPr>
      <w:r w:rsidRPr="00A37A46">
        <w:rPr>
          <w:rFonts w:asciiTheme="minorHAnsi" w:hAnsiTheme="minorHAnsi" w:cstheme="minorHAnsi"/>
          <w:sz w:val="28"/>
          <w:szCs w:val="28"/>
        </w:rPr>
        <w:t>Credential hardening (MFA, elimination of default accounts, quarterly rotations).</w:t>
      </w:r>
    </w:p>
    <w:p w14:paraId="6630D3FE" w14:textId="77777777" w:rsidR="0082157F" w:rsidRPr="00A37A46" w:rsidRDefault="0082157F" w:rsidP="00A37A46">
      <w:pPr>
        <w:pStyle w:val="NormalWeb"/>
        <w:numPr>
          <w:ilvl w:val="0"/>
          <w:numId w:val="40"/>
        </w:numPr>
        <w:jc w:val="both"/>
        <w:rPr>
          <w:rFonts w:asciiTheme="minorHAnsi" w:hAnsiTheme="minorHAnsi" w:cstheme="minorHAnsi"/>
          <w:sz w:val="28"/>
          <w:szCs w:val="28"/>
        </w:rPr>
      </w:pPr>
      <w:r w:rsidRPr="00A37A46">
        <w:rPr>
          <w:rFonts w:asciiTheme="minorHAnsi" w:hAnsiTheme="minorHAnsi" w:cstheme="minorHAnsi"/>
          <w:sz w:val="28"/>
          <w:szCs w:val="28"/>
        </w:rPr>
        <w:t>Strengthened physical security (anti-tailgating, badge scans, employee training).</w:t>
      </w:r>
    </w:p>
    <w:p w14:paraId="44176E6B" w14:textId="249647AE" w:rsidR="00B228A5" w:rsidRDefault="0082157F" w:rsidP="00A37A46">
      <w:pPr>
        <w:pStyle w:val="NormalWeb"/>
        <w:numPr>
          <w:ilvl w:val="0"/>
          <w:numId w:val="40"/>
        </w:numPr>
        <w:jc w:val="both"/>
        <w:rPr>
          <w:rFonts w:asciiTheme="minorHAnsi" w:hAnsiTheme="minorHAnsi" w:cstheme="minorHAnsi"/>
          <w:sz w:val="28"/>
          <w:szCs w:val="28"/>
        </w:rPr>
      </w:pPr>
      <w:r w:rsidRPr="00A37A46">
        <w:rPr>
          <w:rFonts w:asciiTheme="minorHAnsi" w:hAnsiTheme="minorHAnsi" w:cstheme="minorHAnsi"/>
          <w:sz w:val="28"/>
          <w:szCs w:val="28"/>
        </w:rPr>
        <w:t>Ban on unverified USB devices</w:t>
      </w:r>
      <w:r w:rsidR="00B228A5">
        <w:rPr>
          <w:rFonts w:asciiTheme="minorHAnsi" w:hAnsiTheme="minorHAnsi" w:cstheme="minorHAnsi"/>
          <w:sz w:val="28"/>
          <w:szCs w:val="28"/>
        </w:rPr>
        <w:t>.</w:t>
      </w:r>
    </w:p>
    <w:p w14:paraId="7A41A710" w14:textId="03421B24" w:rsidR="0082157F" w:rsidRPr="00A37A46" w:rsidRDefault="00B228A5" w:rsidP="00A37A46">
      <w:pPr>
        <w:pStyle w:val="NormalWeb"/>
        <w:numPr>
          <w:ilvl w:val="0"/>
          <w:numId w:val="40"/>
        </w:numPr>
        <w:jc w:val="both"/>
        <w:rPr>
          <w:rFonts w:asciiTheme="minorHAnsi" w:hAnsiTheme="minorHAnsi" w:cstheme="minorHAnsi"/>
          <w:sz w:val="28"/>
          <w:szCs w:val="28"/>
        </w:rPr>
      </w:pPr>
      <w:r>
        <w:rPr>
          <w:rFonts w:asciiTheme="minorHAnsi" w:hAnsiTheme="minorHAnsi" w:cstheme="minorHAnsi"/>
          <w:sz w:val="28"/>
          <w:szCs w:val="28"/>
        </w:rPr>
        <w:t>E</w:t>
      </w:r>
      <w:r w:rsidR="0082157F" w:rsidRPr="00A37A46">
        <w:rPr>
          <w:rFonts w:asciiTheme="minorHAnsi" w:hAnsiTheme="minorHAnsi" w:cstheme="minorHAnsi"/>
          <w:sz w:val="28"/>
          <w:szCs w:val="28"/>
        </w:rPr>
        <w:t>ndpoint detection for removable media.</w:t>
      </w:r>
    </w:p>
    <w:p w14:paraId="43B31151" w14:textId="77777777" w:rsidR="0082157F" w:rsidRPr="00A37A46" w:rsidRDefault="0082157F" w:rsidP="00A37A46">
      <w:pPr>
        <w:pStyle w:val="NormalWeb"/>
        <w:numPr>
          <w:ilvl w:val="0"/>
          <w:numId w:val="40"/>
        </w:numPr>
        <w:jc w:val="both"/>
        <w:rPr>
          <w:rFonts w:asciiTheme="minorHAnsi" w:hAnsiTheme="minorHAnsi" w:cstheme="minorHAnsi"/>
          <w:sz w:val="28"/>
          <w:szCs w:val="28"/>
        </w:rPr>
      </w:pPr>
      <w:r w:rsidRPr="00A37A46">
        <w:rPr>
          <w:rFonts w:asciiTheme="minorHAnsi" w:hAnsiTheme="minorHAnsi" w:cstheme="minorHAnsi"/>
          <w:sz w:val="28"/>
          <w:szCs w:val="28"/>
        </w:rPr>
        <w:t>Encryption of subscriber databases at rest and in transit.</w:t>
      </w:r>
    </w:p>
    <w:p w14:paraId="47AC17AF" w14:textId="77777777" w:rsidR="0082157F" w:rsidRPr="00A37A46" w:rsidRDefault="0082157F" w:rsidP="00A37A46">
      <w:pPr>
        <w:pStyle w:val="NormalWeb"/>
        <w:numPr>
          <w:ilvl w:val="0"/>
          <w:numId w:val="40"/>
        </w:numPr>
        <w:jc w:val="both"/>
        <w:rPr>
          <w:rFonts w:asciiTheme="minorHAnsi" w:hAnsiTheme="minorHAnsi" w:cstheme="minorHAnsi"/>
          <w:sz w:val="28"/>
          <w:szCs w:val="28"/>
        </w:rPr>
      </w:pPr>
      <w:r w:rsidRPr="00A37A46">
        <w:rPr>
          <w:rFonts w:asciiTheme="minorHAnsi" w:hAnsiTheme="minorHAnsi" w:cstheme="minorHAnsi"/>
          <w:sz w:val="28"/>
          <w:szCs w:val="28"/>
        </w:rPr>
        <w:t>Quarterly tabletop exercises and annual penetration testing.</w:t>
      </w:r>
    </w:p>
    <w:p w14:paraId="30156473" w14:textId="72A18F05" w:rsidR="0082157F" w:rsidRPr="00A37A46" w:rsidRDefault="0082157F" w:rsidP="00BA74E0">
      <w:pPr>
        <w:jc w:val="both"/>
        <w:rPr>
          <w:sz w:val="28"/>
          <w:szCs w:val="28"/>
        </w:rPr>
      </w:pPr>
      <w:r w:rsidRPr="00A37A46">
        <w:rPr>
          <w:sz w:val="28"/>
          <w:szCs w:val="28"/>
        </w:rPr>
        <w:t>Incident Status</w:t>
      </w:r>
    </w:p>
    <w:p w14:paraId="3FBB5B61" w14:textId="77777777" w:rsidR="0082157F" w:rsidRPr="00A37A46" w:rsidRDefault="0082157F" w:rsidP="00A37A46">
      <w:pPr>
        <w:pStyle w:val="NormalWeb"/>
        <w:numPr>
          <w:ilvl w:val="0"/>
          <w:numId w:val="41"/>
        </w:numPr>
        <w:jc w:val="both"/>
        <w:rPr>
          <w:rFonts w:asciiTheme="minorHAnsi" w:hAnsiTheme="minorHAnsi" w:cstheme="minorHAnsi"/>
          <w:sz w:val="28"/>
          <w:szCs w:val="28"/>
        </w:rPr>
      </w:pPr>
      <w:r w:rsidRPr="00A37A46">
        <w:rPr>
          <w:rFonts w:asciiTheme="minorHAnsi" w:hAnsiTheme="minorHAnsi" w:cstheme="minorHAnsi"/>
          <w:sz w:val="28"/>
          <w:szCs w:val="28"/>
        </w:rPr>
        <w:t>Systems restored and secured.</w:t>
      </w:r>
    </w:p>
    <w:p w14:paraId="11AD7CA5" w14:textId="77777777" w:rsidR="0082157F" w:rsidRPr="00A37A46" w:rsidRDefault="0082157F" w:rsidP="00A37A46">
      <w:pPr>
        <w:pStyle w:val="NormalWeb"/>
        <w:numPr>
          <w:ilvl w:val="0"/>
          <w:numId w:val="41"/>
        </w:numPr>
        <w:jc w:val="both"/>
        <w:rPr>
          <w:rFonts w:asciiTheme="minorHAnsi" w:hAnsiTheme="minorHAnsi" w:cstheme="minorHAnsi"/>
          <w:sz w:val="28"/>
          <w:szCs w:val="28"/>
        </w:rPr>
      </w:pPr>
      <w:r w:rsidRPr="00A37A46">
        <w:rPr>
          <w:rFonts w:asciiTheme="minorHAnsi" w:hAnsiTheme="minorHAnsi" w:cstheme="minorHAnsi"/>
          <w:sz w:val="28"/>
          <w:szCs w:val="28"/>
        </w:rPr>
        <w:t>Ongoing forensic investigation.</w:t>
      </w:r>
    </w:p>
    <w:p w14:paraId="479388B4" w14:textId="77777777" w:rsidR="0082157F" w:rsidRPr="00A37A46" w:rsidRDefault="0082157F" w:rsidP="00A37A46">
      <w:pPr>
        <w:pStyle w:val="NormalWeb"/>
        <w:numPr>
          <w:ilvl w:val="0"/>
          <w:numId w:val="41"/>
        </w:numPr>
        <w:jc w:val="both"/>
        <w:rPr>
          <w:rFonts w:asciiTheme="minorHAnsi" w:hAnsiTheme="minorHAnsi" w:cstheme="minorHAnsi"/>
          <w:sz w:val="28"/>
          <w:szCs w:val="28"/>
        </w:rPr>
      </w:pPr>
      <w:r w:rsidRPr="00A37A46">
        <w:rPr>
          <w:rFonts w:asciiTheme="minorHAnsi" w:hAnsiTheme="minorHAnsi" w:cstheme="minorHAnsi"/>
          <w:sz w:val="28"/>
          <w:szCs w:val="28"/>
        </w:rPr>
        <w:t>Customer remediation in progress.</w:t>
      </w:r>
    </w:p>
    <w:p w14:paraId="01F0352A" w14:textId="77777777" w:rsidR="0082157F" w:rsidRPr="00A37A46" w:rsidRDefault="0082157F" w:rsidP="00A37A46">
      <w:pPr>
        <w:pStyle w:val="NormalWeb"/>
        <w:numPr>
          <w:ilvl w:val="0"/>
          <w:numId w:val="41"/>
        </w:numPr>
        <w:jc w:val="both"/>
        <w:rPr>
          <w:rFonts w:asciiTheme="minorHAnsi" w:hAnsiTheme="minorHAnsi" w:cstheme="minorHAnsi"/>
          <w:sz w:val="28"/>
          <w:szCs w:val="28"/>
        </w:rPr>
      </w:pPr>
      <w:r w:rsidRPr="00A37A46">
        <w:rPr>
          <w:rFonts w:asciiTheme="minorHAnsi" w:hAnsiTheme="minorHAnsi" w:cstheme="minorHAnsi"/>
          <w:sz w:val="28"/>
          <w:szCs w:val="28"/>
        </w:rPr>
        <w:t>Policy updates pending board approval.</w:t>
      </w:r>
    </w:p>
    <w:p w14:paraId="77344294" w14:textId="74E4C15E" w:rsidR="0082157F" w:rsidRPr="00702CA5" w:rsidRDefault="001104CC" w:rsidP="00702CA5">
      <w:pPr>
        <w:pStyle w:val="Heading1"/>
        <w:rPr>
          <w:rStyle w:val="Strong"/>
          <w:rFonts w:asciiTheme="minorHAnsi" w:hAnsiTheme="minorHAnsi" w:cstheme="minorHAnsi"/>
        </w:rPr>
      </w:pPr>
      <w:bookmarkStart w:id="21" w:name="_Toc215103216"/>
      <w:r w:rsidRPr="00702CA5">
        <w:rPr>
          <w:rStyle w:val="Strong"/>
          <w:rFonts w:asciiTheme="minorHAnsi" w:hAnsiTheme="minorHAnsi" w:cstheme="minorHAnsi"/>
        </w:rPr>
        <w:t>Part VI Appendix</w:t>
      </w:r>
      <w:bookmarkEnd w:id="21"/>
    </w:p>
    <w:p w14:paraId="7985C152" w14:textId="77777777" w:rsidR="0082157F" w:rsidRPr="0082157F" w:rsidRDefault="0082157F" w:rsidP="0082157F">
      <w:pPr>
        <w:rPr>
          <w:rFonts w:cstheme="minorHAnsi"/>
        </w:rPr>
      </w:pPr>
    </w:p>
    <w:p w14:paraId="1746EB9E" w14:textId="77777777" w:rsidR="001104CC" w:rsidRPr="00A37A46" w:rsidRDefault="001104CC" w:rsidP="00A37A46">
      <w:pPr>
        <w:jc w:val="both"/>
        <w:rPr>
          <w:rFonts w:cstheme="minorHAnsi"/>
          <w:b/>
          <w:bCs/>
          <w:sz w:val="28"/>
          <w:szCs w:val="28"/>
        </w:rPr>
      </w:pPr>
      <w:r w:rsidRPr="00A37A46">
        <w:rPr>
          <w:rFonts w:cstheme="minorHAnsi"/>
          <w:b/>
          <w:bCs/>
          <w:sz w:val="28"/>
          <w:szCs w:val="28"/>
        </w:rPr>
        <w:t>Appendix A – Updated Privacy Policy Excerpt</w:t>
      </w:r>
    </w:p>
    <w:p w14:paraId="16C9CC51" w14:textId="77777777" w:rsidR="001104CC" w:rsidRPr="00A37A46" w:rsidRDefault="001104CC" w:rsidP="00A37A46">
      <w:pPr>
        <w:jc w:val="both"/>
        <w:rPr>
          <w:rFonts w:cstheme="minorHAnsi"/>
          <w:sz w:val="28"/>
          <w:szCs w:val="28"/>
        </w:rPr>
      </w:pPr>
      <w:r w:rsidRPr="00A37A46">
        <w:rPr>
          <w:rFonts w:cstheme="minorHAnsi"/>
          <w:b/>
          <w:bCs/>
          <w:sz w:val="28"/>
          <w:szCs w:val="28"/>
        </w:rPr>
        <w:t>Quantum Leap, Inc. Privacy Policy (Revised – December 2024)</w:t>
      </w:r>
    </w:p>
    <w:p w14:paraId="56AFF094" w14:textId="77777777" w:rsidR="001104CC" w:rsidRPr="00A37A46" w:rsidRDefault="001104CC" w:rsidP="00A37A46">
      <w:pPr>
        <w:jc w:val="both"/>
        <w:rPr>
          <w:rFonts w:cstheme="minorHAnsi"/>
          <w:b/>
          <w:bCs/>
          <w:sz w:val="28"/>
          <w:szCs w:val="28"/>
        </w:rPr>
      </w:pPr>
      <w:r w:rsidRPr="00A37A46">
        <w:rPr>
          <w:rFonts w:cstheme="minorHAnsi"/>
          <w:b/>
          <w:bCs/>
          <w:sz w:val="28"/>
          <w:szCs w:val="28"/>
        </w:rPr>
        <w:t>Hosting Responsibilities</w:t>
      </w:r>
    </w:p>
    <w:p w14:paraId="36AD3D9A" w14:textId="77777777" w:rsidR="001104CC" w:rsidRPr="00A37A46" w:rsidRDefault="001104CC" w:rsidP="00A37A46">
      <w:pPr>
        <w:jc w:val="both"/>
        <w:rPr>
          <w:rFonts w:cstheme="minorHAnsi"/>
          <w:sz w:val="28"/>
          <w:szCs w:val="28"/>
        </w:rPr>
      </w:pPr>
      <w:r w:rsidRPr="00A37A46">
        <w:rPr>
          <w:rFonts w:cstheme="minorHAnsi"/>
          <w:sz w:val="28"/>
          <w:szCs w:val="28"/>
        </w:rPr>
        <w:t>Quantum Leap, Inc. operates Enterprise Web Services (EWS) and Quantum Computing Services (Q) through its data centers in West Memphis, Arkansas, and Paris, France. As the hosting provider, Quantum Leap is responsible for:</w:t>
      </w:r>
    </w:p>
    <w:p w14:paraId="2F20FCA3" w14:textId="77777777" w:rsidR="001104CC" w:rsidRPr="00A37A46" w:rsidRDefault="001104CC" w:rsidP="00A37A46">
      <w:pPr>
        <w:numPr>
          <w:ilvl w:val="0"/>
          <w:numId w:val="58"/>
        </w:numPr>
        <w:jc w:val="both"/>
        <w:rPr>
          <w:rFonts w:cstheme="minorHAnsi"/>
          <w:sz w:val="28"/>
          <w:szCs w:val="28"/>
        </w:rPr>
      </w:pPr>
      <w:r w:rsidRPr="00A37A46">
        <w:rPr>
          <w:rFonts w:cstheme="minorHAnsi"/>
          <w:b/>
          <w:bCs/>
          <w:sz w:val="28"/>
          <w:szCs w:val="28"/>
        </w:rPr>
        <w:t>Infrastructure Security:</w:t>
      </w:r>
      <w:r w:rsidRPr="00A37A46">
        <w:rPr>
          <w:rFonts w:cstheme="minorHAnsi"/>
          <w:sz w:val="28"/>
          <w:szCs w:val="28"/>
        </w:rPr>
        <w:t xml:space="preserve"> Protecting shared systems such as HVAC, IoT devices, power grids, and network cores.</w:t>
      </w:r>
    </w:p>
    <w:p w14:paraId="1F88BBD4" w14:textId="77777777" w:rsidR="001104CC" w:rsidRPr="00A37A46" w:rsidRDefault="001104CC" w:rsidP="00A37A46">
      <w:pPr>
        <w:numPr>
          <w:ilvl w:val="0"/>
          <w:numId w:val="58"/>
        </w:numPr>
        <w:jc w:val="both"/>
        <w:rPr>
          <w:rFonts w:cstheme="minorHAnsi"/>
          <w:sz w:val="28"/>
          <w:szCs w:val="28"/>
        </w:rPr>
      </w:pPr>
      <w:r w:rsidRPr="00A37A46">
        <w:rPr>
          <w:rFonts w:cstheme="minorHAnsi"/>
          <w:b/>
          <w:bCs/>
          <w:sz w:val="28"/>
          <w:szCs w:val="28"/>
        </w:rPr>
        <w:t>Data Isolation:</w:t>
      </w:r>
      <w:r w:rsidRPr="00A37A46">
        <w:rPr>
          <w:rFonts w:cstheme="minorHAnsi"/>
          <w:sz w:val="28"/>
          <w:szCs w:val="28"/>
        </w:rPr>
        <w:t xml:space="preserve"> Ensuring subscriber systems remain logically separated through software-defined networks.</w:t>
      </w:r>
    </w:p>
    <w:p w14:paraId="5B9A79D9" w14:textId="77777777" w:rsidR="001104CC" w:rsidRPr="00A37A46" w:rsidRDefault="001104CC" w:rsidP="00A37A46">
      <w:pPr>
        <w:numPr>
          <w:ilvl w:val="0"/>
          <w:numId w:val="58"/>
        </w:numPr>
        <w:jc w:val="both"/>
        <w:rPr>
          <w:rFonts w:cstheme="minorHAnsi"/>
          <w:sz w:val="28"/>
          <w:szCs w:val="28"/>
        </w:rPr>
      </w:pPr>
      <w:r w:rsidRPr="00A37A46">
        <w:rPr>
          <w:rFonts w:cstheme="minorHAnsi"/>
          <w:b/>
          <w:bCs/>
          <w:sz w:val="28"/>
          <w:szCs w:val="28"/>
        </w:rPr>
        <w:lastRenderedPageBreak/>
        <w:t>Access Controls:</w:t>
      </w:r>
      <w:r w:rsidRPr="00A37A46">
        <w:rPr>
          <w:rFonts w:cstheme="minorHAnsi"/>
          <w:sz w:val="28"/>
          <w:szCs w:val="28"/>
        </w:rPr>
        <w:t xml:space="preserve"> Restricting employee and vendor access to subscriber data unless explicitly authorized by the subscriber.</w:t>
      </w:r>
    </w:p>
    <w:p w14:paraId="50415EC3" w14:textId="77777777" w:rsidR="001104CC" w:rsidRPr="00A37A46" w:rsidRDefault="001104CC" w:rsidP="00A37A46">
      <w:pPr>
        <w:numPr>
          <w:ilvl w:val="0"/>
          <w:numId w:val="58"/>
        </w:numPr>
        <w:jc w:val="both"/>
        <w:rPr>
          <w:rFonts w:cstheme="minorHAnsi"/>
          <w:sz w:val="28"/>
          <w:szCs w:val="28"/>
        </w:rPr>
      </w:pPr>
      <w:r w:rsidRPr="00A37A46">
        <w:rPr>
          <w:rFonts w:cstheme="minorHAnsi"/>
          <w:b/>
          <w:bCs/>
          <w:sz w:val="28"/>
          <w:szCs w:val="28"/>
        </w:rPr>
        <w:t>Monitoring &amp; Response:</w:t>
      </w:r>
      <w:r w:rsidRPr="00A37A46">
        <w:rPr>
          <w:rFonts w:cstheme="minorHAnsi"/>
          <w:sz w:val="28"/>
          <w:szCs w:val="28"/>
        </w:rPr>
        <w:t xml:space="preserve"> Detecting anomalies in billing, resource usage, and financial transactions, and responding to incidents promptly.</w:t>
      </w:r>
    </w:p>
    <w:p w14:paraId="76DD2C03" w14:textId="77777777" w:rsidR="001104CC" w:rsidRPr="00A37A46" w:rsidRDefault="001104CC" w:rsidP="00A37A46">
      <w:pPr>
        <w:numPr>
          <w:ilvl w:val="0"/>
          <w:numId w:val="58"/>
        </w:numPr>
        <w:jc w:val="both"/>
        <w:rPr>
          <w:rFonts w:cstheme="minorHAnsi"/>
          <w:sz w:val="28"/>
          <w:szCs w:val="28"/>
        </w:rPr>
      </w:pPr>
      <w:r w:rsidRPr="00A37A46">
        <w:rPr>
          <w:rFonts w:cstheme="minorHAnsi"/>
          <w:b/>
          <w:bCs/>
          <w:sz w:val="28"/>
          <w:szCs w:val="28"/>
        </w:rPr>
        <w:t>Compliance:</w:t>
      </w:r>
      <w:r w:rsidRPr="00A37A46">
        <w:rPr>
          <w:rFonts w:cstheme="minorHAnsi"/>
          <w:sz w:val="28"/>
          <w:szCs w:val="28"/>
        </w:rPr>
        <w:t xml:space="preserve"> Meeting obligations under GDPR, HIPAA, and applicable U.S. state laws for breach notification and data protection.</w:t>
      </w:r>
    </w:p>
    <w:p w14:paraId="1DEE72BE" w14:textId="77777777" w:rsidR="001104CC" w:rsidRPr="00A37A46" w:rsidRDefault="001104CC" w:rsidP="00A37A46">
      <w:pPr>
        <w:jc w:val="both"/>
        <w:rPr>
          <w:rFonts w:cstheme="minorHAnsi"/>
          <w:sz w:val="28"/>
          <w:szCs w:val="28"/>
        </w:rPr>
      </w:pPr>
      <w:r w:rsidRPr="00A37A46">
        <w:rPr>
          <w:rFonts w:cstheme="minorHAnsi"/>
          <w:sz w:val="28"/>
          <w:szCs w:val="28"/>
        </w:rPr>
        <w:t>Subscribers remain responsible for:</w:t>
      </w:r>
    </w:p>
    <w:p w14:paraId="5FB49C0B" w14:textId="77777777" w:rsidR="001104CC" w:rsidRPr="00A37A46" w:rsidRDefault="001104CC" w:rsidP="00A37A46">
      <w:pPr>
        <w:numPr>
          <w:ilvl w:val="0"/>
          <w:numId w:val="59"/>
        </w:numPr>
        <w:jc w:val="both"/>
        <w:rPr>
          <w:rFonts w:cstheme="minorHAnsi"/>
          <w:sz w:val="28"/>
          <w:szCs w:val="28"/>
        </w:rPr>
      </w:pPr>
      <w:r w:rsidRPr="00A37A46">
        <w:rPr>
          <w:rFonts w:cstheme="minorHAnsi"/>
          <w:sz w:val="28"/>
          <w:szCs w:val="28"/>
        </w:rPr>
        <w:t>Configuring and managing their own virtual machines, applications, and stored data.</w:t>
      </w:r>
    </w:p>
    <w:p w14:paraId="2ED3349A" w14:textId="77777777" w:rsidR="001104CC" w:rsidRPr="00A37A46" w:rsidRDefault="001104CC" w:rsidP="00A37A46">
      <w:pPr>
        <w:numPr>
          <w:ilvl w:val="0"/>
          <w:numId w:val="59"/>
        </w:numPr>
        <w:jc w:val="both"/>
        <w:rPr>
          <w:rFonts w:cstheme="minorHAnsi"/>
          <w:sz w:val="28"/>
          <w:szCs w:val="28"/>
        </w:rPr>
      </w:pPr>
      <w:r w:rsidRPr="00A37A46">
        <w:rPr>
          <w:rFonts w:cstheme="minorHAnsi"/>
          <w:sz w:val="28"/>
          <w:szCs w:val="28"/>
        </w:rPr>
        <w:t>Choosing whether to override automated patching systems.</w:t>
      </w:r>
    </w:p>
    <w:p w14:paraId="7795D348" w14:textId="77777777" w:rsidR="001104CC" w:rsidRPr="00A37A46" w:rsidRDefault="001104CC" w:rsidP="00A37A46">
      <w:pPr>
        <w:numPr>
          <w:ilvl w:val="0"/>
          <w:numId w:val="59"/>
        </w:numPr>
        <w:jc w:val="both"/>
        <w:rPr>
          <w:rFonts w:cstheme="minorHAnsi"/>
          <w:sz w:val="28"/>
          <w:szCs w:val="28"/>
        </w:rPr>
      </w:pPr>
      <w:r w:rsidRPr="00A37A46">
        <w:rPr>
          <w:rFonts w:cstheme="minorHAnsi"/>
          <w:sz w:val="28"/>
          <w:szCs w:val="28"/>
        </w:rPr>
        <w:t>Ensuring compliance with industry-specific regulations (e.g., healthcare, finance) for data stored in their environments.</w:t>
      </w:r>
    </w:p>
    <w:p w14:paraId="3A4315A7" w14:textId="77777777" w:rsidR="001104CC" w:rsidRPr="00A37A46" w:rsidRDefault="001104CC" w:rsidP="00A37A46">
      <w:pPr>
        <w:jc w:val="both"/>
        <w:rPr>
          <w:rFonts w:cstheme="minorHAnsi"/>
          <w:sz w:val="28"/>
          <w:szCs w:val="28"/>
        </w:rPr>
      </w:pPr>
    </w:p>
    <w:p w14:paraId="49D75B1B" w14:textId="77777777" w:rsidR="001104CC" w:rsidRPr="00A37A46" w:rsidRDefault="001104CC" w:rsidP="00A37A46">
      <w:pPr>
        <w:jc w:val="both"/>
        <w:rPr>
          <w:rFonts w:cstheme="minorHAnsi"/>
          <w:b/>
          <w:bCs/>
          <w:sz w:val="28"/>
          <w:szCs w:val="28"/>
        </w:rPr>
      </w:pPr>
      <w:r w:rsidRPr="00A37A46">
        <w:rPr>
          <w:rFonts w:cstheme="minorHAnsi"/>
          <w:b/>
          <w:bCs/>
          <w:sz w:val="28"/>
          <w:szCs w:val="28"/>
        </w:rPr>
        <w:t>Appendix B – Updated Subscriber Notice (EWS.com)</w:t>
      </w:r>
    </w:p>
    <w:p w14:paraId="65CEEEA7" w14:textId="77777777" w:rsidR="001104CC" w:rsidRPr="00A37A46" w:rsidRDefault="001104CC" w:rsidP="00A37A46">
      <w:pPr>
        <w:jc w:val="both"/>
        <w:rPr>
          <w:rFonts w:cstheme="minorHAnsi"/>
          <w:sz w:val="28"/>
          <w:szCs w:val="28"/>
        </w:rPr>
      </w:pPr>
      <w:r w:rsidRPr="00A37A46">
        <w:rPr>
          <w:rFonts w:cstheme="minorHAnsi"/>
          <w:b/>
          <w:bCs/>
          <w:sz w:val="28"/>
          <w:szCs w:val="28"/>
        </w:rPr>
        <w:t>Privacy Notice for Enterprise Web Services (EWS.com)</w:t>
      </w:r>
    </w:p>
    <w:p w14:paraId="4EA66052" w14:textId="77777777" w:rsidR="001104CC" w:rsidRPr="00A37A46" w:rsidRDefault="001104CC" w:rsidP="00A37A46">
      <w:pPr>
        <w:jc w:val="both"/>
        <w:rPr>
          <w:rFonts w:cstheme="minorHAnsi"/>
          <w:sz w:val="28"/>
          <w:szCs w:val="28"/>
        </w:rPr>
      </w:pPr>
      <w:r w:rsidRPr="00A37A46">
        <w:rPr>
          <w:rFonts w:cstheme="minorHAnsi"/>
          <w:sz w:val="28"/>
          <w:szCs w:val="28"/>
        </w:rPr>
        <w:t>When you subscribe to EWS or Q services, Quantum Leap collects and processes:</w:t>
      </w:r>
    </w:p>
    <w:p w14:paraId="5FCA19F5" w14:textId="77777777" w:rsidR="001104CC" w:rsidRPr="00A37A46" w:rsidRDefault="001104CC" w:rsidP="00A37A46">
      <w:pPr>
        <w:numPr>
          <w:ilvl w:val="0"/>
          <w:numId w:val="60"/>
        </w:numPr>
        <w:jc w:val="both"/>
        <w:rPr>
          <w:rFonts w:cstheme="minorHAnsi"/>
          <w:sz w:val="28"/>
          <w:szCs w:val="28"/>
        </w:rPr>
      </w:pPr>
      <w:r w:rsidRPr="00A37A46">
        <w:rPr>
          <w:rFonts w:cstheme="minorHAnsi"/>
          <w:sz w:val="28"/>
          <w:szCs w:val="28"/>
        </w:rPr>
        <w:t>Account information (name, address, email, username, password).</w:t>
      </w:r>
    </w:p>
    <w:p w14:paraId="6752A29E" w14:textId="77777777" w:rsidR="001104CC" w:rsidRPr="00A37A46" w:rsidRDefault="001104CC" w:rsidP="00A37A46">
      <w:pPr>
        <w:numPr>
          <w:ilvl w:val="0"/>
          <w:numId w:val="60"/>
        </w:numPr>
        <w:jc w:val="both"/>
        <w:rPr>
          <w:rFonts w:cstheme="minorHAnsi"/>
          <w:sz w:val="28"/>
          <w:szCs w:val="28"/>
        </w:rPr>
      </w:pPr>
      <w:r w:rsidRPr="00A37A46">
        <w:rPr>
          <w:rFonts w:cstheme="minorHAnsi"/>
          <w:sz w:val="28"/>
          <w:szCs w:val="28"/>
        </w:rPr>
        <w:t>Payment information (credit card or banking details).</w:t>
      </w:r>
    </w:p>
    <w:p w14:paraId="683586B3" w14:textId="77777777" w:rsidR="001104CC" w:rsidRPr="00A37A46" w:rsidRDefault="001104CC" w:rsidP="00A37A46">
      <w:pPr>
        <w:numPr>
          <w:ilvl w:val="0"/>
          <w:numId w:val="60"/>
        </w:numPr>
        <w:jc w:val="both"/>
        <w:rPr>
          <w:rFonts w:cstheme="minorHAnsi"/>
          <w:sz w:val="28"/>
          <w:szCs w:val="28"/>
        </w:rPr>
      </w:pPr>
      <w:r w:rsidRPr="00A37A46">
        <w:rPr>
          <w:rFonts w:cstheme="minorHAnsi"/>
          <w:sz w:val="28"/>
          <w:szCs w:val="28"/>
        </w:rPr>
        <w:t>Usage metrics for billing purposes.</w:t>
      </w:r>
    </w:p>
    <w:p w14:paraId="687D722B" w14:textId="77777777" w:rsidR="001104CC" w:rsidRPr="00A37A46" w:rsidRDefault="001104CC" w:rsidP="00A37A46">
      <w:pPr>
        <w:jc w:val="both"/>
        <w:rPr>
          <w:rFonts w:cstheme="minorHAnsi"/>
          <w:sz w:val="28"/>
          <w:szCs w:val="28"/>
        </w:rPr>
      </w:pPr>
      <w:r w:rsidRPr="00A37A46">
        <w:rPr>
          <w:rFonts w:cstheme="minorHAnsi"/>
          <w:sz w:val="28"/>
          <w:szCs w:val="28"/>
        </w:rPr>
        <w:t xml:space="preserve">Quantum Leap does </w:t>
      </w:r>
      <w:r w:rsidRPr="00A37A46">
        <w:rPr>
          <w:rFonts w:cstheme="minorHAnsi"/>
          <w:b/>
          <w:bCs/>
          <w:sz w:val="28"/>
          <w:szCs w:val="28"/>
        </w:rPr>
        <w:t>not</w:t>
      </w:r>
      <w:r w:rsidRPr="00A37A46">
        <w:rPr>
          <w:rFonts w:cstheme="minorHAnsi"/>
          <w:sz w:val="28"/>
          <w:szCs w:val="28"/>
        </w:rPr>
        <w:t xml:space="preserve"> access or retain subscriber content (applications, files, or customer data) unless explicitly authorized. However, Quantum Leap is responsible for securing the </w:t>
      </w:r>
      <w:r w:rsidRPr="00A37A46">
        <w:rPr>
          <w:rFonts w:cstheme="minorHAnsi"/>
          <w:b/>
          <w:bCs/>
          <w:sz w:val="28"/>
          <w:szCs w:val="28"/>
        </w:rPr>
        <w:t>hosting environment</w:t>
      </w:r>
      <w:r w:rsidRPr="00A37A46">
        <w:rPr>
          <w:rFonts w:cstheme="minorHAnsi"/>
          <w:sz w:val="28"/>
          <w:szCs w:val="28"/>
        </w:rPr>
        <w:t>, including:</w:t>
      </w:r>
    </w:p>
    <w:p w14:paraId="2F91C01A" w14:textId="77777777" w:rsidR="001104CC" w:rsidRPr="00A37A46" w:rsidRDefault="001104CC" w:rsidP="00A37A46">
      <w:pPr>
        <w:numPr>
          <w:ilvl w:val="0"/>
          <w:numId w:val="61"/>
        </w:numPr>
        <w:jc w:val="both"/>
        <w:rPr>
          <w:rFonts w:cstheme="minorHAnsi"/>
          <w:sz w:val="28"/>
          <w:szCs w:val="28"/>
        </w:rPr>
      </w:pPr>
      <w:r w:rsidRPr="00A37A46">
        <w:rPr>
          <w:rFonts w:cstheme="minorHAnsi"/>
          <w:sz w:val="28"/>
          <w:szCs w:val="28"/>
        </w:rPr>
        <w:t>Data center infrastructure (HVAC, IoT, power, and network systems).</w:t>
      </w:r>
    </w:p>
    <w:p w14:paraId="05836F2E" w14:textId="77777777" w:rsidR="001104CC" w:rsidRPr="00A37A46" w:rsidRDefault="001104CC" w:rsidP="00A37A46">
      <w:pPr>
        <w:numPr>
          <w:ilvl w:val="0"/>
          <w:numId w:val="61"/>
        </w:numPr>
        <w:jc w:val="both"/>
        <w:rPr>
          <w:rFonts w:cstheme="minorHAnsi"/>
          <w:sz w:val="28"/>
          <w:szCs w:val="28"/>
        </w:rPr>
      </w:pPr>
      <w:r w:rsidRPr="00A37A46">
        <w:rPr>
          <w:rFonts w:cstheme="minorHAnsi"/>
          <w:sz w:val="28"/>
          <w:szCs w:val="28"/>
        </w:rPr>
        <w:t>Subscriber databases containing account and billing information.</w:t>
      </w:r>
    </w:p>
    <w:p w14:paraId="1E4CE100" w14:textId="77777777" w:rsidR="001104CC" w:rsidRPr="00A37A46" w:rsidRDefault="001104CC" w:rsidP="00A37A46">
      <w:pPr>
        <w:numPr>
          <w:ilvl w:val="0"/>
          <w:numId w:val="61"/>
        </w:numPr>
        <w:jc w:val="both"/>
        <w:rPr>
          <w:rFonts w:cstheme="minorHAnsi"/>
          <w:sz w:val="28"/>
          <w:szCs w:val="28"/>
        </w:rPr>
      </w:pPr>
      <w:r w:rsidRPr="00A37A46">
        <w:rPr>
          <w:rFonts w:cstheme="minorHAnsi"/>
          <w:sz w:val="28"/>
          <w:szCs w:val="28"/>
        </w:rPr>
        <w:t>Monitoring systems for fraud detection and anomaly reporting.</w:t>
      </w:r>
    </w:p>
    <w:p w14:paraId="066073B4" w14:textId="77777777" w:rsidR="001104CC" w:rsidRPr="00A37A46" w:rsidRDefault="001104CC" w:rsidP="00A37A46">
      <w:pPr>
        <w:jc w:val="both"/>
        <w:rPr>
          <w:rFonts w:cstheme="minorHAnsi"/>
          <w:sz w:val="28"/>
          <w:szCs w:val="28"/>
        </w:rPr>
      </w:pPr>
      <w:r w:rsidRPr="00A37A46">
        <w:rPr>
          <w:rFonts w:cstheme="minorHAnsi"/>
          <w:b/>
          <w:bCs/>
          <w:sz w:val="28"/>
          <w:szCs w:val="28"/>
        </w:rPr>
        <w:t>Your Responsibilities as a Subscriber:</w:t>
      </w:r>
    </w:p>
    <w:p w14:paraId="3D43646E" w14:textId="77777777" w:rsidR="001104CC" w:rsidRPr="00A37A46" w:rsidRDefault="001104CC" w:rsidP="00A37A46">
      <w:pPr>
        <w:numPr>
          <w:ilvl w:val="0"/>
          <w:numId w:val="62"/>
        </w:numPr>
        <w:jc w:val="both"/>
        <w:rPr>
          <w:rFonts w:cstheme="minorHAnsi"/>
          <w:sz w:val="28"/>
          <w:szCs w:val="28"/>
        </w:rPr>
      </w:pPr>
      <w:r w:rsidRPr="00A37A46">
        <w:rPr>
          <w:rFonts w:cstheme="minorHAnsi"/>
          <w:sz w:val="28"/>
          <w:szCs w:val="28"/>
        </w:rPr>
        <w:t>Safeguard your account credentials.</w:t>
      </w:r>
    </w:p>
    <w:p w14:paraId="5D70B7F6" w14:textId="77777777" w:rsidR="001104CC" w:rsidRPr="00A37A46" w:rsidRDefault="001104CC" w:rsidP="00A37A46">
      <w:pPr>
        <w:numPr>
          <w:ilvl w:val="0"/>
          <w:numId w:val="62"/>
        </w:numPr>
        <w:jc w:val="both"/>
        <w:rPr>
          <w:rFonts w:cstheme="minorHAnsi"/>
          <w:sz w:val="28"/>
          <w:szCs w:val="28"/>
        </w:rPr>
      </w:pPr>
      <w:r w:rsidRPr="00A37A46">
        <w:rPr>
          <w:rFonts w:cstheme="minorHAnsi"/>
          <w:sz w:val="28"/>
          <w:szCs w:val="28"/>
        </w:rPr>
        <w:t>Configure your systems securely.</w:t>
      </w:r>
    </w:p>
    <w:p w14:paraId="484E36B4" w14:textId="77777777" w:rsidR="001104CC" w:rsidRPr="00A37A46" w:rsidRDefault="001104CC" w:rsidP="00A37A46">
      <w:pPr>
        <w:numPr>
          <w:ilvl w:val="0"/>
          <w:numId w:val="62"/>
        </w:numPr>
        <w:jc w:val="both"/>
        <w:rPr>
          <w:rFonts w:cstheme="minorHAnsi"/>
          <w:sz w:val="28"/>
          <w:szCs w:val="28"/>
        </w:rPr>
      </w:pPr>
      <w:r w:rsidRPr="00A37A46">
        <w:rPr>
          <w:rFonts w:cstheme="minorHAnsi"/>
          <w:sz w:val="28"/>
          <w:szCs w:val="28"/>
        </w:rPr>
        <w:t>Report suspected unauthorized activity promptly.</w:t>
      </w:r>
    </w:p>
    <w:p w14:paraId="7B95652A" w14:textId="77777777" w:rsidR="001104CC" w:rsidRPr="00A37A46" w:rsidRDefault="001104CC" w:rsidP="00A37A46">
      <w:pPr>
        <w:jc w:val="both"/>
        <w:rPr>
          <w:rFonts w:cstheme="minorHAnsi"/>
          <w:sz w:val="28"/>
          <w:szCs w:val="28"/>
        </w:rPr>
      </w:pPr>
      <w:r w:rsidRPr="00A37A46">
        <w:rPr>
          <w:rFonts w:cstheme="minorHAnsi"/>
          <w:b/>
          <w:bCs/>
          <w:sz w:val="28"/>
          <w:szCs w:val="28"/>
        </w:rPr>
        <w:t>Our Responsibilities as the Hosting Provider:</w:t>
      </w:r>
    </w:p>
    <w:p w14:paraId="2D56EAEE" w14:textId="77777777" w:rsidR="001104CC" w:rsidRPr="00A37A46" w:rsidRDefault="001104CC" w:rsidP="00A37A46">
      <w:pPr>
        <w:numPr>
          <w:ilvl w:val="0"/>
          <w:numId w:val="63"/>
        </w:numPr>
        <w:jc w:val="both"/>
        <w:rPr>
          <w:rFonts w:cstheme="minorHAnsi"/>
          <w:sz w:val="28"/>
          <w:szCs w:val="28"/>
        </w:rPr>
      </w:pPr>
      <w:r w:rsidRPr="00A37A46">
        <w:rPr>
          <w:rFonts w:cstheme="minorHAnsi"/>
          <w:sz w:val="28"/>
          <w:szCs w:val="28"/>
        </w:rPr>
        <w:t>Protect shared infrastructure from compromise.</w:t>
      </w:r>
    </w:p>
    <w:p w14:paraId="7A7F6ADF" w14:textId="77777777" w:rsidR="001104CC" w:rsidRPr="00A37A46" w:rsidRDefault="001104CC" w:rsidP="00A37A46">
      <w:pPr>
        <w:numPr>
          <w:ilvl w:val="0"/>
          <w:numId w:val="63"/>
        </w:numPr>
        <w:jc w:val="both"/>
        <w:rPr>
          <w:rFonts w:cstheme="minorHAnsi"/>
          <w:sz w:val="28"/>
          <w:szCs w:val="28"/>
        </w:rPr>
      </w:pPr>
      <w:r w:rsidRPr="00A37A46">
        <w:rPr>
          <w:rFonts w:cstheme="minorHAnsi"/>
          <w:sz w:val="28"/>
          <w:szCs w:val="28"/>
        </w:rPr>
        <w:t>Notify you and regulators of any breach affecting subscriber data.</w:t>
      </w:r>
    </w:p>
    <w:p w14:paraId="0533F8FB" w14:textId="77777777" w:rsidR="001104CC" w:rsidRPr="00A37A46" w:rsidRDefault="001104CC" w:rsidP="00A37A46">
      <w:pPr>
        <w:numPr>
          <w:ilvl w:val="0"/>
          <w:numId w:val="63"/>
        </w:numPr>
        <w:jc w:val="both"/>
        <w:rPr>
          <w:rFonts w:cstheme="minorHAnsi"/>
          <w:sz w:val="28"/>
          <w:szCs w:val="28"/>
        </w:rPr>
      </w:pPr>
      <w:r w:rsidRPr="00A37A46">
        <w:rPr>
          <w:rFonts w:cstheme="minorHAnsi"/>
          <w:sz w:val="28"/>
          <w:szCs w:val="28"/>
        </w:rPr>
        <w:t>Provide transparent communication about incidents and remediation steps.</w:t>
      </w:r>
    </w:p>
    <w:p w14:paraId="06A59188" w14:textId="77777777" w:rsidR="001104CC" w:rsidRPr="00A37A46" w:rsidRDefault="001104CC" w:rsidP="00A37A46">
      <w:pPr>
        <w:jc w:val="both"/>
        <w:rPr>
          <w:rFonts w:cstheme="minorHAnsi"/>
          <w:b/>
          <w:bCs/>
          <w:sz w:val="28"/>
          <w:szCs w:val="28"/>
        </w:rPr>
      </w:pPr>
    </w:p>
    <w:p w14:paraId="35E37459" w14:textId="3AA27D16" w:rsidR="001104CC" w:rsidRPr="00A37A46" w:rsidRDefault="001104CC" w:rsidP="00A37A46">
      <w:pPr>
        <w:jc w:val="both"/>
        <w:rPr>
          <w:rFonts w:cstheme="minorHAnsi"/>
          <w:b/>
          <w:bCs/>
          <w:sz w:val="28"/>
          <w:szCs w:val="28"/>
        </w:rPr>
      </w:pPr>
      <w:r w:rsidRPr="00A37A46">
        <w:rPr>
          <w:rFonts w:cstheme="minorHAnsi"/>
          <w:b/>
          <w:bCs/>
          <w:sz w:val="28"/>
          <w:szCs w:val="28"/>
        </w:rPr>
        <w:t>Appendix C – Policy &amp; Training Updates</w:t>
      </w:r>
    </w:p>
    <w:p w14:paraId="71F358E4" w14:textId="77777777" w:rsidR="001104CC" w:rsidRPr="00A37A46" w:rsidRDefault="001104CC" w:rsidP="00A37A46">
      <w:pPr>
        <w:numPr>
          <w:ilvl w:val="0"/>
          <w:numId w:val="64"/>
        </w:numPr>
        <w:jc w:val="both"/>
        <w:rPr>
          <w:rFonts w:cstheme="minorHAnsi"/>
          <w:sz w:val="28"/>
          <w:szCs w:val="28"/>
        </w:rPr>
      </w:pPr>
      <w:r w:rsidRPr="00A37A46">
        <w:rPr>
          <w:rFonts w:cstheme="minorHAnsi"/>
          <w:b/>
          <w:bCs/>
          <w:sz w:val="28"/>
          <w:szCs w:val="28"/>
        </w:rPr>
        <w:t>Access Control Policy:</w:t>
      </w:r>
    </w:p>
    <w:p w14:paraId="1FA60583" w14:textId="77777777" w:rsidR="001104CC" w:rsidRPr="00A37A46" w:rsidRDefault="001104CC" w:rsidP="00A37A46">
      <w:pPr>
        <w:numPr>
          <w:ilvl w:val="1"/>
          <w:numId w:val="64"/>
        </w:numPr>
        <w:jc w:val="both"/>
        <w:rPr>
          <w:rFonts w:cstheme="minorHAnsi"/>
          <w:sz w:val="28"/>
          <w:szCs w:val="28"/>
        </w:rPr>
      </w:pPr>
      <w:r w:rsidRPr="00A37A46">
        <w:rPr>
          <w:rFonts w:cstheme="minorHAnsi"/>
          <w:sz w:val="28"/>
          <w:szCs w:val="28"/>
        </w:rPr>
        <w:t>MFA required for all accounts.</w:t>
      </w:r>
    </w:p>
    <w:p w14:paraId="3F2E2E9C" w14:textId="77777777" w:rsidR="001104CC" w:rsidRPr="00A37A46" w:rsidRDefault="001104CC" w:rsidP="00A37A46">
      <w:pPr>
        <w:numPr>
          <w:ilvl w:val="1"/>
          <w:numId w:val="64"/>
        </w:numPr>
        <w:jc w:val="both"/>
        <w:rPr>
          <w:rFonts w:cstheme="minorHAnsi"/>
          <w:sz w:val="28"/>
          <w:szCs w:val="28"/>
        </w:rPr>
      </w:pPr>
      <w:r w:rsidRPr="00A37A46">
        <w:rPr>
          <w:rFonts w:cstheme="minorHAnsi"/>
          <w:sz w:val="28"/>
          <w:szCs w:val="28"/>
        </w:rPr>
        <w:lastRenderedPageBreak/>
        <w:t>Vendor credentials restricted to least-privilege.</w:t>
      </w:r>
    </w:p>
    <w:p w14:paraId="69BEDD1A" w14:textId="77777777" w:rsidR="001104CC" w:rsidRPr="00A37A46" w:rsidRDefault="001104CC" w:rsidP="00A37A46">
      <w:pPr>
        <w:numPr>
          <w:ilvl w:val="1"/>
          <w:numId w:val="64"/>
        </w:numPr>
        <w:jc w:val="both"/>
        <w:rPr>
          <w:rFonts w:cstheme="minorHAnsi"/>
          <w:sz w:val="28"/>
          <w:szCs w:val="28"/>
        </w:rPr>
      </w:pPr>
      <w:r w:rsidRPr="00A37A46">
        <w:rPr>
          <w:rFonts w:cstheme="minorHAnsi"/>
          <w:sz w:val="28"/>
          <w:szCs w:val="28"/>
        </w:rPr>
        <w:t>Default admin accounts eliminated.</w:t>
      </w:r>
    </w:p>
    <w:p w14:paraId="5A3524C1" w14:textId="77777777" w:rsidR="001104CC" w:rsidRPr="00A37A46" w:rsidRDefault="001104CC" w:rsidP="00A37A46">
      <w:pPr>
        <w:numPr>
          <w:ilvl w:val="0"/>
          <w:numId w:val="64"/>
        </w:numPr>
        <w:jc w:val="both"/>
        <w:rPr>
          <w:rFonts w:cstheme="minorHAnsi"/>
          <w:sz w:val="28"/>
          <w:szCs w:val="28"/>
        </w:rPr>
      </w:pPr>
      <w:r w:rsidRPr="00A37A46">
        <w:rPr>
          <w:rFonts w:cstheme="minorHAnsi"/>
          <w:b/>
          <w:bCs/>
          <w:sz w:val="28"/>
          <w:szCs w:val="28"/>
        </w:rPr>
        <w:t>IoT Security Policy:</w:t>
      </w:r>
    </w:p>
    <w:p w14:paraId="43CFF90C" w14:textId="77777777" w:rsidR="001104CC" w:rsidRPr="00A37A46" w:rsidRDefault="001104CC" w:rsidP="00A37A46">
      <w:pPr>
        <w:numPr>
          <w:ilvl w:val="1"/>
          <w:numId w:val="64"/>
        </w:numPr>
        <w:jc w:val="both"/>
        <w:rPr>
          <w:rFonts w:cstheme="minorHAnsi"/>
          <w:sz w:val="28"/>
          <w:szCs w:val="28"/>
        </w:rPr>
      </w:pPr>
      <w:r w:rsidRPr="00A37A46">
        <w:rPr>
          <w:rFonts w:cstheme="minorHAnsi"/>
          <w:sz w:val="28"/>
          <w:szCs w:val="28"/>
        </w:rPr>
        <w:t>HVAC and IoT systems segmented from core networks.</w:t>
      </w:r>
    </w:p>
    <w:p w14:paraId="1C9221A5" w14:textId="77777777" w:rsidR="001104CC" w:rsidRPr="00A37A46" w:rsidRDefault="001104CC" w:rsidP="00A37A46">
      <w:pPr>
        <w:numPr>
          <w:ilvl w:val="1"/>
          <w:numId w:val="64"/>
        </w:numPr>
        <w:jc w:val="both"/>
        <w:rPr>
          <w:rFonts w:cstheme="minorHAnsi"/>
          <w:sz w:val="28"/>
          <w:szCs w:val="28"/>
        </w:rPr>
      </w:pPr>
      <w:r w:rsidRPr="00A37A46">
        <w:rPr>
          <w:rFonts w:cstheme="minorHAnsi"/>
          <w:sz w:val="28"/>
          <w:szCs w:val="28"/>
        </w:rPr>
        <w:t>Continuous monitoring of IoT traffic.</w:t>
      </w:r>
    </w:p>
    <w:p w14:paraId="2D217A14" w14:textId="77777777" w:rsidR="001104CC" w:rsidRPr="00A37A46" w:rsidRDefault="001104CC" w:rsidP="00A37A46">
      <w:pPr>
        <w:numPr>
          <w:ilvl w:val="1"/>
          <w:numId w:val="64"/>
        </w:numPr>
        <w:jc w:val="both"/>
        <w:rPr>
          <w:rFonts w:cstheme="minorHAnsi"/>
          <w:sz w:val="28"/>
          <w:szCs w:val="28"/>
        </w:rPr>
      </w:pPr>
      <w:r w:rsidRPr="00A37A46">
        <w:rPr>
          <w:rFonts w:cstheme="minorHAnsi"/>
          <w:sz w:val="28"/>
          <w:szCs w:val="28"/>
        </w:rPr>
        <w:t>Vendor contracts updated with breach liability clauses.</w:t>
      </w:r>
    </w:p>
    <w:p w14:paraId="78552183" w14:textId="77777777" w:rsidR="001104CC" w:rsidRPr="00A37A46" w:rsidRDefault="001104CC" w:rsidP="00A37A46">
      <w:pPr>
        <w:numPr>
          <w:ilvl w:val="0"/>
          <w:numId w:val="64"/>
        </w:numPr>
        <w:jc w:val="both"/>
        <w:rPr>
          <w:rFonts w:cstheme="minorHAnsi"/>
          <w:sz w:val="28"/>
          <w:szCs w:val="28"/>
        </w:rPr>
      </w:pPr>
      <w:r w:rsidRPr="00A37A46">
        <w:rPr>
          <w:rFonts w:cstheme="minorHAnsi"/>
          <w:b/>
          <w:bCs/>
          <w:sz w:val="28"/>
          <w:szCs w:val="28"/>
        </w:rPr>
        <w:t>Physical Security Policy:</w:t>
      </w:r>
    </w:p>
    <w:p w14:paraId="74F38D08" w14:textId="77777777" w:rsidR="001104CC" w:rsidRPr="00A37A46" w:rsidRDefault="001104CC" w:rsidP="00A37A46">
      <w:pPr>
        <w:numPr>
          <w:ilvl w:val="1"/>
          <w:numId w:val="64"/>
        </w:numPr>
        <w:jc w:val="both"/>
        <w:rPr>
          <w:rFonts w:cstheme="minorHAnsi"/>
          <w:sz w:val="28"/>
          <w:szCs w:val="28"/>
        </w:rPr>
      </w:pPr>
      <w:r w:rsidRPr="00A37A46">
        <w:rPr>
          <w:rFonts w:cstheme="minorHAnsi"/>
          <w:sz w:val="28"/>
          <w:szCs w:val="28"/>
        </w:rPr>
        <w:t>Anti-tailgating rules enforced.</w:t>
      </w:r>
    </w:p>
    <w:p w14:paraId="3E766238" w14:textId="77777777" w:rsidR="001104CC" w:rsidRPr="00A37A46" w:rsidRDefault="001104CC" w:rsidP="00A37A46">
      <w:pPr>
        <w:numPr>
          <w:ilvl w:val="1"/>
          <w:numId w:val="64"/>
        </w:numPr>
        <w:jc w:val="both"/>
        <w:rPr>
          <w:rFonts w:cstheme="minorHAnsi"/>
          <w:sz w:val="28"/>
          <w:szCs w:val="28"/>
        </w:rPr>
      </w:pPr>
      <w:r w:rsidRPr="00A37A46">
        <w:rPr>
          <w:rFonts w:cstheme="minorHAnsi"/>
          <w:sz w:val="28"/>
          <w:szCs w:val="28"/>
        </w:rPr>
        <w:t>Mandatory badge scans for all entries.</w:t>
      </w:r>
    </w:p>
    <w:p w14:paraId="5EA2D0FD" w14:textId="77777777" w:rsidR="001104CC" w:rsidRPr="00A37A46" w:rsidRDefault="001104CC" w:rsidP="00A37A46">
      <w:pPr>
        <w:numPr>
          <w:ilvl w:val="1"/>
          <w:numId w:val="64"/>
        </w:numPr>
        <w:jc w:val="both"/>
        <w:rPr>
          <w:rFonts w:cstheme="minorHAnsi"/>
          <w:sz w:val="28"/>
          <w:szCs w:val="28"/>
        </w:rPr>
      </w:pPr>
      <w:r w:rsidRPr="00A37A46">
        <w:rPr>
          <w:rFonts w:cstheme="minorHAnsi"/>
          <w:sz w:val="28"/>
          <w:szCs w:val="28"/>
        </w:rPr>
        <w:t>USB device ban implemented.</w:t>
      </w:r>
    </w:p>
    <w:p w14:paraId="2738612A" w14:textId="77777777" w:rsidR="001104CC" w:rsidRPr="00A37A46" w:rsidRDefault="001104CC" w:rsidP="00A37A46">
      <w:pPr>
        <w:numPr>
          <w:ilvl w:val="0"/>
          <w:numId w:val="64"/>
        </w:numPr>
        <w:jc w:val="both"/>
        <w:rPr>
          <w:rFonts w:cstheme="minorHAnsi"/>
          <w:sz w:val="28"/>
          <w:szCs w:val="28"/>
        </w:rPr>
      </w:pPr>
      <w:r w:rsidRPr="00A37A46">
        <w:rPr>
          <w:rFonts w:cstheme="minorHAnsi"/>
          <w:b/>
          <w:bCs/>
          <w:sz w:val="28"/>
          <w:szCs w:val="28"/>
        </w:rPr>
        <w:t>Training &amp; Awareness:</w:t>
      </w:r>
    </w:p>
    <w:p w14:paraId="38F44746" w14:textId="77777777" w:rsidR="001104CC" w:rsidRPr="00A37A46" w:rsidRDefault="001104CC" w:rsidP="00A37A46">
      <w:pPr>
        <w:numPr>
          <w:ilvl w:val="1"/>
          <w:numId w:val="64"/>
        </w:numPr>
        <w:jc w:val="both"/>
        <w:rPr>
          <w:rFonts w:cstheme="minorHAnsi"/>
          <w:sz w:val="28"/>
          <w:szCs w:val="28"/>
        </w:rPr>
      </w:pPr>
      <w:r w:rsidRPr="00A37A46">
        <w:rPr>
          <w:rFonts w:cstheme="minorHAnsi"/>
          <w:sz w:val="28"/>
          <w:szCs w:val="28"/>
        </w:rPr>
        <w:t>Annual employee training on social engineering and removable media risks.</w:t>
      </w:r>
    </w:p>
    <w:p w14:paraId="0E5F190E" w14:textId="77777777" w:rsidR="001104CC" w:rsidRPr="00A37A46" w:rsidRDefault="001104CC" w:rsidP="00A37A46">
      <w:pPr>
        <w:numPr>
          <w:ilvl w:val="1"/>
          <w:numId w:val="64"/>
        </w:numPr>
        <w:jc w:val="both"/>
        <w:rPr>
          <w:rFonts w:cstheme="minorHAnsi"/>
          <w:sz w:val="28"/>
          <w:szCs w:val="28"/>
        </w:rPr>
      </w:pPr>
      <w:r w:rsidRPr="00A37A46">
        <w:rPr>
          <w:rFonts w:cstheme="minorHAnsi"/>
          <w:sz w:val="28"/>
          <w:szCs w:val="28"/>
        </w:rPr>
        <w:t>Vendor training required for all third-party contractors.</w:t>
      </w:r>
    </w:p>
    <w:p w14:paraId="7150F2A5" w14:textId="77777777" w:rsidR="001104CC" w:rsidRPr="00A37A46" w:rsidRDefault="001104CC" w:rsidP="00A37A46">
      <w:pPr>
        <w:numPr>
          <w:ilvl w:val="1"/>
          <w:numId w:val="64"/>
        </w:numPr>
        <w:jc w:val="both"/>
        <w:rPr>
          <w:rFonts w:cstheme="minorHAnsi"/>
          <w:sz w:val="28"/>
          <w:szCs w:val="28"/>
        </w:rPr>
      </w:pPr>
      <w:r w:rsidRPr="00A37A46">
        <w:rPr>
          <w:rFonts w:cstheme="minorHAnsi"/>
          <w:sz w:val="28"/>
          <w:szCs w:val="28"/>
        </w:rPr>
        <w:t>Customer FAQs updated to clarify hosting responsibilities.</w:t>
      </w:r>
    </w:p>
    <w:p w14:paraId="4C38A41F" w14:textId="77777777" w:rsidR="002100B6" w:rsidRPr="002100B6" w:rsidRDefault="002100B6" w:rsidP="002100B6"/>
    <w:p w14:paraId="5B4ACF73" w14:textId="36DB10FF" w:rsidR="00C52FB0" w:rsidRPr="0082157F" w:rsidRDefault="00C52FB0" w:rsidP="00E07012">
      <w:pPr>
        <w:pStyle w:val="Heading1"/>
        <w:rPr>
          <w:rFonts w:asciiTheme="minorHAnsi" w:hAnsiTheme="minorHAnsi" w:cstheme="minorHAnsi"/>
        </w:rPr>
      </w:pPr>
      <w:bookmarkStart w:id="22" w:name="_Toc215103217"/>
      <w:r w:rsidRPr="001503FB">
        <w:rPr>
          <w:rStyle w:val="Strong"/>
          <w:rFonts w:asciiTheme="minorHAnsi" w:hAnsiTheme="minorHAnsi" w:cstheme="minorHAnsi"/>
        </w:rPr>
        <w:t>References</w:t>
      </w:r>
      <w:bookmarkEnd w:id="22"/>
    </w:p>
    <w:p w14:paraId="000A1240" w14:textId="77777777" w:rsidR="001A1136" w:rsidRDefault="001A1136" w:rsidP="001A1136">
      <w:pPr>
        <w:rPr>
          <w:rFonts w:cstheme="minorHAnsi"/>
        </w:rPr>
      </w:pPr>
    </w:p>
    <w:p w14:paraId="5CA7CB60" w14:textId="47CFD0BC" w:rsidR="00576185" w:rsidRPr="002100B6" w:rsidRDefault="00576185" w:rsidP="00576185">
      <w:pPr>
        <w:pStyle w:val="ListParagraph"/>
        <w:numPr>
          <w:ilvl w:val="0"/>
          <w:numId w:val="65"/>
        </w:numPr>
        <w:rPr>
          <w:rFonts w:cstheme="minorHAnsi"/>
          <w:sz w:val="28"/>
          <w:szCs w:val="28"/>
        </w:rPr>
      </w:pPr>
      <w:r w:rsidRPr="002100B6">
        <w:rPr>
          <w:rFonts w:cstheme="minorHAnsi"/>
          <w:sz w:val="28"/>
          <w:szCs w:val="28"/>
        </w:rPr>
        <w:t>Class Lecture</w:t>
      </w:r>
      <w:r w:rsidR="002100B6">
        <w:rPr>
          <w:rFonts w:cstheme="minorHAnsi"/>
          <w:sz w:val="28"/>
          <w:szCs w:val="28"/>
        </w:rPr>
        <w:t xml:space="preserve"> Videos</w:t>
      </w:r>
    </w:p>
    <w:p w14:paraId="53CDC309" w14:textId="1BDC00B3" w:rsidR="00576185" w:rsidRPr="002100B6" w:rsidRDefault="00576185" w:rsidP="00576185">
      <w:pPr>
        <w:pStyle w:val="ListParagraph"/>
        <w:numPr>
          <w:ilvl w:val="0"/>
          <w:numId w:val="65"/>
        </w:numPr>
        <w:rPr>
          <w:rFonts w:cstheme="minorHAnsi"/>
          <w:sz w:val="28"/>
          <w:szCs w:val="28"/>
        </w:rPr>
      </w:pPr>
      <w:r w:rsidRPr="002100B6">
        <w:rPr>
          <w:rFonts w:cstheme="minorHAnsi"/>
          <w:sz w:val="28"/>
          <w:szCs w:val="28"/>
        </w:rPr>
        <w:t>Previous Classwork assignments</w:t>
      </w:r>
    </w:p>
    <w:p w14:paraId="4F29664C" w14:textId="77777777" w:rsidR="00576185" w:rsidRPr="002100B6" w:rsidRDefault="00576185" w:rsidP="00576185">
      <w:pPr>
        <w:pStyle w:val="ListParagraph"/>
        <w:numPr>
          <w:ilvl w:val="0"/>
          <w:numId w:val="65"/>
        </w:numPr>
        <w:rPr>
          <w:rFonts w:cstheme="minorHAnsi"/>
          <w:sz w:val="28"/>
          <w:szCs w:val="28"/>
        </w:rPr>
      </w:pPr>
      <w:r w:rsidRPr="002100B6">
        <w:rPr>
          <w:rFonts w:cstheme="minorHAnsi"/>
          <w:sz w:val="28"/>
          <w:szCs w:val="28"/>
        </w:rPr>
        <w:t xml:space="preserve">National Institute of Standards and Technology (NIST). </w:t>
      </w:r>
      <w:r w:rsidRPr="002100B6">
        <w:rPr>
          <w:rFonts w:cstheme="minorHAnsi"/>
          <w:i/>
          <w:iCs/>
          <w:sz w:val="28"/>
          <w:szCs w:val="28"/>
        </w:rPr>
        <w:t>Computer Security Incident Handling Guide (SP 800-61 Rev. 2).</w:t>
      </w:r>
      <w:r w:rsidRPr="002100B6">
        <w:rPr>
          <w:rFonts w:cstheme="minorHAnsi"/>
          <w:sz w:val="28"/>
          <w:szCs w:val="28"/>
        </w:rPr>
        <w:t xml:space="preserve"> </w:t>
      </w:r>
      <w:hyperlink r:id="rId8" w:history="1">
        <w:r w:rsidRPr="002100B6">
          <w:rPr>
            <w:rStyle w:val="Hyperlink"/>
            <w:rFonts w:cstheme="minorHAnsi"/>
            <w:sz w:val="28"/>
            <w:szCs w:val="28"/>
          </w:rPr>
          <w:t>https://csrc.nist.gov/publications/detail/sp/800-61/rev-2/final</w:t>
        </w:r>
      </w:hyperlink>
    </w:p>
    <w:p w14:paraId="60642E72" w14:textId="77777777" w:rsidR="00576185" w:rsidRPr="002100B6" w:rsidRDefault="00576185" w:rsidP="00576185">
      <w:pPr>
        <w:pStyle w:val="ListParagraph"/>
        <w:numPr>
          <w:ilvl w:val="0"/>
          <w:numId w:val="65"/>
        </w:numPr>
        <w:rPr>
          <w:rFonts w:cstheme="minorHAnsi"/>
          <w:sz w:val="28"/>
          <w:szCs w:val="28"/>
        </w:rPr>
      </w:pPr>
      <w:r w:rsidRPr="002100B6">
        <w:rPr>
          <w:rFonts w:cstheme="minorHAnsi"/>
          <w:sz w:val="28"/>
          <w:szCs w:val="28"/>
        </w:rPr>
        <w:t xml:space="preserve">Federal Trade Commission (FTC). </w:t>
      </w:r>
      <w:r w:rsidRPr="002100B6">
        <w:rPr>
          <w:rFonts w:cstheme="minorHAnsi"/>
          <w:i/>
          <w:iCs/>
          <w:sz w:val="28"/>
          <w:szCs w:val="28"/>
        </w:rPr>
        <w:t>Data Breach Response: A Guide for Business.</w:t>
      </w:r>
      <w:r w:rsidRPr="002100B6">
        <w:rPr>
          <w:rFonts w:cstheme="minorHAnsi"/>
          <w:sz w:val="28"/>
          <w:szCs w:val="28"/>
        </w:rPr>
        <w:t xml:space="preserve"> </w:t>
      </w:r>
      <w:hyperlink r:id="rId9" w:history="1">
        <w:r w:rsidRPr="002100B6">
          <w:rPr>
            <w:rStyle w:val="Hyperlink"/>
            <w:rFonts w:cstheme="minorHAnsi"/>
            <w:sz w:val="28"/>
            <w:szCs w:val="28"/>
          </w:rPr>
          <w:t>https://www.ftc.gov/business-guidance/resources/data-breach-response-guide-business</w:t>
        </w:r>
      </w:hyperlink>
    </w:p>
    <w:p w14:paraId="5D7052E4" w14:textId="77777777" w:rsidR="00576185" w:rsidRPr="002100B6" w:rsidRDefault="00576185" w:rsidP="00576185">
      <w:pPr>
        <w:pStyle w:val="ListParagraph"/>
        <w:numPr>
          <w:ilvl w:val="0"/>
          <w:numId w:val="65"/>
        </w:numPr>
        <w:rPr>
          <w:rFonts w:cstheme="minorHAnsi"/>
          <w:sz w:val="28"/>
          <w:szCs w:val="28"/>
        </w:rPr>
      </w:pPr>
      <w:r w:rsidRPr="002100B6">
        <w:rPr>
          <w:rFonts w:cstheme="minorHAnsi"/>
          <w:sz w:val="28"/>
          <w:szCs w:val="28"/>
        </w:rPr>
        <w:t xml:space="preserve">IBM Security. </w:t>
      </w:r>
      <w:r w:rsidRPr="002100B6">
        <w:rPr>
          <w:rFonts w:cstheme="minorHAnsi"/>
          <w:i/>
          <w:iCs/>
          <w:sz w:val="28"/>
          <w:szCs w:val="28"/>
        </w:rPr>
        <w:t>Cost of a Data Breach Report 2024.</w:t>
      </w:r>
      <w:r w:rsidRPr="002100B6">
        <w:rPr>
          <w:rFonts w:cstheme="minorHAnsi"/>
          <w:sz w:val="28"/>
          <w:szCs w:val="28"/>
        </w:rPr>
        <w:t xml:space="preserve"> https://www.ibm.com/reports/data-breach</w:t>
      </w:r>
    </w:p>
    <w:p w14:paraId="3928D290" w14:textId="77777777" w:rsidR="00576185" w:rsidRPr="002100B6" w:rsidRDefault="00576185" w:rsidP="00576185">
      <w:pPr>
        <w:pStyle w:val="ListParagraph"/>
        <w:numPr>
          <w:ilvl w:val="0"/>
          <w:numId w:val="65"/>
        </w:numPr>
        <w:rPr>
          <w:rFonts w:cstheme="minorHAnsi"/>
          <w:sz w:val="28"/>
          <w:szCs w:val="28"/>
        </w:rPr>
      </w:pPr>
      <w:r w:rsidRPr="002100B6">
        <w:rPr>
          <w:rFonts w:cstheme="minorHAnsi"/>
          <w:sz w:val="28"/>
          <w:szCs w:val="28"/>
        </w:rPr>
        <w:t xml:space="preserve">European Union GDPR. </w:t>
      </w:r>
      <w:r w:rsidRPr="002100B6">
        <w:rPr>
          <w:rFonts w:cstheme="minorHAnsi"/>
          <w:i/>
          <w:iCs/>
          <w:sz w:val="28"/>
          <w:szCs w:val="28"/>
        </w:rPr>
        <w:t>Article 33 – Notification of a Personal Data Breach.</w:t>
      </w:r>
      <w:r w:rsidRPr="002100B6">
        <w:rPr>
          <w:rFonts w:cstheme="minorHAnsi"/>
          <w:sz w:val="28"/>
          <w:szCs w:val="28"/>
        </w:rPr>
        <w:t xml:space="preserve"> </w:t>
      </w:r>
      <w:hyperlink r:id="rId10" w:history="1">
        <w:r w:rsidRPr="002100B6">
          <w:rPr>
            <w:rStyle w:val="Hyperlink"/>
            <w:rFonts w:cstheme="minorHAnsi"/>
            <w:sz w:val="28"/>
            <w:szCs w:val="28"/>
          </w:rPr>
          <w:t>https://gdpr-info.eu/art-33-gdpr/</w:t>
        </w:r>
      </w:hyperlink>
    </w:p>
    <w:p w14:paraId="22BFAD2A" w14:textId="06910B2B" w:rsidR="00576185" w:rsidRPr="002100B6" w:rsidRDefault="00576185" w:rsidP="00576185">
      <w:pPr>
        <w:pStyle w:val="ListParagraph"/>
        <w:numPr>
          <w:ilvl w:val="0"/>
          <w:numId w:val="65"/>
        </w:numPr>
        <w:rPr>
          <w:rFonts w:cstheme="minorHAnsi"/>
          <w:sz w:val="28"/>
          <w:szCs w:val="28"/>
        </w:rPr>
      </w:pPr>
      <w:r w:rsidRPr="002100B6">
        <w:rPr>
          <w:rFonts w:cstheme="minorHAnsi"/>
          <w:sz w:val="28"/>
          <w:szCs w:val="28"/>
        </w:rPr>
        <w:t xml:space="preserve">European Data Protection Board (EDPB). </w:t>
      </w:r>
      <w:r w:rsidRPr="002100B6">
        <w:rPr>
          <w:rFonts w:cstheme="minorHAnsi"/>
          <w:i/>
          <w:iCs/>
          <w:sz w:val="28"/>
          <w:szCs w:val="28"/>
        </w:rPr>
        <w:t>Guidelines on Personal Data Breach Notification.</w:t>
      </w:r>
      <w:r w:rsidRPr="002100B6">
        <w:rPr>
          <w:rFonts w:cstheme="minorHAnsi"/>
          <w:sz w:val="28"/>
          <w:szCs w:val="28"/>
        </w:rPr>
        <w:t xml:space="preserve"> </w:t>
      </w:r>
      <w:hyperlink r:id="rId11" w:history="1">
        <w:r w:rsidRPr="002100B6">
          <w:rPr>
            <w:rStyle w:val="Hyperlink"/>
            <w:rFonts w:cstheme="minorHAnsi"/>
            <w:sz w:val="28"/>
            <w:szCs w:val="28"/>
          </w:rPr>
          <w:t>https://edpb.europa.eu/our-work-tools/our-documents/guidelines/guidelines-92022-personal-data-breach-notification_en</w:t>
        </w:r>
      </w:hyperlink>
    </w:p>
    <w:p w14:paraId="19EF25FD" w14:textId="545A6506" w:rsidR="00576185" w:rsidRDefault="00576185" w:rsidP="00576185">
      <w:pPr>
        <w:pStyle w:val="ListParagraph"/>
        <w:numPr>
          <w:ilvl w:val="0"/>
          <w:numId w:val="65"/>
        </w:numPr>
        <w:rPr>
          <w:rFonts w:cstheme="minorHAnsi"/>
          <w:sz w:val="28"/>
          <w:szCs w:val="28"/>
        </w:rPr>
      </w:pPr>
      <w:r w:rsidRPr="002100B6">
        <w:rPr>
          <w:rFonts w:cstheme="minorHAnsi"/>
          <w:sz w:val="28"/>
          <w:szCs w:val="28"/>
        </w:rPr>
        <w:t>AI tools for various formatting reporting - Perplexity.ai, Copilot.</w:t>
      </w:r>
      <w:r w:rsidR="00B228A5">
        <w:rPr>
          <w:rFonts w:cstheme="minorHAnsi"/>
          <w:sz w:val="28"/>
          <w:szCs w:val="28"/>
        </w:rPr>
        <w:t xml:space="preserve"> Chato GPT, Google AI mode</w:t>
      </w:r>
    </w:p>
    <w:p w14:paraId="4DCB8AD5" w14:textId="3C044D70" w:rsidR="00B228A5" w:rsidRDefault="00B228A5" w:rsidP="00B228A5">
      <w:pPr>
        <w:pStyle w:val="ListParagraph"/>
        <w:numPr>
          <w:ilvl w:val="1"/>
          <w:numId w:val="65"/>
        </w:numPr>
        <w:jc w:val="both"/>
        <w:rPr>
          <w:rFonts w:cstheme="minorHAnsi"/>
          <w:sz w:val="28"/>
          <w:szCs w:val="28"/>
        </w:rPr>
      </w:pPr>
      <w:r>
        <w:rPr>
          <w:rFonts w:cstheme="minorHAnsi"/>
          <w:sz w:val="28"/>
          <w:szCs w:val="28"/>
        </w:rPr>
        <w:t>Prompts</w:t>
      </w:r>
    </w:p>
    <w:p w14:paraId="19194801" w14:textId="35F9AE45" w:rsidR="00B228A5" w:rsidRDefault="00B228A5" w:rsidP="00B228A5">
      <w:pPr>
        <w:pStyle w:val="ListParagraph"/>
        <w:numPr>
          <w:ilvl w:val="2"/>
          <w:numId w:val="65"/>
        </w:numPr>
        <w:jc w:val="both"/>
        <w:rPr>
          <w:rFonts w:cstheme="minorHAnsi"/>
          <w:sz w:val="28"/>
          <w:szCs w:val="28"/>
        </w:rPr>
      </w:pPr>
      <w:r>
        <w:rPr>
          <w:rFonts w:cstheme="minorHAnsi"/>
          <w:sz w:val="28"/>
          <w:szCs w:val="28"/>
        </w:rPr>
        <w:lastRenderedPageBreak/>
        <w:t>Provide real life Data Breach Incident report of a company</w:t>
      </w:r>
    </w:p>
    <w:p w14:paraId="1A089DA1" w14:textId="71C5552B" w:rsidR="00B228A5" w:rsidRDefault="00B228A5" w:rsidP="00B228A5">
      <w:pPr>
        <w:pStyle w:val="ListParagraph"/>
        <w:numPr>
          <w:ilvl w:val="2"/>
          <w:numId w:val="65"/>
        </w:numPr>
        <w:jc w:val="both"/>
        <w:rPr>
          <w:rFonts w:cstheme="minorHAnsi"/>
          <w:sz w:val="28"/>
          <w:szCs w:val="28"/>
        </w:rPr>
      </w:pPr>
      <w:r>
        <w:rPr>
          <w:rFonts w:cstheme="minorHAnsi"/>
          <w:sz w:val="28"/>
          <w:szCs w:val="28"/>
        </w:rPr>
        <w:t>Provide a structure for Data Breach Incident report based on Door dash data breach incident</w:t>
      </w:r>
    </w:p>
    <w:p w14:paraId="69812361" w14:textId="271CE1A1" w:rsidR="00B228A5" w:rsidRDefault="00B228A5" w:rsidP="00B228A5">
      <w:pPr>
        <w:pStyle w:val="ListParagraph"/>
        <w:numPr>
          <w:ilvl w:val="2"/>
          <w:numId w:val="65"/>
        </w:numPr>
        <w:jc w:val="both"/>
        <w:rPr>
          <w:rFonts w:cstheme="minorHAnsi"/>
          <w:sz w:val="28"/>
          <w:szCs w:val="28"/>
        </w:rPr>
      </w:pPr>
      <w:r>
        <w:rPr>
          <w:rFonts w:cstheme="minorHAnsi"/>
          <w:sz w:val="28"/>
          <w:szCs w:val="28"/>
        </w:rPr>
        <w:t>Steps Taken for resolution of data breach incident</w:t>
      </w:r>
    </w:p>
    <w:p w14:paraId="4C097D8E" w14:textId="725B677F" w:rsidR="00B228A5" w:rsidRDefault="00B228A5" w:rsidP="00B228A5">
      <w:pPr>
        <w:pStyle w:val="ListParagraph"/>
        <w:numPr>
          <w:ilvl w:val="2"/>
          <w:numId w:val="65"/>
        </w:numPr>
        <w:jc w:val="both"/>
        <w:rPr>
          <w:rFonts w:cstheme="minorHAnsi"/>
          <w:sz w:val="28"/>
          <w:szCs w:val="28"/>
        </w:rPr>
      </w:pPr>
      <w:r>
        <w:rPr>
          <w:rFonts w:cstheme="minorHAnsi"/>
          <w:sz w:val="28"/>
          <w:szCs w:val="28"/>
        </w:rPr>
        <w:t>What notifications should be sent out in After Action Data Breach Incident</w:t>
      </w:r>
    </w:p>
    <w:p w14:paraId="52D01864" w14:textId="40F27C44" w:rsidR="00B228A5" w:rsidRDefault="00B228A5" w:rsidP="00B228A5">
      <w:pPr>
        <w:pStyle w:val="ListParagraph"/>
        <w:numPr>
          <w:ilvl w:val="2"/>
          <w:numId w:val="65"/>
        </w:numPr>
        <w:jc w:val="both"/>
        <w:rPr>
          <w:rFonts w:cstheme="minorHAnsi"/>
          <w:sz w:val="28"/>
          <w:szCs w:val="28"/>
        </w:rPr>
      </w:pPr>
      <w:r>
        <w:rPr>
          <w:rFonts w:cstheme="minorHAnsi"/>
          <w:sz w:val="28"/>
          <w:szCs w:val="28"/>
        </w:rPr>
        <w:t>What should be good font and size of a Data Breach Incident report for a college submission</w:t>
      </w:r>
    </w:p>
    <w:p w14:paraId="64B53222" w14:textId="77777777" w:rsidR="00B228A5" w:rsidRDefault="00B228A5" w:rsidP="00B228A5">
      <w:pPr>
        <w:rPr>
          <w:rFonts w:cstheme="minorHAnsi"/>
          <w:sz w:val="28"/>
          <w:szCs w:val="28"/>
        </w:rPr>
      </w:pPr>
    </w:p>
    <w:p w14:paraId="3FB3035D" w14:textId="26DDE568" w:rsidR="00B228A5" w:rsidRPr="00B228A5" w:rsidRDefault="00B228A5" w:rsidP="00B228A5">
      <w:pPr>
        <w:pStyle w:val="ListParagraph"/>
        <w:numPr>
          <w:ilvl w:val="0"/>
          <w:numId w:val="65"/>
        </w:numPr>
        <w:rPr>
          <w:rFonts w:cstheme="minorHAnsi"/>
          <w:sz w:val="28"/>
          <w:szCs w:val="28"/>
        </w:rPr>
      </w:pPr>
      <w:r w:rsidRPr="00B228A5">
        <w:rPr>
          <w:rFonts w:cstheme="minorHAnsi"/>
          <w:sz w:val="28"/>
          <w:szCs w:val="28"/>
        </w:rPr>
        <w:t>HIPAA Breach Notification Rule</w:t>
      </w:r>
      <w:r w:rsidRPr="00B228A5">
        <w:rPr>
          <w:rFonts w:cstheme="minorHAnsi"/>
          <w:b/>
          <w:bCs/>
          <w:sz w:val="28"/>
          <w:szCs w:val="28"/>
        </w:rPr>
        <w:t xml:space="preserve"> </w:t>
      </w:r>
      <w:r w:rsidRPr="00B228A5">
        <w:rPr>
          <w:rStyle w:val="Hyperlink"/>
          <w:sz w:val="28"/>
          <w:szCs w:val="28"/>
        </w:rPr>
        <w:t>– HHS.gov</w:t>
      </w:r>
    </w:p>
    <w:p w14:paraId="2FA7BB71" w14:textId="3BBB61E6" w:rsidR="00B228A5" w:rsidRPr="00B228A5" w:rsidRDefault="00B228A5" w:rsidP="00B228A5">
      <w:pPr>
        <w:pStyle w:val="ListParagraph"/>
        <w:numPr>
          <w:ilvl w:val="0"/>
          <w:numId w:val="65"/>
        </w:numPr>
        <w:rPr>
          <w:rFonts w:cstheme="minorHAnsi"/>
          <w:sz w:val="28"/>
          <w:szCs w:val="28"/>
        </w:rPr>
      </w:pPr>
      <w:r w:rsidRPr="00B228A5">
        <w:rPr>
          <w:rFonts w:cstheme="minorHAnsi"/>
          <w:b/>
          <w:bCs/>
          <w:sz w:val="28"/>
          <w:szCs w:val="28"/>
        </w:rPr>
        <w:t>IBM Cost of a Data Breach Report 2024</w:t>
      </w:r>
      <w:r w:rsidRPr="00B228A5">
        <w:rPr>
          <w:rFonts w:cstheme="minorHAnsi"/>
          <w:sz w:val="28"/>
          <w:szCs w:val="28"/>
        </w:rPr>
        <w:t xml:space="preserve"> Annual global study analyzing the financial and operational impact of data breaches. The 2024 report found the average cost of a breach rose to </w:t>
      </w:r>
      <w:r w:rsidRPr="00B228A5">
        <w:rPr>
          <w:rFonts w:cstheme="minorHAnsi"/>
          <w:b/>
          <w:bCs/>
          <w:sz w:val="28"/>
          <w:szCs w:val="28"/>
        </w:rPr>
        <w:t>USD 4.88 million</w:t>
      </w:r>
      <w:r w:rsidRPr="00B228A5">
        <w:rPr>
          <w:rFonts w:cstheme="minorHAnsi"/>
          <w:sz w:val="28"/>
          <w:szCs w:val="28"/>
        </w:rPr>
        <w:t>, highlighting the importance of rapid detection and response.</w:t>
      </w:r>
    </w:p>
    <w:p w14:paraId="1E064A6A" w14:textId="5A0AB04A" w:rsidR="00B228A5" w:rsidRDefault="001D4A30" w:rsidP="00B228A5">
      <w:pPr>
        <w:ind w:left="720"/>
        <w:rPr>
          <w:rFonts w:cstheme="minorHAnsi"/>
          <w:sz w:val="28"/>
          <w:szCs w:val="28"/>
        </w:rPr>
      </w:pPr>
      <w:hyperlink r:id="rId12" w:history="1">
        <w:r w:rsidRPr="009A3A9C">
          <w:rPr>
            <w:rStyle w:val="Hyperlink"/>
            <w:rFonts w:cstheme="minorHAnsi"/>
            <w:sz w:val="28"/>
            <w:szCs w:val="28"/>
          </w:rPr>
          <w:t>https://www.securityhq.com/reports/cost-of-a-data-breach-report-2024/</w:t>
        </w:r>
      </w:hyperlink>
    </w:p>
    <w:p w14:paraId="39279BF1" w14:textId="77777777" w:rsidR="001D4A30" w:rsidRPr="00B228A5" w:rsidRDefault="001D4A30" w:rsidP="00B228A5">
      <w:pPr>
        <w:ind w:left="720"/>
        <w:rPr>
          <w:rFonts w:cstheme="minorHAnsi"/>
          <w:sz w:val="28"/>
          <w:szCs w:val="28"/>
        </w:rPr>
      </w:pPr>
    </w:p>
    <w:p w14:paraId="44A31D13" w14:textId="77777777" w:rsidR="00576185" w:rsidRDefault="00576185" w:rsidP="00576185">
      <w:pPr>
        <w:rPr>
          <w:rFonts w:cstheme="minorHAnsi"/>
        </w:rPr>
      </w:pPr>
    </w:p>
    <w:p w14:paraId="03A5BE3A" w14:textId="77777777" w:rsidR="00E8332D" w:rsidRPr="0082157F" w:rsidRDefault="00E8332D" w:rsidP="00E8332D">
      <w:pPr>
        <w:rPr>
          <w:rFonts w:cstheme="minorHAnsi"/>
          <w:b/>
          <w:bCs/>
          <w:sz w:val="44"/>
          <w:szCs w:val="44"/>
        </w:rPr>
      </w:pPr>
    </w:p>
    <w:p w14:paraId="087F5B1D" w14:textId="77777777" w:rsidR="00E8332D" w:rsidRPr="0082157F" w:rsidRDefault="00E8332D" w:rsidP="00E8332D">
      <w:pPr>
        <w:jc w:val="center"/>
        <w:rPr>
          <w:rFonts w:cstheme="minorHAnsi"/>
          <w:b/>
          <w:bCs/>
          <w:sz w:val="44"/>
          <w:szCs w:val="44"/>
        </w:rPr>
      </w:pPr>
    </w:p>
    <w:sectPr w:rsidR="00E8332D" w:rsidRPr="0082157F">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657071" w14:textId="77777777" w:rsidR="00BB33AB" w:rsidRDefault="00BB33AB" w:rsidP="009A6F2D">
      <w:r>
        <w:separator/>
      </w:r>
    </w:p>
  </w:endnote>
  <w:endnote w:type="continuationSeparator" w:id="0">
    <w:p w14:paraId="75DB4FFD" w14:textId="77777777" w:rsidR="00BB33AB" w:rsidRDefault="00BB33AB" w:rsidP="009A6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71875452"/>
      <w:docPartObj>
        <w:docPartGallery w:val="Page Numbers (Bottom of Page)"/>
        <w:docPartUnique/>
      </w:docPartObj>
    </w:sdtPr>
    <w:sdtContent>
      <w:p w14:paraId="04210906" w14:textId="4A9E5902" w:rsidR="00C52FB0" w:rsidRDefault="00C52FB0" w:rsidP="00AC4F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8F3867" w14:textId="77777777" w:rsidR="009A6F2D" w:rsidRDefault="009A6F2D" w:rsidP="00C52F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7931153"/>
      <w:docPartObj>
        <w:docPartGallery w:val="Page Numbers (Bottom of Page)"/>
        <w:docPartUnique/>
      </w:docPartObj>
    </w:sdtPr>
    <w:sdtContent>
      <w:p w14:paraId="1E411139" w14:textId="6901DF2B" w:rsidR="00C52FB0" w:rsidRDefault="00C52FB0" w:rsidP="00AC4F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1C712A7" w14:textId="77777777" w:rsidR="009A6F2D" w:rsidRDefault="009A6F2D" w:rsidP="00C52FB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234B42" w14:textId="77777777" w:rsidR="00BB33AB" w:rsidRDefault="00BB33AB" w:rsidP="009A6F2D">
      <w:r>
        <w:separator/>
      </w:r>
    </w:p>
  </w:footnote>
  <w:footnote w:type="continuationSeparator" w:id="0">
    <w:p w14:paraId="1C63B1AB" w14:textId="77777777" w:rsidR="00BB33AB" w:rsidRDefault="00BB33AB" w:rsidP="009A6F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B39FA"/>
    <w:multiLevelType w:val="hybridMultilevel"/>
    <w:tmpl w:val="B4B2A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5118"/>
    <w:multiLevelType w:val="hybridMultilevel"/>
    <w:tmpl w:val="8DD84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C5558"/>
    <w:multiLevelType w:val="hybridMultilevel"/>
    <w:tmpl w:val="96A0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A69CE"/>
    <w:multiLevelType w:val="hybridMultilevel"/>
    <w:tmpl w:val="BEE4EBC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9C3795"/>
    <w:multiLevelType w:val="multilevel"/>
    <w:tmpl w:val="1950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563F8"/>
    <w:multiLevelType w:val="multilevel"/>
    <w:tmpl w:val="DBD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01954"/>
    <w:multiLevelType w:val="multilevel"/>
    <w:tmpl w:val="E68A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137EF"/>
    <w:multiLevelType w:val="hybridMultilevel"/>
    <w:tmpl w:val="16227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D9307A"/>
    <w:multiLevelType w:val="multilevel"/>
    <w:tmpl w:val="F73C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13E56"/>
    <w:multiLevelType w:val="multilevel"/>
    <w:tmpl w:val="36E0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E41B7"/>
    <w:multiLevelType w:val="multilevel"/>
    <w:tmpl w:val="AE0C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F4307"/>
    <w:multiLevelType w:val="multilevel"/>
    <w:tmpl w:val="2CDC5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82EDC"/>
    <w:multiLevelType w:val="multilevel"/>
    <w:tmpl w:val="C9EC0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E12A1"/>
    <w:multiLevelType w:val="multilevel"/>
    <w:tmpl w:val="CA501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C6F2C"/>
    <w:multiLevelType w:val="multilevel"/>
    <w:tmpl w:val="8630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60D5A"/>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45115"/>
    <w:multiLevelType w:val="hybridMultilevel"/>
    <w:tmpl w:val="AED48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792783"/>
    <w:multiLevelType w:val="multilevel"/>
    <w:tmpl w:val="174C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A10396"/>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6E379C"/>
    <w:multiLevelType w:val="multilevel"/>
    <w:tmpl w:val="18B8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D7735"/>
    <w:multiLevelType w:val="multilevel"/>
    <w:tmpl w:val="D61E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96C84"/>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D4C0A"/>
    <w:multiLevelType w:val="hybridMultilevel"/>
    <w:tmpl w:val="A482A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4D6CF6"/>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CA1549"/>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85320"/>
    <w:multiLevelType w:val="multilevel"/>
    <w:tmpl w:val="72CE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4D5D15"/>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AD52B5"/>
    <w:multiLevelType w:val="multilevel"/>
    <w:tmpl w:val="4F0C1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7D43B5"/>
    <w:multiLevelType w:val="multilevel"/>
    <w:tmpl w:val="5C9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C27420"/>
    <w:multiLevelType w:val="multilevel"/>
    <w:tmpl w:val="765E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6548A4"/>
    <w:multiLevelType w:val="hybridMultilevel"/>
    <w:tmpl w:val="18CE1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ED1931"/>
    <w:multiLevelType w:val="multilevel"/>
    <w:tmpl w:val="330A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5B61AE"/>
    <w:multiLevelType w:val="multilevel"/>
    <w:tmpl w:val="4A62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C00AF1"/>
    <w:multiLevelType w:val="multilevel"/>
    <w:tmpl w:val="BD727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AB5652"/>
    <w:multiLevelType w:val="multilevel"/>
    <w:tmpl w:val="B6988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FC09A1"/>
    <w:multiLevelType w:val="hybridMultilevel"/>
    <w:tmpl w:val="09EA9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2C6321"/>
    <w:multiLevelType w:val="multilevel"/>
    <w:tmpl w:val="7E42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5B7283"/>
    <w:multiLevelType w:val="hybridMultilevel"/>
    <w:tmpl w:val="C1B0F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5EA0955"/>
    <w:multiLevelType w:val="multilevel"/>
    <w:tmpl w:val="7B08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F41CAA"/>
    <w:multiLevelType w:val="hybridMultilevel"/>
    <w:tmpl w:val="37820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F1506C"/>
    <w:multiLevelType w:val="multilevel"/>
    <w:tmpl w:val="134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C3550D"/>
    <w:multiLevelType w:val="multilevel"/>
    <w:tmpl w:val="3D22A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597031"/>
    <w:multiLevelType w:val="multilevel"/>
    <w:tmpl w:val="D234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1647FA"/>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D14519"/>
    <w:multiLevelType w:val="multilevel"/>
    <w:tmpl w:val="0E0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7D2EE0"/>
    <w:multiLevelType w:val="multilevel"/>
    <w:tmpl w:val="F49E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3A1703"/>
    <w:multiLevelType w:val="multilevel"/>
    <w:tmpl w:val="1678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1E1D0C"/>
    <w:multiLevelType w:val="multilevel"/>
    <w:tmpl w:val="040E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6C68EB"/>
    <w:multiLevelType w:val="multilevel"/>
    <w:tmpl w:val="94AA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BE1C83"/>
    <w:multiLevelType w:val="multilevel"/>
    <w:tmpl w:val="2A3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0B402A"/>
    <w:multiLevelType w:val="multilevel"/>
    <w:tmpl w:val="7D78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315353"/>
    <w:multiLevelType w:val="multilevel"/>
    <w:tmpl w:val="C3DE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636BF7"/>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6F4C91"/>
    <w:multiLevelType w:val="multilevel"/>
    <w:tmpl w:val="1F9E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6E6B91"/>
    <w:multiLevelType w:val="multilevel"/>
    <w:tmpl w:val="AA18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884396"/>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BE6321"/>
    <w:multiLevelType w:val="multilevel"/>
    <w:tmpl w:val="640A2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32752E"/>
    <w:multiLevelType w:val="multilevel"/>
    <w:tmpl w:val="751E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5D40E2"/>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A42AF9"/>
    <w:multiLevelType w:val="multilevel"/>
    <w:tmpl w:val="AAEA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274E32"/>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5B4ECD"/>
    <w:multiLevelType w:val="hybridMultilevel"/>
    <w:tmpl w:val="B97C7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60A1700"/>
    <w:multiLevelType w:val="multilevel"/>
    <w:tmpl w:val="1D26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3F5968"/>
    <w:multiLevelType w:val="multilevel"/>
    <w:tmpl w:val="7FA0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3A5880"/>
    <w:multiLevelType w:val="hybridMultilevel"/>
    <w:tmpl w:val="E8C44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A886A05"/>
    <w:multiLevelType w:val="multilevel"/>
    <w:tmpl w:val="1D7A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A648C7"/>
    <w:multiLevelType w:val="multilevel"/>
    <w:tmpl w:val="853A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140498"/>
    <w:multiLevelType w:val="hybridMultilevel"/>
    <w:tmpl w:val="CE2C0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EE23D40"/>
    <w:multiLevelType w:val="multilevel"/>
    <w:tmpl w:val="03BC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643D7D"/>
    <w:multiLevelType w:val="hybridMultilevel"/>
    <w:tmpl w:val="58DA0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864861"/>
    <w:multiLevelType w:val="hybridMultilevel"/>
    <w:tmpl w:val="D2DA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29A7B41"/>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CA286D"/>
    <w:multiLevelType w:val="hybridMultilevel"/>
    <w:tmpl w:val="54D2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7DC349E"/>
    <w:multiLevelType w:val="hybridMultilevel"/>
    <w:tmpl w:val="AE36E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81B2FB1"/>
    <w:multiLevelType w:val="multilevel"/>
    <w:tmpl w:val="8DB8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F97310"/>
    <w:multiLevelType w:val="multilevel"/>
    <w:tmpl w:val="09CC2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464654"/>
    <w:multiLevelType w:val="multilevel"/>
    <w:tmpl w:val="AC92D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A15619"/>
    <w:multiLevelType w:val="multilevel"/>
    <w:tmpl w:val="ADA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BA73F4"/>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41377A"/>
    <w:multiLevelType w:val="multilevel"/>
    <w:tmpl w:val="FD3EF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844A8C"/>
    <w:multiLevelType w:val="multilevel"/>
    <w:tmpl w:val="638A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C45324"/>
    <w:multiLevelType w:val="multilevel"/>
    <w:tmpl w:val="9B34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B556E6"/>
    <w:multiLevelType w:val="multilevel"/>
    <w:tmpl w:val="027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2C7DAC"/>
    <w:multiLevelType w:val="multilevel"/>
    <w:tmpl w:val="9B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CE0810"/>
    <w:multiLevelType w:val="multilevel"/>
    <w:tmpl w:val="DD382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091612">
    <w:abstractNumId w:val="19"/>
  </w:num>
  <w:num w:numId="2" w16cid:durableId="29305173">
    <w:abstractNumId w:val="70"/>
  </w:num>
  <w:num w:numId="3" w16cid:durableId="1772356531">
    <w:abstractNumId w:val="7"/>
  </w:num>
  <w:num w:numId="4" w16cid:durableId="2557160">
    <w:abstractNumId w:val="67"/>
  </w:num>
  <w:num w:numId="5" w16cid:durableId="990057908">
    <w:abstractNumId w:val="61"/>
  </w:num>
  <w:num w:numId="6" w16cid:durableId="793062274">
    <w:abstractNumId w:val="20"/>
  </w:num>
  <w:num w:numId="7" w16cid:durableId="1585341332">
    <w:abstractNumId w:val="5"/>
  </w:num>
  <w:num w:numId="8" w16cid:durableId="297685900">
    <w:abstractNumId w:val="45"/>
  </w:num>
  <w:num w:numId="9" w16cid:durableId="1348098084">
    <w:abstractNumId w:val="38"/>
  </w:num>
  <w:num w:numId="10" w16cid:durableId="849946682">
    <w:abstractNumId w:val="65"/>
  </w:num>
  <w:num w:numId="11" w16cid:durableId="458956843">
    <w:abstractNumId w:val="77"/>
  </w:num>
  <w:num w:numId="12" w16cid:durableId="1596786786">
    <w:abstractNumId w:val="9"/>
  </w:num>
  <w:num w:numId="13" w16cid:durableId="953635335">
    <w:abstractNumId w:val="68"/>
  </w:num>
  <w:num w:numId="14" w16cid:durableId="842277726">
    <w:abstractNumId w:val="17"/>
  </w:num>
  <w:num w:numId="15" w16cid:durableId="1056776543">
    <w:abstractNumId w:val="14"/>
  </w:num>
  <w:num w:numId="16" w16cid:durableId="6955181">
    <w:abstractNumId w:val="81"/>
  </w:num>
  <w:num w:numId="17" w16cid:durableId="158497456">
    <w:abstractNumId w:val="71"/>
  </w:num>
  <w:num w:numId="18" w16cid:durableId="558327940">
    <w:abstractNumId w:val="34"/>
  </w:num>
  <w:num w:numId="19" w16cid:durableId="1045719302">
    <w:abstractNumId w:val="56"/>
  </w:num>
  <w:num w:numId="20" w16cid:durableId="1031955022">
    <w:abstractNumId w:val="57"/>
  </w:num>
  <w:num w:numId="21" w16cid:durableId="303236914">
    <w:abstractNumId w:val="12"/>
  </w:num>
  <w:num w:numId="22" w16cid:durableId="16465287">
    <w:abstractNumId w:val="41"/>
  </w:num>
  <w:num w:numId="23" w16cid:durableId="673068945">
    <w:abstractNumId w:val="33"/>
  </w:num>
  <w:num w:numId="24" w16cid:durableId="1442799318">
    <w:abstractNumId w:val="84"/>
  </w:num>
  <w:num w:numId="25" w16cid:durableId="889851671">
    <w:abstractNumId w:val="79"/>
  </w:num>
  <w:num w:numId="26" w16cid:durableId="560091867">
    <w:abstractNumId w:val="11"/>
  </w:num>
  <w:num w:numId="27" w16cid:durableId="792602491">
    <w:abstractNumId w:val="75"/>
  </w:num>
  <w:num w:numId="28" w16cid:durableId="1851524454">
    <w:abstractNumId w:val="48"/>
  </w:num>
  <w:num w:numId="29" w16cid:durableId="80568331">
    <w:abstractNumId w:val="42"/>
  </w:num>
  <w:num w:numId="30" w16cid:durableId="882444051">
    <w:abstractNumId w:val="53"/>
  </w:num>
  <w:num w:numId="31" w16cid:durableId="869221579">
    <w:abstractNumId w:val="28"/>
  </w:num>
  <w:num w:numId="32" w16cid:durableId="586110967">
    <w:abstractNumId w:val="59"/>
  </w:num>
  <w:num w:numId="33" w16cid:durableId="725223335">
    <w:abstractNumId w:val="80"/>
  </w:num>
  <w:num w:numId="34" w16cid:durableId="667559454">
    <w:abstractNumId w:val="46"/>
  </w:num>
  <w:num w:numId="35" w16cid:durableId="1364283626">
    <w:abstractNumId w:val="10"/>
  </w:num>
  <w:num w:numId="36" w16cid:durableId="683089204">
    <w:abstractNumId w:val="66"/>
  </w:num>
  <w:num w:numId="37" w16cid:durableId="704141262">
    <w:abstractNumId w:val="25"/>
  </w:num>
  <w:num w:numId="38" w16cid:durableId="244582040">
    <w:abstractNumId w:val="40"/>
  </w:num>
  <w:num w:numId="39" w16cid:durableId="1178278472">
    <w:abstractNumId w:val="32"/>
  </w:num>
  <w:num w:numId="40" w16cid:durableId="718088411">
    <w:abstractNumId w:val="82"/>
  </w:num>
  <w:num w:numId="41" w16cid:durableId="1065177048">
    <w:abstractNumId w:val="31"/>
  </w:num>
  <w:num w:numId="42" w16cid:durableId="1582715332">
    <w:abstractNumId w:val="39"/>
  </w:num>
  <w:num w:numId="43" w16cid:durableId="676691501">
    <w:abstractNumId w:val="72"/>
  </w:num>
  <w:num w:numId="44" w16cid:durableId="1845898497">
    <w:abstractNumId w:val="35"/>
  </w:num>
  <w:num w:numId="45" w16cid:durableId="1687125874">
    <w:abstractNumId w:val="2"/>
  </w:num>
  <w:num w:numId="46" w16cid:durableId="1486437980">
    <w:abstractNumId w:val="22"/>
  </w:num>
  <w:num w:numId="47" w16cid:durableId="1906261443">
    <w:abstractNumId w:val="37"/>
  </w:num>
  <w:num w:numId="48" w16cid:durableId="1795561322">
    <w:abstractNumId w:val="1"/>
  </w:num>
  <w:num w:numId="49" w16cid:durableId="98183450">
    <w:abstractNumId w:val="0"/>
  </w:num>
  <w:num w:numId="50" w16cid:durableId="102772100">
    <w:abstractNumId w:val="64"/>
  </w:num>
  <w:num w:numId="51" w16cid:durableId="926427215">
    <w:abstractNumId w:val="30"/>
  </w:num>
  <w:num w:numId="52" w16cid:durableId="495658282">
    <w:abstractNumId w:val="73"/>
  </w:num>
  <w:num w:numId="53" w16cid:durableId="13266259">
    <w:abstractNumId w:val="69"/>
  </w:num>
  <w:num w:numId="54" w16cid:durableId="736129076">
    <w:abstractNumId w:val="27"/>
  </w:num>
  <w:num w:numId="55" w16cid:durableId="1444416579">
    <w:abstractNumId w:val="76"/>
  </w:num>
  <w:num w:numId="56" w16cid:durableId="955678145">
    <w:abstractNumId w:val="13"/>
  </w:num>
  <w:num w:numId="57" w16cid:durableId="2079085248">
    <w:abstractNumId w:val="36"/>
  </w:num>
  <w:num w:numId="58" w16cid:durableId="1708332156">
    <w:abstractNumId w:val="50"/>
  </w:num>
  <w:num w:numId="59" w16cid:durableId="1172644448">
    <w:abstractNumId w:val="8"/>
  </w:num>
  <w:num w:numId="60" w16cid:durableId="1404453209">
    <w:abstractNumId w:val="4"/>
  </w:num>
  <w:num w:numId="61" w16cid:durableId="1483110234">
    <w:abstractNumId w:val="29"/>
  </w:num>
  <w:num w:numId="62" w16cid:durableId="1412965329">
    <w:abstractNumId w:val="6"/>
  </w:num>
  <w:num w:numId="63" w16cid:durableId="130097456">
    <w:abstractNumId w:val="51"/>
  </w:num>
  <w:num w:numId="64" w16cid:durableId="2074692008">
    <w:abstractNumId w:val="63"/>
  </w:num>
  <w:num w:numId="65" w16cid:durableId="2055494882">
    <w:abstractNumId w:val="16"/>
  </w:num>
  <w:num w:numId="66" w16cid:durableId="544801898">
    <w:abstractNumId w:val="49"/>
  </w:num>
  <w:num w:numId="67" w16cid:durableId="242420879">
    <w:abstractNumId w:val="62"/>
  </w:num>
  <w:num w:numId="68" w16cid:durableId="1350450932">
    <w:abstractNumId w:val="3"/>
  </w:num>
  <w:num w:numId="69" w16cid:durableId="307516217">
    <w:abstractNumId w:val="44"/>
  </w:num>
  <w:num w:numId="70" w16cid:durableId="865295995">
    <w:abstractNumId w:val="54"/>
  </w:num>
  <w:num w:numId="71" w16cid:durableId="111558697">
    <w:abstractNumId w:val="74"/>
  </w:num>
  <w:num w:numId="72" w16cid:durableId="158616781">
    <w:abstractNumId w:val="47"/>
  </w:num>
  <w:num w:numId="73" w16cid:durableId="1337536061">
    <w:abstractNumId w:val="18"/>
  </w:num>
  <w:num w:numId="74" w16cid:durableId="713043922">
    <w:abstractNumId w:val="26"/>
  </w:num>
  <w:num w:numId="75" w16cid:durableId="623267786">
    <w:abstractNumId w:val="60"/>
  </w:num>
  <w:num w:numId="76" w16cid:durableId="348532720">
    <w:abstractNumId w:val="55"/>
  </w:num>
  <w:num w:numId="77" w16cid:durableId="1509325978">
    <w:abstractNumId w:val="23"/>
  </w:num>
  <w:num w:numId="78" w16cid:durableId="28341901">
    <w:abstractNumId w:val="83"/>
  </w:num>
  <w:num w:numId="79" w16cid:durableId="1447312861">
    <w:abstractNumId w:val="58"/>
  </w:num>
  <w:num w:numId="80" w16cid:durableId="1810974942">
    <w:abstractNumId w:val="15"/>
  </w:num>
  <w:num w:numId="81" w16cid:durableId="1662711">
    <w:abstractNumId w:val="43"/>
  </w:num>
  <w:num w:numId="82" w16cid:durableId="966618698">
    <w:abstractNumId w:val="78"/>
  </w:num>
  <w:num w:numId="83" w16cid:durableId="1145048333">
    <w:abstractNumId w:val="52"/>
  </w:num>
  <w:num w:numId="84" w16cid:durableId="1143041041">
    <w:abstractNumId w:val="21"/>
  </w:num>
  <w:num w:numId="85" w16cid:durableId="14890520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F2D"/>
    <w:rsid w:val="000159D2"/>
    <w:rsid w:val="00021637"/>
    <w:rsid w:val="00050249"/>
    <w:rsid w:val="000679A4"/>
    <w:rsid w:val="0007157D"/>
    <w:rsid w:val="000960DA"/>
    <w:rsid w:val="00100597"/>
    <w:rsid w:val="001104CC"/>
    <w:rsid w:val="001420E4"/>
    <w:rsid w:val="001503FB"/>
    <w:rsid w:val="00155E28"/>
    <w:rsid w:val="001A1136"/>
    <w:rsid w:val="001B7A9F"/>
    <w:rsid w:val="001D4A30"/>
    <w:rsid w:val="001D7743"/>
    <w:rsid w:val="002047D0"/>
    <w:rsid w:val="002100B6"/>
    <w:rsid w:val="002346DC"/>
    <w:rsid w:val="002729BB"/>
    <w:rsid w:val="00292C30"/>
    <w:rsid w:val="002B419A"/>
    <w:rsid w:val="002C1F47"/>
    <w:rsid w:val="002F7317"/>
    <w:rsid w:val="00317279"/>
    <w:rsid w:val="00320FE2"/>
    <w:rsid w:val="0034271E"/>
    <w:rsid w:val="003447F7"/>
    <w:rsid w:val="00365DB1"/>
    <w:rsid w:val="003705EB"/>
    <w:rsid w:val="00381296"/>
    <w:rsid w:val="00390862"/>
    <w:rsid w:val="003A6659"/>
    <w:rsid w:val="003B272A"/>
    <w:rsid w:val="003C2A95"/>
    <w:rsid w:val="00412674"/>
    <w:rsid w:val="00430380"/>
    <w:rsid w:val="00473FFF"/>
    <w:rsid w:val="00492177"/>
    <w:rsid w:val="004936C2"/>
    <w:rsid w:val="004A3541"/>
    <w:rsid w:val="004B0E82"/>
    <w:rsid w:val="004E4DC9"/>
    <w:rsid w:val="00511BBB"/>
    <w:rsid w:val="00517B75"/>
    <w:rsid w:val="00521F41"/>
    <w:rsid w:val="00576185"/>
    <w:rsid w:val="00592F54"/>
    <w:rsid w:val="005A3CDC"/>
    <w:rsid w:val="00614004"/>
    <w:rsid w:val="00614185"/>
    <w:rsid w:val="00671037"/>
    <w:rsid w:val="00673D3F"/>
    <w:rsid w:val="006A633E"/>
    <w:rsid w:val="006F4798"/>
    <w:rsid w:val="00702CA5"/>
    <w:rsid w:val="00711F29"/>
    <w:rsid w:val="00756E7D"/>
    <w:rsid w:val="0077380F"/>
    <w:rsid w:val="007828E2"/>
    <w:rsid w:val="007C0903"/>
    <w:rsid w:val="007C1ABC"/>
    <w:rsid w:val="0082157F"/>
    <w:rsid w:val="00824CBD"/>
    <w:rsid w:val="008921A3"/>
    <w:rsid w:val="008A022F"/>
    <w:rsid w:val="00900684"/>
    <w:rsid w:val="00917A6F"/>
    <w:rsid w:val="00942E24"/>
    <w:rsid w:val="00956C4E"/>
    <w:rsid w:val="009579C9"/>
    <w:rsid w:val="00985AEA"/>
    <w:rsid w:val="009A489C"/>
    <w:rsid w:val="009A6F2D"/>
    <w:rsid w:val="00A04113"/>
    <w:rsid w:val="00A37A46"/>
    <w:rsid w:val="00A57DCC"/>
    <w:rsid w:val="00A9684A"/>
    <w:rsid w:val="00AA05D8"/>
    <w:rsid w:val="00AB3B9A"/>
    <w:rsid w:val="00AB5246"/>
    <w:rsid w:val="00AC1D77"/>
    <w:rsid w:val="00AD1047"/>
    <w:rsid w:val="00AE0F43"/>
    <w:rsid w:val="00B03E8D"/>
    <w:rsid w:val="00B228A5"/>
    <w:rsid w:val="00B309A2"/>
    <w:rsid w:val="00B41AB4"/>
    <w:rsid w:val="00B65577"/>
    <w:rsid w:val="00B7168D"/>
    <w:rsid w:val="00B80A30"/>
    <w:rsid w:val="00B83B78"/>
    <w:rsid w:val="00BA74E0"/>
    <w:rsid w:val="00BB33AB"/>
    <w:rsid w:val="00C17F58"/>
    <w:rsid w:val="00C52FB0"/>
    <w:rsid w:val="00C558D5"/>
    <w:rsid w:val="00CB1E9F"/>
    <w:rsid w:val="00CE246D"/>
    <w:rsid w:val="00D036C3"/>
    <w:rsid w:val="00D24D77"/>
    <w:rsid w:val="00D31ECC"/>
    <w:rsid w:val="00D51D44"/>
    <w:rsid w:val="00D92774"/>
    <w:rsid w:val="00DD7797"/>
    <w:rsid w:val="00DF729E"/>
    <w:rsid w:val="00E07012"/>
    <w:rsid w:val="00E11204"/>
    <w:rsid w:val="00E14C7F"/>
    <w:rsid w:val="00E32F01"/>
    <w:rsid w:val="00E7039A"/>
    <w:rsid w:val="00E8332D"/>
    <w:rsid w:val="00EA77CD"/>
    <w:rsid w:val="00EB40DE"/>
    <w:rsid w:val="00EE3E10"/>
    <w:rsid w:val="00F04CB5"/>
    <w:rsid w:val="00F3462B"/>
    <w:rsid w:val="00F74B84"/>
    <w:rsid w:val="00F94C7B"/>
    <w:rsid w:val="00F97A1B"/>
    <w:rsid w:val="00FA2E0D"/>
    <w:rsid w:val="00FB2D07"/>
    <w:rsid w:val="00FB31CD"/>
    <w:rsid w:val="00FD4D15"/>
    <w:rsid w:val="00FF0B7B"/>
    <w:rsid w:val="00FF3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0D046"/>
  <w15:chartTrackingRefBased/>
  <w15:docId w15:val="{698EFEFC-5174-E141-8D46-C91A6C13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32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157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2157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517B75"/>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679A4"/>
    <w:pPr>
      <w:keepNext/>
      <w:outlineLvl w:val="4"/>
    </w:pPr>
    <w:rPr>
      <w:sz w:val="28"/>
      <w:szCs w:val="28"/>
    </w:rPr>
  </w:style>
  <w:style w:type="paragraph" w:styleId="Heading6">
    <w:name w:val="heading 6"/>
    <w:basedOn w:val="Normal"/>
    <w:next w:val="Normal"/>
    <w:link w:val="Heading6Char"/>
    <w:uiPriority w:val="9"/>
    <w:unhideWhenUsed/>
    <w:qFormat/>
    <w:rsid w:val="009A489C"/>
    <w:pPr>
      <w:keepNext/>
      <w:outlineLvl w:val="5"/>
    </w:pPr>
    <w:rPr>
      <w:rFonts w:cstheme="minorHAns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6F2D"/>
    <w:pPr>
      <w:tabs>
        <w:tab w:val="center" w:pos="4680"/>
        <w:tab w:val="right" w:pos="9360"/>
      </w:tabs>
    </w:pPr>
  </w:style>
  <w:style w:type="character" w:customStyle="1" w:styleId="HeaderChar">
    <w:name w:val="Header Char"/>
    <w:basedOn w:val="DefaultParagraphFont"/>
    <w:link w:val="Header"/>
    <w:uiPriority w:val="99"/>
    <w:rsid w:val="009A6F2D"/>
  </w:style>
  <w:style w:type="paragraph" w:styleId="Footer">
    <w:name w:val="footer"/>
    <w:basedOn w:val="Normal"/>
    <w:link w:val="FooterChar"/>
    <w:uiPriority w:val="99"/>
    <w:unhideWhenUsed/>
    <w:rsid w:val="009A6F2D"/>
    <w:pPr>
      <w:tabs>
        <w:tab w:val="center" w:pos="4680"/>
        <w:tab w:val="right" w:pos="9360"/>
      </w:tabs>
    </w:pPr>
  </w:style>
  <w:style w:type="character" w:customStyle="1" w:styleId="FooterChar">
    <w:name w:val="Footer Char"/>
    <w:basedOn w:val="DefaultParagraphFont"/>
    <w:link w:val="Footer"/>
    <w:uiPriority w:val="99"/>
    <w:rsid w:val="009A6F2D"/>
  </w:style>
  <w:style w:type="paragraph" w:styleId="NoSpacing">
    <w:name w:val="No Spacing"/>
    <w:link w:val="NoSpacingChar"/>
    <w:uiPriority w:val="1"/>
    <w:qFormat/>
    <w:rsid w:val="00E8332D"/>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E8332D"/>
    <w:rPr>
      <w:rFonts w:eastAsiaTheme="minorEastAsia"/>
      <w:kern w:val="0"/>
      <w:sz w:val="22"/>
      <w:szCs w:val="22"/>
      <w:lang w:eastAsia="zh-CN"/>
      <w14:ligatures w14:val="none"/>
    </w:rPr>
  </w:style>
  <w:style w:type="character" w:customStyle="1" w:styleId="Heading1Char">
    <w:name w:val="Heading 1 Char"/>
    <w:basedOn w:val="DefaultParagraphFont"/>
    <w:link w:val="Heading1"/>
    <w:uiPriority w:val="9"/>
    <w:rsid w:val="00E8332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8332D"/>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E8332D"/>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E8332D"/>
    <w:rPr>
      <w:rFonts w:cstheme="minorHAnsi"/>
      <w:b/>
      <w:bCs/>
      <w:smallCaps/>
      <w:sz w:val="22"/>
      <w:szCs w:val="22"/>
    </w:rPr>
  </w:style>
  <w:style w:type="paragraph" w:styleId="TOC3">
    <w:name w:val="toc 3"/>
    <w:basedOn w:val="Normal"/>
    <w:next w:val="Normal"/>
    <w:autoRedefine/>
    <w:uiPriority w:val="39"/>
    <w:unhideWhenUsed/>
    <w:rsid w:val="00E8332D"/>
    <w:rPr>
      <w:rFonts w:cstheme="minorHAnsi"/>
      <w:smallCaps/>
      <w:sz w:val="22"/>
      <w:szCs w:val="22"/>
    </w:rPr>
  </w:style>
  <w:style w:type="paragraph" w:styleId="TOC4">
    <w:name w:val="toc 4"/>
    <w:basedOn w:val="Normal"/>
    <w:next w:val="Normal"/>
    <w:autoRedefine/>
    <w:uiPriority w:val="39"/>
    <w:semiHidden/>
    <w:unhideWhenUsed/>
    <w:rsid w:val="00E8332D"/>
    <w:rPr>
      <w:rFonts w:cstheme="minorHAnsi"/>
      <w:sz w:val="22"/>
      <w:szCs w:val="22"/>
    </w:rPr>
  </w:style>
  <w:style w:type="paragraph" w:styleId="TOC5">
    <w:name w:val="toc 5"/>
    <w:basedOn w:val="Normal"/>
    <w:next w:val="Normal"/>
    <w:autoRedefine/>
    <w:uiPriority w:val="39"/>
    <w:semiHidden/>
    <w:unhideWhenUsed/>
    <w:rsid w:val="00E8332D"/>
    <w:rPr>
      <w:rFonts w:cstheme="minorHAnsi"/>
      <w:sz w:val="22"/>
      <w:szCs w:val="22"/>
    </w:rPr>
  </w:style>
  <w:style w:type="paragraph" w:styleId="TOC6">
    <w:name w:val="toc 6"/>
    <w:basedOn w:val="Normal"/>
    <w:next w:val="Normal"/>
    <w:autoRedefine/>
    <w:uiPriority w:val="39"/>
    <w:semiHidden/>
    <w:unhideWhenUsed/>
    <w:rsid w:val="00E8332D"/>
    <w:rPr>
      <w:rFonts w:cstheme="minorHAnsi"/>
      <w:sz w:val="22"/>
      <w:szCs w:val="22"/>
    </w:rPr>
  </w:style>
  <w:style w:type="paragraph" w:styleId="TOC7">
    <w:name w:val="toc 7"/>
    <w:basedOn w:val="Normal"/>
    <w:next w:val="Normal"/>
    <w:autoRedefine/>
    <w:uiPriority w:val="39"/>
    <w:semiHidden/>
    <w:unhideWhenUsed/>
    <w:rsid w:val="00E8332D"/>
    <w:rPr>
      <w:rFonts w:cstheme="minorHAnsi"/>
      <w:sz w:val="22"/>
      <w:szCs w:val="22"/>
    </w:rPr>
  </w:style>
  <w:style w:type="paragraph" w:styleId="TOC8">
    <w:name w:val="toc 8"/>
    <w:basedOn w:val="Normal"/>
    <w:next w:val="Normal"/>
    <w:autoRedefine/>
    <w:uiPriority w:val="39"/>
    <w:semiHidden/>
    <w:unhideWhenUsed/>
    <w:rsid w:val="00E8332D"/>
    <w:rPr>
      <w:rFonts w:cstheme="minorHAnsi"/>
      <w:sz w:val="22"/>
      <w:szCs w:val="22"/>
    </w:rPr>
  </w:style>
  <w:style w:type="paragraph" w:styleId="TOC9">
    <w:name w:val="toc 9"/>
    <w:basedOn w:val="Normal"/>
    <w:next w:val="Normal"/>
    <w:autoRedefine/>
    <w:uiPriority w:val="39"/>
    <w:semiHidden/>
    <w:unhideWhenUsed/>
    <w:rsid w:val="00E8332D"/>
    <w:rPr>
      <w:rFonts w:cstheme="minorHAnsi"/>
      <w:sz w:val="22"/>
      <w:szCs w:val="22"/>
    </w:rPr>
  </w:style>
  <w:style w:type="character" w:styleId="Hyperlink">
    <w:name w:val="Hyperlink"/>
    <w:basedOn w:val="DefaultParagraphFont"/>
    <w:uiPriority w:val="99"/>
    <w:unhideWhenUsed/>
    <w:rsid w:val="00C52FB0"/>
    <w:rPr>
      <w:color w:val="0563C1" w:themeColor="hyperlink"/>
      <w:u w:val="single"/>
    </w:rPr>
  </w:style>
  <w:style w:type="character" w:styleId="PageNumber">
    <w:name w:val="page number"/>
    <w:basedOn w:val="DefaultParagraphFont"/>
    <w:uiPriority w:val="99"/>
    <w:semiHidden/>
    <w:unhideWhenUsed/>
    <w:rsid w:val="00C52FB0"/>
  </w:style>
  <w:style w:type="character" w:styleId="UnresolvedMention">
    <w:name w:val="Unresolved Mention"/>
    <w:basedOn w:val="DefaultParagraphFont"/>
    <w:uiPriority w:val="99"/>
    <w:semiHidden/>
    <w:unhideWhenUsed/>
    <w:rsid w:val="001A1136"/>
    <w:rPr>
      <w:color w:val="605E5C"/>
      <w:shd w:val="clear" w:color="auto" w:fill="E1DFDD"/>
    </w:rPr>
  </w:style>
  <w:style w:type="paragraph" w:styleId="NormalWeb">
    <w:name w:val="Normal (Web)"/>
    <w:basedOn w:val="Normal"/>
    <w:uiPriority w:val="99"/>
    <w:unhideWhenUsed/>
    <w:rsid w:val="008921A3"/>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2047D0"/>
    <w:pPr>
      <w:ind w:left="720"/>
      <w:contextualSpacing/>
    </w:pPr>
  </w:style>
  <w:style w:type="character" w:customStyle="1" w:styleId="Heading3Char">
    <w:name w:val="Heading 3 Char"/>
    <w:basedOn w:val="DefaultParagraphFont"/>
    <w:link w:val="Heading3"/>
    <w:uiPriority w:val="9"/>
    <w:rsid w:val="0082157F"/>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82157F"/>
    <w:rPr>
      <w:b/>
      <w:bCs/>
    </w:rPr>
  </w:style>
  <w:style w:type="character" w:customStyle="1" w:styleId="Heading2Char">
    <w:name w:val="Heading 2 Char"/>
    <w:basedOn w:val="DefaultParagraphFont"/>
    <w:link w:val="Heading2"/>
    <w:uiPriority w:val="9"/>
    <w:rsid w:val="0082157F"/>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99"/>
    <w:unhideWhenUsed/>
    <w:rsid w:val="002F7317"/>
    <w:pPr>
      <w:jc w:val="both"/>
    </w:pPr>
    <w:rPr>
      <w:sz w:val="28"/>
      <w:szCs w:val="28"/>
    </w:rPr>
  </w:style>
  <w:style w:type="character" w:customStyle="1" w:styleId="BodyTextChar">
    <w:name w:val="Body Text Char"/>
    <w:basedOn w:val="DefaultParagraphFont"/>
    <w:link w:val="BodyText"/>
    <w:uiPriority w:val="99"/>
    <w:rsid w:val="002F7317"/>
    <w:rPr>
      <w:sz w:val="28"/>
      <w:szCs w:val="28"/>
    </w:rPr>
  </w:style>
  <w:style w:type="character" w:customStyle="1" w:styleId="Heading4Char">
    <w:name w:val="Heading 4 Char"/>
    <w:basedOn w:val="DefaultParagraphFont"/>
    <w:link w:val="Heading4"/>
    <w:uiPriority w:val="9"/>
    <w:semiHidden/>
    <w:rsid w:val="00517B75"/>
    <w:rPr>
      <w:rFonts w:asciiTheme="majorHAnsi" w:eastAsiaTheme="majorEastAsia" w:hAnsiTheme="majorHAnsi" w:cstheme="majorBidi"/>
      <w:i/>
      <w:iCs/>
      <w:color w:val="2F5496" w:themeColor="accent1" w:themeShade="BF"/>
    </w:rPr>
  </w:style>
  <w:style w:type="paragraph" w:styleId="BodyText2">
    <w:name w:val="Body Text 2"/>
    <w:basedOn w:val="Normal"/>
    <w:link w:val="BodyText2Char"/>
    <w:uiPriority w:val="99"/>
    <w:unhideWhenUsed/>
    <w:rsid w:val="00711F29"/>
    <w:rPr>
      <w:rFonts w:cstheme="minorHAnsi"/>
      <w:sz w:val="28"/>
      <w:szCs w:val="28"/>
    </w:rPr>
  </w:style>
  <w:style w:type="character" w:customStyle="1" w:styleId="BodyText2Char">
    <w:name w:val="Body Text 2 Char"/>
    <w:basedOn w:val="DefaultParagraphFont"/>
    <w:link w:val="BodyText2"/>
    <w:uiPriority w:val="99"/>
    <w:rsid w:val="00711F29"/>
    <w:rPr>
      <w:rFonts w:cstheme="minorHAnsi"/>
      <w:sz w:val="28"/>
      <w:szCs w:val="28"/>
    </w:rPr>
  </w:style>
  <w:style w:type="character" w:customStyle="1" w:styleId="Heading5Char">
    <w:name w:val="Heading 5 Char"/>
    <w:basedOn w:val="DefaultParagraphFont"/>
    <w:link w:val="Heading5"/>
    <w:uiPriority w:val="9"/>
    <w:rsid w:val="000679A4"/>
    <w:rPr>
      <w:sz w:val="28"/>
      <w:szCs w:val="28"/>
    </w:rPr>
  </w:style>
  <w:style w:type="character" w:customStyle="1" w:styleId="Heading6Char">
    <w:name w:val="Heading 6 Char"/>
    <w:basedOn w:val="DefaultParagraphFont"/>
    <w:link w:val="Heading6"/>
    <w:uiPriority w:val="9"/>
    <w:rsid w:val="009A489C"/>
    <w:rPr>
      <w:rFonts w:cstheme="minorHAnsi"/>
      <w:b/>
      <w:bCs/>
      <w:sz w:val="28"/>
      <w:szCs w:val="28"/>
    </w:rPr>
  </w:style>
  <w:style w:type="paragraph" w:styleId="BodyTextIndent">
    <w:name w:val="Body Text Indent"/>
    <w:basedOn w:val="Normal"/>
    <w:link w:val="BodyTextIndentChar"/>
    <w:uiPriority w:val="99"/>
    <w:unhideWhenUsed/>
    <w:rsid w:val="00511BBB"/>
    <w:pPr>
      <w:ind w:firstLine="720"/>
      <w:jc w:val="both"/>
    </w:pPr>
    <w:rPr>
      <w:sz w:val="28"/>
      <w:szCs w:val="28"/>
    </w:rPr>
  </w:style>
  <w:style w:type="character" w:customStyle="1" w:styleId="BodyTextIndentChar">
    <w:name w:val="Body Text Indent Char"/>
    <w:basedOn w:val="DefaultParagraphFont"/>
    <w:link w:val="BodyTextIndent"/>
    <w:uiPriority w:val="99"/>
    <w:rsid w:val="00511BBB"/>
    <w:rPr>
      <w:sz w:val="28"/>
      <w:szCs w:val="28"/>
    </w:rPr>
  </w:style>
  <w:style w:type="paragraph" w:styleId="BodyTextIndent2">
    <w:name w:val="Body Text Indent 2"/>
    <w:basedOn w:val="Normal"/>
    <w:link w:val="BodyTextIndent2Char"/>
    <w:uiPriority w:val="99"/>
    <w:unhideWhenUsed/>
    <w:rsid w:val="002100B6"/>
    <w:pPr>
      <w:ind w:left="360"/>
      <w:jc w:val="both"/>
    </w:pPr>
    <w:rPr>
      <w:rFonts w:cstheme="minorHAnsi"/>
      <w:sz w:val="28"/>
      <w:szCs w:val="28"/>
    </w:rPr>
  </w:style>
  <w:style w:type="character" w:customStyle="1" w:styleId="BodyTextIndent2Char">
    <w:name w:val="Body Text Indent 2 Char"/>
    <w:basedOn w:val="DefaultParagraphFont"/>
    <w:link w:val="BodyTextIndent2"/>
    <w:uiPriority w:val="99"/>
    <w:rsid w:val="002100B6"/>
    <w:rPr>
      <w:rFonts w:cstheme="minorHAns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9649">
      <w:bodyDiv w:val="1"/>
      <w:marLeft w:val="0"/>
      <w:marRight w:val="0"/>
      <w:marTop w:val="0"/>
      <w:marBottom w:val="0"/>
      <w:divBdr>
        <w:top w:val="none" w:sz="0" w:space="0" w:color="auto"/>
        <w:left w:val="none" w:sz="0" w:space="0" w:color="auto"/>
        <w:bottom w:val="none" w:sz="0" w:space="0" w:color="auto"/>
        <w:right w:val="none" w:sz="0" w:space="0" w:color="auto"/>
      </w:divBdr>
    </w:div>
    <w:div w:id="17507120">
      <w:bodyDiv w:val="1"/>
      <w:marLeft w:val="0"/>
      <w:marRight w:val="0"/>
      <w:marTop w:val="0"/>
      <w:marBottom w:val="0"/>
      <w:divBdr>
        <w:top w:val="none" w:sz="0" w:space="0" w:color="auto"/>
        <w:left w:val="none" w:sz="0" w:space="0" w:color="auto"/>
        <w:bottom w:val="none" w:sz="0" w:space="0" w:color="auto"/>
        <w:right w:val="none" w:sz="0" w:space="0" w:color="auto"/>
      </w:divBdr>
    </w:div>
    <w:div w:id="112293056">
      <w:bodyDiv w:val="1"/>
      <w:marLeft w:val="0"/>
      <w:marRight w:val="0"/>
      <w:marTop w:val="0"/>
      <w:marBottom w:val="0"/>
      <w:divBdr>
        <w:top w:val="none" w:sz="0" w:space="0" w:color="auto"/>
        <w:left w:val="none" w:sz="0" w:space="0" w:color="auto"/>
        <w:bottom w:val="none" w:sz="0" w:space="0" w:color="auto"/>
        <w:right w:val="none" w:sz="0" w:space="0" w:color="auto"/>
      </w:divBdr>
    </w:div>
    <w:div w:id="135340296">
      <w:bodyDiv w:val="1"/>
      <w:marLeft w:val="0"/>
      <w:marRight w:val="0"/>
      <w:marTop w:val="0"/>
      <w:marBottom w:val="0"/>
      <w:divBdr>
        <w:top w:val="none" w:sz="0" w:space="0" w:color="auto"/>
        <w:left w:val="none" w:sz="0" w:space="0" w:color="auto"/>
        <w:bottom w:val="none" w:sz="0" w:space="0" w:color="auto"/>
        <w:right w:val="none" w:sz="0" w:space="0" w:color="auto"/>
      </w:divBdr>
    </w:div>
    <w:div w:id="138573421">
      <w:bodyDiv w:val="1"/>
      <w:marLeft w:val="0"/>
      <w:marRight w:val="0"/>
      <w:marTop w:val="0"/>
      <w:marBottom w:val="0"/>
      <w:divBdr>
        <w:top w:val="none" w:sz="0" w:space="0" w:color="auto"/>
        <w:left w:val="none" w:sz="0" w:space="0" w:color="auto"/>
        <w:bottom w:val="none" w:sz="0" w:space="0" w:color="auto"/>
        <w:right w:val="none" w:sz="0" w:space="0" w:color="auto"/>
      </w:divBdr>
      <w:divsChild>
        <w:div w:id="1645768612">
          <w:marLeft w:val="0"/>
          <w:marRight w:val="0"/>
          <w:marTop w:val="450"/>
          <w:marBottom w:val="240"/>
          <w:divBdr>
            <w:top w:val="none" w:sz="0" w:space="0" w:color="auto"/>
            <w:left w:val="none" w:sz="0" w:space="0" w:color="auto"/>
            <w:bottom w:val="none" w:sz="0" w:space="0" w:color="auto"/>
            <w:right w:val="none" w:sz="0" w:space="0" w:color="auto"/>
          </w:divBdr>
        </w:div>
        <w:div w:id="46341991">
          <w:marLeft w:val="0"/>
          <w:marRight w:val="0"/>
          <w:marTop w:val="240"/>
          <w:marBottom w:val="240"/>
          <w:divBdr>
            <w:top w:val="none" w:sz="0" w:space="0" w:color="auto"/>
            <w:left w:val="none" w:sz="0" w:space="0" w:color="auto"/>
            <w:bottom w:val="none" w:sz="0" w:space="0" w:color="auto"/>
            <w:right w:val="none" w:sz="0" w:space="0" w:color="auto"/>
          </w:divBdr>
        </w:div>
        <w:div w:id="1242639089">
          <w:marLeft w:val="0"/>
          <w:marRight w:val="0"/>
          <w:marTop w:val="240"/>
          <w:marBottom w:val="240"/>
          <w:divBdr>
            <w:top w:val="none" w:sz="0" w:space="0" w:color="auto"/>
            <w:left w:val="none" w:sz="0" w:space="0" w:color="auto"/>
            <w:bottom w:val="none" w:sz="0" w:space="0" w:color="auto"/>
            <w:right w:val="none" w:sz="0" w:space="0" w:color="auto"/>
          </w:divBdr>
        </w:div>
        <w:div w:id="1994261578">
          <w:marLeft w:val="0"/>
          <w:marRight w:val="0"/>
          <w:marTop w:val="450"/>
          <w:marBottom w:val="240"/>
          <w:divBdr>
            <w:top w:val="none" w:sz="0" w:space="0" w:color="auto"/>
            <w:left w:val="none" w:sz="0" w:space="0" w:color="auto"/>
            <w:bottom w:val="none" w:sz="0" w:space="0" w:color="auto"/>
            <w:right w:val="none" w:sz="0" w:space="0" w:color="auto"/>
          </w:divBdr>
        </w:div>
        <w:div w:id="468130380">
          <w:marLeft w:val="0"/>
          <w:marRight w:val="0"/>
          <w:marTop w:val="240"/>
          <w:marBottom w:val="240"/>
          <w:divBdr>
            <w:top w:val="none" w:sz="0" w:space="0" w:color="auto"/>
            <w:left w:val="none" w:sz="0" w:space="0" w:color="auto"/>
            <w:bottom w:val="none" w:sz="0" w:space="0" w:color="auto"/>
            <w:right w:val="none" w:sz="0" w:space="0" w:color="auto"/>
          </w:divBdr>
        </w:div>
        <w:div w:id="1982883992">
          <w:marLeft w:val="0"/>
          <w:marRight w:val="0"/>
          <w:marTop w:val="450"/>
          <w:marBottom w:val="240"/>
          <w:divBdr>
            <w:top w:val="none" w:sz="0" w:space="0" w:color="auto"/>
            <w:left w:val="none" w:sz="0" w:space="0" w:color="auto"/>
            <w:bottom w:val="none" w:sz="0" w:space="0" w:color="auto"/>
            <w:right w:val="none" w:sz="0" w:space="0" w:color="auto"/>
          </w:divBdr>
        </w:div>
        <w:div w:id="892737034">
          <w:marLeft w:val="0"/>
          <w:marRight w:val="0"/>
          <w:marTop w:val="240"/>
          <w:marBottom w:val="240"/>
          <w:divBdr>
            <w:top w:val="none" w:sz="0" w:space="0" w:color="auto"/>
            <w:left w:val="none" w:sz="0" w:space="0" w:color="auto"/>
            <w:bottom w:val="none" w:sz="0" w:space="0" w:color="auto"/>
            <w:right w:val="none" w:sz="0" w:space="0" w:color="auto"/>
          </w:divBdr>
        </w:div>
        <w:div w:id="1665664479">
          <w:marLeft w:val="0"/>
          <w:marRight w:val="0"/>
          <w:marTop w:val="240"/>
          <w:marBottom w:val="240"/>
          <w:divBdr>
            <w:top w:val="none" w:sz="0" w:space="0" w:color="auto"/>
            <w:left w:val="none" w:sz="0" w:space="0" w:color="auto"/>
            <w:bottom w:val="none" w:sz="0" w:space="0" w:color="auto"/>
            <w:right w:val="none" w:sz="0" w:space="0" w:color="auto"/>
          </w:divBdr>
        </w:div>
        <w:div w:id="1101225537">
          <w:marLeft w:val="0"/>
          <w:marRight w:val="0"/>
          <w:marTop w:val="240"/>
          <w:marBottom w:val="240"/>
          <w:divBdr>
            <w:top w:val="none" w:sz="0" w:space="0" w:color="auto"/>
            <w:left w:val="none" w:sz="0" w:space="0" w:color="auto"/>
            <w:bottom w:val="none" w:sz="0" w:space="0" w:color="auto"/>
            <w:right w:val="none" w:sz="0" w:space="0" w:color="auto"/>
          </w:divBdr>
        </w:div>
        <w:div w:id="385035650">
          <w:marLeft w:val="0"/>
          <w:marRight w:val="0"/>
          <w:marTop w:val="240"/>
          <w:marBottom w:val="240"/>
          <w:divBdr>
            <w:top w:val="none" w:sz="0" w:space="0" w:color="auto"/>
            <w:left w:val="none" w:sz="0" w:space="0" w:color="auto"/>
            <w:bottom w:val="none" w:sz="0" w:space="0" w:color="auto"/>
            <w:right w:val="none" w:sz="0" w:space="0" w:color="auto"/>
          </w:divBdr>
        </w:div>
        <w:div w:id="1514416466">
          <w:marLeft w:val="0"/>
          <w:marRight w:val="0"/>
          <w:marTop w:val="240"/>
          <w:marBottom w:val="240"/>
          <w:divBdr>
            <w:top w:val="none" w:sz="0" w:space="0" w:color="auto"/>
            <w:left w:val="none" w:sz="0" w:space="0" w:color="auto"/>
            <w:bottom w:val="none" w:sz="0" w:space="0" w:color="auto"/>
            <w:right w:val="none" w:sz="0" w:space="0" w:color="auto"/>
          </w:divBdr>
        </w:div>
        <w:div w:id="1098284419">
          <w:marLeft w:val="0"/>
          <w:marRight w:val="0"/>
          <w:marTop w:val="450"/>
          <w:marBottom w:val="240"/>
          <w:divBdr>
            <w:top w:val="none" w:sz="0" w:space="0" w:color="auto"/>
            <w:left w:val="none" w:sz="0" w:space="0" w:color="auto"/>
            <w:bottom w:val="none" w:sz="0" w:space="0" w:color="auto"/>
            <w:right w:val="none" w:sz="0" w:space="0" w:color="auto"/>
          </w:divBdr>
        </w:div>
        <w:div w:id="1021662808">
          <w:marLeft w:val="0"/>
          <w:marRight w:val="0"/>
          <w:marTop w:val="240"/>
          <w:marBottom w:val="240"/>
          <w:divBdr>
            <w:top w:val="none" w:sz="0" w:space="0" w:color="auto"/>
            <w:left w:val="none" w:sz="0" w:space="0" w:color="auto"/>
            <w:bottom w:val="none" w:sz="0" w:space="0" w:color="auto"/>
            <w:right w:val="none" w:sz="0" w:space="0" w:color="auto"/>
          </w:divBdr>
        </w:div>
        <w:div w:id="1796560883">
          <w:marLeft w:val="0"/>
          <w:marRight w:val="0"/>
          <w:marTop w:val="450"/>
          <w:marBottom w:val="240"/>
          <w:divBdr>
            <w:top w:val="none" w:sz="0" w:space="0" w:color="auto"/>
            <w:left w:val="none" w:sz="0" w:space="0" w:color="auto"/>
            <w:bottom w:val="none" w:sz="0" w:space="0" w:color="auto"/>
            <w:right w:val="none" w:sz="0" w:space="0" w:color="auto"/>
          </w:divBdr>
        </w:div>
        <w:div w:id="353921313">
          <w:marLeft w:val="0"/>
          <w:marRight w:val="0"/>
          <w:marTop w:val="240"/>
          <w:marBottom w:val="240"/>
          <w:divBdr>
            <w:top w:val="none" w:sz="0" w:space="0" w:color="auto"/>
            <w:left w:val="none" w:sz="0" w:space="0" w:color="auto"/>
            <w:bottom w:val="none" w:sz="0" w:space="0" w:color="auto"/>
            <w:right w:val="none" w:sz="0" w:space="0" w:color="auto"/>
          </w:divBdr>
        </w:div>
        <w:div w:id="942104904">
          <w:marLeft w:val="0"/>
          <w:marRight w:val="0"/>
          <w:marTop w:val="450"/>
          <w:marBottom w:val="240"/>
          <w:divBdr>
            <w:top w:val="none" w:sz="0" w:space="0" w:color="auto"/>
            <w:left w:val="none" w:sz="0" w:space="0" w:color="auto"/>
            <w:bottom w:val="none" w:sz="0" w:space="0" w:color="auto"/>
            <w:right w:val="none" w:sz="0" w:space="0" w:color="auto"/>
          </w:divBdr>
        </w:div>
        <w:div w:id="1016346257">
          <w:marLeft w:val="0"/>
          <w:marRight w:val="0"/>
          <w:marTop w:val="240"/>
          <w:marBottom w:val="240"/>
          <w:divBdr>
            <w:top w:val="none" w:sz="0" w:space="0" w:color="auto"/>
            <w:left w:val="none" w:sz="0" w:space="0" w:color="auto"/>
            <w:bottom w:val="none" w:sz="0" w:space="0" w:color="auto"/>
            <w:right w:val="none" w:sz="0" w:space="0" w:color="auto"/>
          </w:divBdr>
        </w:div>
        <w:div w:id="1877161980">
          <w:marLeft w:val="0"/>
          <w:marRight w:val="0"/>
          <w:marTop w:val="450"/>
          <w:marBottom w:val="240"/>
          <w:divBdr>
            <w:top w:val="none" w:sz="0" w:space="0" w:color="auto"/>
            <w:left w:val="none" w:sz="0" w:space="0" w:color="auto"/>
            <w:bottom w:val="none" w:sz="0" w:space="0" w:color="auto"/>
            <w:right w:val="none" w:sz="0" w:space="0" w:color="auto"/>
          </w:divBdr>
        </w:div>
        <w:div w:id="2011249403">
          <w:marLeft w:val="0"/>
          <w:marRight w:val="0"/>
          <w:marTop w:val="240"/>
          <w:marBottom w:val="240"/>
          <w:divBdr>
            <w:top w:val="none" w:sz="0" w:space="0" w:color="auto"/>
            <w:left w:val="none" w:sz="0" w:space="0" w:color="auto"/>
            <w:bottom w:val="none" w:sz="0" w:space="0" w:color="auto"/>
            <w:right w:val="none" w:sz="0" w:space="0" w:color="auto"/>
          </w:divBdr>
          <w:divsChild>
            <w:div w:id="743838217">
              <w:marLeft w:val="0"/>
              <w:marRight w:val="0"/>
              <w:marTop w:val="0"/>
              <w:marBottom w:val="0"/>
              <w:divBdr>
                <w:top w:val="none" w:sz="0" w:space="0" w:color="auto"/>
                <w:left w:val="none" w:sz="0" w:space="0" w:color="auto"/>
                <w:bottom w:val="none" w:sz="0" w:space="0" w:color="auto"/>
                <w:right w:val="none" w:sz="0" w:space="0" w:color="auto"/>
              </w:divBdr>
              <w:divsChild>
                <w:div w:id="14328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18872">
          <w:marLeft w:val="0"/>
          <w:marRight w:val="0"/>
          <w:marTop w:val="0"/>
          <w:marBottom w:val="0"/>
          <w:divBdr>
            <w:top w:val="none" w:sz="0" w:space="0" w:color="auto"/>
            <w:left w:val="none" w:sz="0" w:space="0" w:color="auto"/>
            <w:bottom w:val="none" w:sz="0" w:space="0" w:color="auto"/>
            <w:right w:val="none" w:sz="0" w:space="0" w:color="auto"/>
          </w:divBdr>
          <w:divsChild>
            <w:div w:id="1892426259">
              <w:marLeft w:val="0"/>
              <w:marRight w:val="0"/>
              <w:marTop w:val="0"/>
              <w:marBottom w:val="0"/>
              <w:divBdr>
                <w:top w:val="none" w:sz="0" w:space="0" w:color="auto"/>
                <w:left w:val="none" w:sz="0" w:space="0" w:color="auto"/>
                <w:bottom w:val="none" w:sz="0" w:space="0" w:color="auto"/>
                <w:right w:val="none" w:sz="0" w:space="0" w:color="auto"/>
              </w:divBdr>
            </w:div>
          </w:divsChild>
        </w:div>
        <w:div w:id="878399114">
          <w:marLeft w:val="0"/>
          <w:marRight w:val="0"/>
          <w:marTop w:val="0"/>
          <w:marBottom w:val="0"/>
          <w:divBdr>
            <w:top w:val="none" w:sz="0" w:space="0" w:color="auto"/>
            <w:left w:val="none" w:sz="0" w:space="0" w:color="auto"/>
            <w:bottom w:val="none" w:sz="0" w:space="0" w:color="auto"/>
            <w:right w:val="none" w:sz="0" w:space="0" w:color="auto"/>
          </w:divBdr>
          <w:divsChild>
            <w:div w:id="629287059">
              <w:marLeft w:val="0"/>
              <w:marRight w:val="0"/>
              <w:marTop w:val="0"/>
              <w:marBottom w:val="0"/>
              <w:divBdr>
                <w:top w:val="none" w:sz="0" w:space="0" w:color="auto"/>
                <w:left w:val="none" w:sz="0" w:space="0" w:color="auto"/>
                <w:bottom w:val="none" w:sz="0" w:space="0" w:color="auto"/>
                <w:right w:val="none" w:sz="0" w:space="0" w:color="auto"/>
              </w:divBdr>
            </w:div>
          </w:divsChild>
        </w:div>
        <w:div w:id="1489132482">
          <w:marLeft w:val="0"/>
          <w:marRight w:val="0"/>
          <w:marTop w:val="0"/>
          <w:marBottom w:val="0"/>
          <w:divBdr>
            <w:top w:val="none" w:sz="0" w:space="0" w:color="auto"/>
            <w:left w:val="none" w:sz="0" w:space="0" w:color="auto"/>
            <w:bottom w:val="none" w:sz="0" w:space="0" w:color="auto"/>
            <w:right w:val="none" w:sz="0" w:space="0" w:color="auto"/>
          </w:divBdr>
          <w:divsChild>
            <w:div w:id="340280901">
              <w:marLeft w:val="0"/>
              <w:marRight w:val="0"/>
              <w:marTop w:val="0"/>
              <w:marBottom w:val="0"/>
              <w:divBdr>
                <w:top w:val="none" w:sz="0" w:space="0" w:color="auto"/>
                <w:left w:val="none" w:sz="0" w:space="0" w:color="auto"/>
                <w:bottom w:val="none" w:sz="0" w:space="0" w:color="auto"/>
                <w:right w:val="none" w:sz="0" w:space="0" w:color="auto"/>
              </w:divBdr>
            </w:div>
          </w:divsChild>
        </w:div>
        <w:div w:id="1005863155">
          <w:marLeft w:val="0"/>
          <w:marRight w:val="0"/>
          <w:marTop w:val="0"/>
          <w:marBottom w:val="0"/>
          <w:divBdr>
            <w:top w:val="none" w:sz="0" w:space="0" w:color="auto"/>
            <w:left w:val="none" w:sz="0" w:space="0" w:color="auto"/>
            <w:bottom w:val="none" w:sz="0" w:space="0" w:color="auto"/>
            <w:right w:val="none" w:sz="0" w:space="0" w:color="auto"/>
          </w:divBdr>
          <w:divsChild>
            <w:div w:id="982083586">
              <w:marLeft w:val="0"/>
              <w:marRight w:val="0"/>
              <w:marTop w:val="0"/>
              <w:marBottom w:val="0"/>
              <w:divBdr>
                <w:top w:val="none" w:sz="0" w:space="0" w:color="auto"/>
                <w:left w:val="none" w:sz="0" w:space="0" w:color="auto"/>
                <w:bottom w:val="none" w:sz="0" w:space="0" w:color="auto"/>
                <w:right w:val="none" w:sz="0" w:space="0" w:color="auto"/>
              </w:divBdr>
            </w:div>
          </w:divsChild>
        </w:div>
        <w:div w:id="1461805841">
          <w:marLeft w:val="0"/>
          <w:marRight w:val="0"/>
          <w:marTop w:val="450"/>
          <w:marBottom w:val="240"/>
          <w:divBdr>
            <w:top w:val="none" w:sz="0" w:space="0" w:color="auto"/>
            <w:left w:val="none" w:sz="0" w:space="0" w:color="auto"/>
            <w:bottom w:val="none" w:sz="0" w:space="0" w:color="auto"/>
            <w:right w:val="none" w:sz="0" w:space="0" w:color="auto"/>
          </w:divBdr>
        </w:div>
        <w:div w:id="408380868">
          <w:marLeft w:val="0"/>
          <w:marRight w:val="0"/>
          <w:marTop w:val="240"/>
          <w:marBottom w:val="240"/>
          <w:divBdr>
            <w:top w:val="none" w:sz="0" w:space="0" w:color="auto"/>
            <w:left w:val="none" w:sz="0" w:space="0" w:color="auto"/>
            <w:bottom w:val="none" w:sz="0" w:space="0" w:color="auto"/>
            <w:right w:val="none" w:sz="0" w:space="0" w:color="auto"/>
          </w:divBdr>
        </w:div>
        <w:div w:id="708456396">
          <w:marLeft w:val="0"/>
          <w:marRight w:val="0"/>
          <w:marTop w:val="240"/>
          <w:marBottom w:val="240"/>
          <w:divBdr>
            <w:top w:val="none" w:sz="0" w:space="0" w:color="auto"/>
            <w:left w:val="none" w:sz="0" w:space="0" w:color="auto"/>
            <w:bottom w:val="none" w:sz="0" w:space="0" w:color="auto"/>
            <w:right w:val="none" w:sz="0" w:space="0" w:color="auto"/>
          </w:divBdr>
        </w:div>
        <w:div w:id="1210146361">
          <w:marLeft w:val="0"/>
          <w:marRight w:val="0"/>
          <w:marTop w:val="450"/>
          <w:marBottom w:val="240"/>
          <w:divBdr>
            <w:top w:val="none" w:sz="0" w:space="0" w:color="auto"/>
            <w:left w:val="none" w:sz="0" w:space="0" w:color="auto"/>
            <w:bottom w:val="none" w:sz="0" w:space="0" w:color="auto"/>
            <w:right w:val="none" w:sz="0" w:space="0" w:color="auto"/>
          </w:divBdr>
        </w:div>
        <w:div w:id="1579555047">
          <w:marLeft w:val="0"/>
          <w:marRight w:val="0"/>
          <w:marTop w:val="240"/>
          <w:marBottom w:val="240"/>
          <w:divBdr>
            <w:top w:val="none" w:sz="0" w:space="0" w:color="auto"/>
            <w:left w:val="none" w:sz="0" w:space="0" w:color="auto"/>
            <w:bottom w:val="none" w:sz="0" w:space="0" w:color="auto"/>
            <w:right w:val="none" w:sz="0" w:space="0" w:color="auto"/>
          </w:divBdr>
        </w:div>
        <w:div w:id="1650553120">
          <w:marLeft w:val="0"/>
          <w:marRight w:val="0"/>
          <w:marTop w:val="240"/>
          <w:marBottom w:val="240"/>
          <w:divBdr>
            <w:top w:val="none" w:sz="0" w:space="0" w:color="auto"/>
            <w:left w:val="none" w:sz="0" w:space="0" w:color="auto"/>
            <w:bottom w:val="none" w:sz="0" w:space="0" w:color="auto"/>
            <w:right w:val="none" w:sz="0" w:space="0" w:color="auto"/>
          </w:divBdr>
        </w:div>
        <w:div w:id="1903833824">
          <w:marLeft w:val="0"/>
          <w:marRight w:val="0"/>
          <w:marTop w:val="450"/>
          <w:marBottom w:val="240"/>
          <w:divBdr>
            <w:top w:val="none" w:sz="0" w:space="0" w:color="auto"/>
            <w:left w:val="none" w:sz="0" w:space="0" w:color="auto"/>
            <w:bottom w:val="none" w:sz="0" w:space="0" w:color="auto"/>
            <w:right w:val="none" w:sz="0" w:space="0" w:color="auto"/>
          </w:divBdr>
        </w:div>
        <w:div w:id="1196696027">
          <w:marLeft w:val="0"/>
          <w:marRight w:val="0"/>
          <w:marTop w:val="240"/>
          <w:marBottom w:val="240"/>
          <w:divBdr>
            <w:top w:val="none" w:sz="0" w:space="0" w:color="auto"/>
            <w:left w:val="none" w:sz="0" w:space="0" w:color="auto"/>
            <w:bottom w:val="none" w:sz="0" w:space="0" w:color="auto"/>
            <w:right w:val="none" w:sz="0" w:space="0" w:color="auto"/>
          </w:divBdr>
        </w:div>
        <w:div w:id="1064523534">
          <w:marLeft w:val="0"/>
          <w:marRight w:val="0"/>
          <w:marTop w:val="450"/>
          <w:marBottom w:val="240"/>
          <w:divBdr>
            <w:top w:val="none" w:sz="0" w:space="0" w:color="auto"/>
            <w:left w:val="none" w:sz="0" w:space="0" w:color="auto"/>
            <w:bottom w:val="none" w:sz="0" w:space="0" w:color="auto"/>
            <w:right w:val="none" w:sz="0" w:space="0" w:color="auto"/>
          </w:divBdr>
        </w:div>
        <w:div w:id="1127164011">
          <w:marLeft w:val="0"/>
          <w:marRight w:val="0"/>
          <w:marTop w:val="240"/>
          <w:marBottom w:val="240"/>
          <w:divBdr>
            <w:top w:val="none" w:sz="0" w:space="0" w:color="auto"/>
            <w:left w:val="none" w:sz="0" w:space="0" w:color="auto"/>
            <w:bottom w:val="none" w:sz="0" w:space="0" w:color="auto"/>
            <w:right w:val="none" w:sz="0" w:space="0" w:color="auto"/>
          </w:divBdr>
        </w:div>
        <w:div w:id="872496907">
          <w:marLeft w:val="0"/>
          <w:marRight w:val="0"/>
          <w:marTop w:val="450"/>
          <w:marBottom w:val="240"/>
          <w:divBdr>
            <w:top w:val="none" w:sz="0" w:space="0" w:color="auto"/>
            <w:left w:val="none" w:sz="0" w:space="0" w:color="auto"/>
            <w:bottom w:val="none" w:sz="0" w:space="0" w:color="auto"/>
            <w:right w:val="none" w:sz="0" w:space="0" w:color="auto"/>
          </w:divBdr>
        </w:div>
        <w:div w:id="685518533">
          <w:marLeft w:val="0"/>
          <w:marRight w:val="0"/>
          <w:marTop w:val="240"/>
          <w:marBottom w:val="240"/>
          <w:divBdr>
            <w:top w:val="none" w:sz="0" w:space="0" w:color="auto"/>
            <w:left w:val="none" w:sz="0" w:space="0" w:color="auto"/>
            <w:bottom w:val="none" w:sz="0" w:space="0" w:color="auto"/>
            <w:right w:val="none" w:sz="0" w:space="0" w:color="auto"/>
          </w:divBdr>
        </w:div>
        <w:div w:id="1321882378">
          <w:marLeft w:val="0"/>
          <w:marRight w:val="0"/>
          <w:marTop w:val="450"/>
          <w:marBottom w:val="240"/>
          <w:divBdr>
            <w:top w:val="none" w:sz="0" w:space="0" w:color="auto"/>
            <w:left w:val="none" w:sz="0" w:space="0" w:color="auto"/>
            <w:bottom w:val="none" w:sz="0" w:space="0" w:color="auto"/>
            <w:right w:val="none" w:sz="0" w:space="0" w:color="auto"/>
          </w:divBdr>
        </w:div>
        <w:div w:id="434903312">
          <w:marLeft w:val="0"/>
          <w:marRight w:val="0"/>
          <w:marTop w:val="240"/>
          <w:marBottom w:val="240"/>
          <w:divBdr>
            <w:top w:val="none" w:sz="0" w:space="0" w:color="auto"/>
            <w:left w:val="none" w:sz="0" w:space="0" w:color="auto"/>
            <w:bottom w:val="none" w:sz="0" w:space="0" w:color="auto"/>
            <w:right w:val="none" w:sz="0" w:space="0" w:color="auto"/>
          </w:divBdr>
          <w:divsChild>
            <w:div w:id="2086410019">
              <w:marLeft w:val="0"/>
              <w:marRight w:val="0"/>
              <w:marTop w:val="0"/>
              <w:marBottom w:val="0"/>
              <w:divBdr>
                <w:top w:val="none" w:sz="0" w:space="0" w:color="auto"/>
                <w:left w:val="none" w:sz="0" w:space="0" w:color="auto"/>
                <w:bottom w:val="none" w:sz="0" w:space="0" w:color="auto"/>
                <w:right w:val="none" w:sz="0" w:space="0" w:color="auto"/>
              </w:divBdr>
              <w:divsChild>
                <w:div w:id="14047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8052">
      <w:bodyDiv w:val="1"/>
      <w:marLeft w:val="0"/>
      <w:marRight w:val="0"/>
      <w:marTop w:val="0"/>
      <w:marBottom w:val="0"/>
      <w:divBdr>
        <w:top w:val="none" w:sz="0" w:space="0" w:color="auto"/>
        <w:left w:val="none" w:sz="0" w:space="0" w:color="auto"/>
        <w:bottom w:val="none" w:sz="0" w:space="0" w:color="auto"/>
        <w:right w:val="none" w:sz="0" w:space="0" w:color="auto"/>
      </w:divBdr>
    </w:div>
    <w:div w:id="284585457">
      <w:bodyDiv w:val="1"/>
      <w:marLeft w:val="0"/>
      <w:marRight w:val="0"/>
      <w:marTop w:val="0"/>
      <w:marBottom w:val="0"/>
      <w:divBdr>
        <w:top w:val="none" w:sz="0" w:space="0" w:color="auto"/>
        <w:left w:val="none" w:sz="0" w:space="0" w:color="auto"/>
        <w:bottom w:val="none" w:sz="0" w:space="0" w:color="auto"/>
        <w:right w:val="none" w:sz="0" w:space="0" w:color="auto"/>
      </w:divBdr>
    </w:div>
    <w:div w:id="316498179">
      <w:bodyDiv w:val="1"/>
      <w:marLeft w:val="0"/>
      <w:marRight w:val="0"/>
      <w:marTop w:val="0"/>
      <w:marBottom w:val="0"/>
      <w:divBdr>
        <w:top w:val="none" w:sz="0" w:space="0" w:color="auto"/>
        <w:left w:val="none" w:sz="0" w:space="0" w:color="auto"/>
        <w:bottom w:val="none" w:sz="0" w:space="0" w:color="auto"/>
        <w:right w:val="none" w:sz="0" w:space="0" w:color="auto"/>
      </w:divBdr>
    </w:div>
    <w:div w:id="346058116">
      <w:bodyDiv w:val="1"/>
      <w:marLeft w:val="0"/>
      <w:marRight w:val="0"/>
      <w:marTop w:val="0"/>
      <w:marBottom w:val="0"/>
      <w:divBdr>
        <w:top w:val="none" w:sz="0" w:space="0" w:color="auto"/>
        <w:left w:val="none" w:sz="0" w:space="0" w:color="auto"/>
        <w:bottom w:val="none" w:sz="0" w:space="0" w:color="auto"/>
        <w:right w:val="none" w:sz="0" w:space="0" w:color="auto"/>
      </w:divBdr>
    </w:div>
    <w:div w:id="478612418">
      <w:bodyDiv w:val="1"/>
      <w:marLeft w:val="0"/>
      <w:marRight w:val="0"/>
      <w:marTop w:val="0"/>
      <w:marBottom w:val="0"/>
      <w:divBdr>
        <w:top w:val="none" w:sz="0" w:space="0" w:color="auto"/>
        <w:left w:val="none" w:sz="0" w:space="0" w:color="auto"/>
        <w:bottom w:val="none" w:sz="0" w:space="0" w:color="auto"/>
        <w:right w:val="none" w:sz="0" w:space="0" w:color="auto"/>
      </w:divBdr>
    </w:div>
    <w:div w:id="506795214">
      <w:bodyDiv w:val="1"/>
      <w:marLeft w:val="0"/>
      <w:marRight w:val="0"/>
      <w:marTop w:val="0"/>
      <w:marBottom w:val="0"/>
      <w:divBdr>
        <w:top w:val="none" w:sz="0" w:space="0" w:color="auto"/>
        <w:left w:val="none" w:sz="0" w:space="0" w:color="auto"/>
        <w:bottom w:val="none" w:sz="0" w:space="0" w:color="auto"/>
        <w:right w:val="none" w:sz="0" w:space="0" w:color="auto"/>
      </w:divBdr>
    </w:div>
    <w:div w:id="527568009">
      <w:bodyDiv w:val="1"/>
      <w:marLeft w:val="0"/>
      <w:marRight w:val="0"/>
      <w:marTop w:val="0"/>
      <w:marBottom w:val="0"/>
      <w:divBdr>
        <w:top w:val="none" w:sz="0" w:space="0" w:color="auto"/>
        <w:left w:val="none" w:sz="0" w:space="0" w:color="auto"/>
        <w:bottom w:val="none" w:sz="0" w:space="0" w:color="auto"/>
        <w:right w:val="none" w:sz="0" w:space="0" w:color="auto"/>
      </w:divBdr>
    </w:div>
    <w:div w:id="527958841">
      <w:bodyDiv w:val="1"/>
      <w:marLeft w:val="0"/>
      <w:marRight w:val="0"/>
      <w:marTop w:val="0"/>
      <w:marBottom w:val="0"/>
      <w:divBdr>
        <w:top w:val="none" w:sz="0" w:space="0" w:color="auto"/>
        <w:left w:val="none" w:sz="0" w:space="0" w:color="auto"/>
        <w:bottom w:val="none" w:sz="0" w:space="0" w:color="auto"/>
        <w:right w:val="none" w:sz="0" w:space="0" w:color="auto"/>
      </w:divBdr>
    </w:div>
    <w:div w:id="543837149">
      <w:bodyDiv w:val="1"/>
      <w:marLeft w:val="0"/>
      <w:marRight w:val="0"/>
      <w:marTop w:val="0"/>
      <w:marBottom w:val="0"/>
      <w:divBdr>
        <w:top w:val="none" w:sz="0" w:space="0" w:color="auto"/>
        <w:left w:val="none" w:sz="0" w:space="0" w:color="auto"/>
        <w:bottom w:val="none" w:sz="0" w:space="0" w:color="auto"/>
        <w:right w:val="none" w:sz="0" w:space="0" w:color="auto"/>
      </w:divBdr>
    </w:div>
    <w:div w:id="689381321">
      <w:bodyDiv w:val="1"/>
      <w:marLeft w:val="0"/>
      <w:marRight w:val="0"/>
      <w:marTop w:val="0"/>
      <w:marBottom w:val="0"/>
      <w:divBdr>
        <w:top w:val="none" w:sz="0" w:space="0" w:color="auto"/>
        <w:left w:val="none" w:sz="0" w:space="0" w:color="auto"/>
        <w:bottom w:val="none" w:sz="0" w:space="0" w:color="auto"/>
        <w:right w:val="none" w:sz="0" w:space="0" w:color="auto"/>
      </w:divBdr>
    </w:div>
    <w:div w:id="773091939">
      <w:bodyDiv w:val="1"/>
      <w:marLeft w:val="0"/>
      <w:marRight w:val="0"/>
      <w:marTop w:val="0"/>
      <w:marBottom w:val="0"/>
      <w:divBdr>
        <w:top w:val="none" w:sz="0" w:space="0" w:color="auto"/>
        <w:left w:val="none" w:sz="0" w:space="0" w:color="auto"/>
        <w:bottom w:val="none" w:sz="0" w:space="0" w:color="auto"/>
        <w:right w:val="none" w:sz="0" w:space="0" w:color="auto"/>
      </w:divBdr>
    </w:div>
    <w:div w:id="802311081">
      <w:bodyDiv w:val="1"/>
      <w:marLeft w:val="0"/>
      <w:marRight w:val="0"/>
      <w:marTop w:val="0"/>
      <w:marBottom w:val="0"/>
      <w:divBdr>
        <w:top w:val="none" w:sz="0" w:space="0" w:color="auto"/>
        <w:left w:val="none" w:sz="0" w:space="0" w:color="auto"/>
        <w:bottom w:val="none" w:sz="0" w:space="0" w:color="auto"/>
        <w:right w:val="none" w:sz="0" w:space="0" w:color="auto"/>
      </w:divBdr>
    </w:div>
    <w:div w:id="844440989">
      <w:bodyDiv w:val="1"/>
      <w:marLeft w:val="0"/>
      <w:marRight w:val="0"/>
      <w:marTop w:val="0"/>
      <w:marBottom w:val="0"/>
      <w:divBdr>
        <w:top w:val="none" w:sz="0" w:space="0" w:color="auto"/>
        <w:left w:val="none" w:sz="0" w:space="0" w:color="auto"/>
        <w:bottom w:val="none" w:sz="0" w:space="0" w:color="auto"/>
        <w:right w:val="none" w:sz="0" w:space="0" w:color="auto"/>
      </w:divBdr>
    </w:div>
    <w:div w:id="856044587">
      <w:bodyDiv w:val="1"/>
      <w:marLeft w:val="0"/>
      <w:marRight w:val="0"/>
      <w:marTop w:val="0"/>
      <w:marBottom w:val="0"/>
      <w:divBdr>
        <w:top w:val="none" w:sz="0" w:space="0" w:color="auto"/>
        <w:left w:val="none" w:sz="0" w:space="0" w:color="auto"/>
        <w:bottom w:val="none" w:sz="0" w:space="0" w:color="auto"/>
        <w:right w:val="none" w:sz="0" w:space="0" w:color="auto"/>
      </w:divBdr>
    </w:div>
    <w:div w:id="923344300">
      <w:bodyDiv w:val="1"/>
      <w:marLeft w:val="0"/>
      <w:marRight w:val="0"/>
      <w:marTop w:val="0"/>
      <w:marBottom w:val="0"/>
      <w:divBdr>
        <w:top w:val="none" w:sz="0" w:space="0" w:color="auto"/>
        <w:left w:val="none" w:sz="0" w:space="0" w:color="auto"/>
        <w:bottom w:val="none" w:sz="0" w:space="0" w:color="auto"/>
        <w:right w:val="none" w:sz="0" w:space="0" w:color="auto"/>
      </w:divBdr>
    </w:div>
    <w:div w:id="965963520">
      <w:bodyDiv w:val="1"/>
      <w:marLeft w:val="0"/>
      <w:marRight w:val="0"/>
      <w:marTop w:val="0"/>
      <w:marBottom w:val="0"/>
      <w:divBdr>
        <w:top w:val="none" w:sz="0" w:space="0" w:color="auto"/>
        <w:left w:val="none" w:sz="0" w:space="0" w:color="auto"/>
        <w:bottom w:val="none" w:sz="0" w:space="0" w:color="auto"/>
        <w:right w:val="none" w:sz="0" w:space="0" w:color="auto"/>
      </w:divBdr>
    </w:div>
    <w:div w:id="983893767">
      <w:bodyDiv w:val="1"/>
      <w:marLeft w:val="0"/>
      <w:marRight w:val="0"/>
      <w:marTop w:val="0"/>
      <w:marBottom w:val="0"/>
      <w:divBdr>
        <w:top w:val="none" w:sz="0" w:space="0" w:color="auto"/>
        <w:left w:val="none" w:sz="0" w:space="0" w:color="auto"/>
        <w:bottom w:val="none" w:sz="0" w:space="0" w:color="auto"/>
        <w:right w:val="none" w:sz="0" w:space="0" w:color="auto"/>
      </w:divBdr>
    </w:div>
    <w:div w:id="1011100284">
      <w:bodyDiv w:val="1"/>
      <w:marLeft w:val="0"/>
      <w:marRight w:val="0"/>
      <w:marTop w:val="0"/>
      <w:marBottom w:val="0"/>
      <w:divBdr>
        <w:top w:val="none" w:sz="0" w:space="0" w:color="auto"/>
        <w:left w:val="none" w:sz="0" w:space="0" w:color="auto"/>
        <w:bottom w:val="none" w:sz="0" w:space="0" w:color="auto"/>
        <w:right w:val="none" w:sz="0" w:space="0" w:color="auto"/>
      </w:divBdr>
    </w:div>
    <w:div w:id="1084569003">
      <w:bodyDiv w:val="1"/>
      <w:marLeft w:val="0"/>
      <w:marRight w:val="0"/>
      <w:marTop w:val="0"/>
      <w:marBottom w:val="0"/>
      <w:divBdr>
        <w:top w:val="none" w:sz="0" w:space="0" w:color="auto"/>
        <w:left w:val="none" w:sz="0" w:space="0" w:color="auto"/>
        <w:bottom w:val="none" w:sz="0" w:space="0" w:color="auto"/>
        <w:right w:val="none" w:sz="0" w:space="0" w:color="auto"/>
      </w:divBdr>
      <w:divsChild>
        <w:div w:id="1246260430">
          <w:marLeft w:val="0"/>
          <w:marRight w:val="0"/>
          <w:marTop w:val="450"/>
          <w:marBottom w:val="240"/>
          <w:divBdr>
            <w:top w:val="none" w:sz="0" w:space="0" w:color="auto"/>
            <w:left w:val="none" w:sz="0" w:space="0" w:color="auto"/>
            <w:bottom w:val="none" w:sz="0" w:space="0" w:color="auto"/>
            <w:right w:val="none" w:sz="0" w:space="0" w:color="auto"/>
          </w:divBdr>
        </w:div>
        <w:div w:id="1120339739">
          <w:marLeft w:val="0"/>
          <w:marRight w:val="0"/>
          <w:marTop w:val="240"/>
          <w:marBottom w:val="240"/>
          <w:divBdr>
            <w:top w:val="none" w:sz="0" w:space="0" w:color="auto"/>
            <w:left w:val="none" w:sz="0" w:space="0" w:color="auto"/>
            <w:bottom w:val="none" w:sz="0" w:space="0" w:color="auto"/>
            <w:right w:val="none" w:sz="0" w:space="0" w:color="auto"/>
          </w:divBdr>
        </w:div>
        <w:div w:id="530414773">
          <w:marLeft w:val="0"/>
          <w:marRight w:val="0"/>
          <w:marTop w:val="240"/>
          <w:marBottom w:val="240"/>
          <w:divBdr>
            <w:top w:val="none" w:sz="0" w:space="0" w:color="auto"/>
            <w:left w:val="none" w:sz="0" w:space="0" w:color="auto"/>
            <w:bottom w:val="none" w:sz="0" w:space="0" w:color="auto"/>
            <w:right w:val="none" w:sz="0" w:space="0" w:color="auto"/>
          </w:divBdr>
        </w:div>
        <w:div w:id="1541286651">
          <w:marLeft w:val="0"/>
          <w:marRight w:val="0"/>
          <w:marTop w:val="450"/>
          <w:marBottom w:val="240"/>
          <w:divBdr>
            <w:top w:val="none" w:sz="0" w:space="0" w:color="auto"/>
            <w:left w:val="none" w:sz="0" w:space="0" w:color="auto"/>
            <w:bottom w:val="none" w:sz="0" w:space="0" w:color="auto"/>
            <w:right w:val="none" w:sz="0" w:space="0" w:color="auto"/>
          </w:divBdr>
        </w:div>
        <w:div w:id="2024286200">
          <w:marLeft w:val="0"/>
          <w:marRight w:val="0"/>
          <w:marTop w:val="240"/>
          <w:marBottom w:val="240"/>
          <w:divBdr>
            <w:top w:val="none" w:sz="0" w:space="0" w:color="auto"/>
            <w:left w:val="none" w:sz="0" w:space="0" w:color="auto"/>
            <w:bottom w:val="none" w:sz="0" w:space="0" w:color="auto"/>
            <w:right w:val="none" w:sz="0" w:space="0" w:color="auto"/>
          </w:divBdr>
        </w:div>
        <w:div w:id="1917281114">
          <w:marLeft w:val="0"/>
          <w:marRight w:val="0"/>
          <w:marTop w:val="450"/>
          <w:marBottom w:val="240"/>
          <w:divBdr>
            <w:top w:val="none" w:sz="0" w:space="0" w:color="auto"/>
            <w:left w:val="none" w:sz="0" w:space="0" w:color="auto"/>
            <w:bottom w:val="none" w:sz="0" w:space="0" w:color="auto"/>
            <w:right w:val="none" w:sz="0" w:space="0" w:color="auto"/>
          </w:divBdr>
        </w:div>
        <w:div w:id="625166077">
          <w:marLeft w:val="0"/>
          <w:marRight w:val="0"/>
          <w:marTop w:val="240"/>
          <w:marBottom w:val="240"/>
          <w:divBdr>
            <w:top w:val="none" w:sz="0" w:space="0" w:color="auto"/>
            <w:left w:val="none" w:sz="0" w:space="0" w:color="auto"/>
            <w:bottom w:val="none" w:sz="0" w:space="0" w:color="auto"/>
            <w:right w:val="none" w:sz="0" w:space="0" w:color="auto"/>
          </w:divBdr>
        </w:div>
        <w:div w:id="594360323">
          <w:marLeft w:val="0"/>
          <w:marRight w:val="0"/>
          <w:marTop w:val="240"/>
          <w:marBottom w:val="240"/>
          <w:divBdr>
            <w:top w:val="none" w:sz="0" w:space="0" w:color="auto"/>
            <w:left w:val="none" w:sz="0" w:space="0" w:color="auto"/>
            <w:bottom w:val="none" w:sz="0" w:space="0" w:color="auto"/>
            <w:right w:val="none" w:sz="0" w:space="0" w:color="auto"/>
          </w:divBdr>
        </w:div>
        <w:div w:id="1813909614">
          <w:marLeft w:val="0"/>
          <w:marRight w:val="0"/>
          <w:marTop w:val="240"/>
          <w:marBottom w:val="240"/>
          <w:divBdr>
            <w:top w:val="none" w:sz="0" w:space="0" w:color="auto"/>
            <w:left w:val="none" w:sz="0" w:space="0" w:color="auto"/>
            <w:bottom w:val="none" w:sz="0" w:space="0" w:color="auto"/>
            <w:right w:val="none" w:sz="0" w:space="0" w:color="auto"/>
          </w:divBdr>
        </w:div>
        <w:div w:id="1540898011">
          <w:marLeft w:val="0"/>
          <w:marRight w:val="0"/>
          <w:marTop w:val="240"/>
          <w:marBottom w:val="240"/>
          <w:divBdr>
            <w:top w:val="none" w:sz="0" w:space="0" w:color="auto"/>
            <w:left w:val="none" w:sz="0" w:space="0" w:color="auto"/>
            <w:bottom w:val="none" w:sz="0" w:space="0" w:color="auto"/>
            <w:right w:val="none" w:sz="0" w:space="0" w:color="auto"/>
          </w:divBdr>
        </w:div>
        <w:div w:id="1032614876">
          <w:marLeft w:val="0"/>
          <w:marRight w:val="0"/>
          <w:marTop w:val="240"/>
          <w:marBottom w:val="240"/>
          <w:divBdr>
            <w:top w:val="none" w:sz="0" w:space="0" w:color="auto"/>
            <w:left w:val="none" w:sz="0" w:space="0" w:color="auto"/>
            <w:bottom w:val="none" w:sz="0" w:space="0" w:color="auto"/>
            <w:right w:val="none" w:sz="0" w:space="0" w:color="auto"/>
          </w:divBdr>
        </w:div>
        <w:div w:id="1877888404">
          <w:marLeft w:val="0"/>
          <w:marRight w:val="0"/>
          <w:marTop w:val="450"/>
          <w:marBottom w:val="240"/>
          <w:divBdr>
            <w:top w:val="none" w:sz="0" w:space="0" w:color="auto"/>
            <w:left w:val="none" w:sz="0" w:space="0" w:color="auto"/>
            <w:bottom w:val="none" w:sz="0" w:space="0" w:color="auto"/>
            <w:right w:val="none" w:sz="0" w:space="0" w:color="auto"/>
          </w:divBdr>
        </w:div>
        <w:div w:id="1204558980">
          <w:marLeft w:val="0"/>
          <w:marRight w:val="0"/>
          <w:marTop w:val="240"/>
          <w:marBottom w:val="240"/>
          <w:divBdr>
            <w:top w:val="none" w:sz="0" w:space="0" w:color="auto"/>
            <w:left w:val="none" w:sz="0" w:space="0" w:color="auto"/>
            <w:bottom w:val="none" w:sz="0" w:space="0" w:color="auto"/>
            <w:right w:val="none" w:sz="0" w:space="0" w:color="auto"/>
          </w:divBdr>
        </w:div>
        <w:div w:id="72430904">
          <w:marLeft w:val="0"/>
          <w:marRight w:val="0"/>
          <w:marTop w:val="450"/>
          <w:marBottom w:val="240"/>
          <w:divBdr>
            <w:top w:val="none" w:sz="0" w:space="0" w:color="auto"/>
            <w:left w:val="none" w:sz="0" w:space="0" w:color="auto"/>
            <w:bottom w:val="none" w:sz="0" w:space="0" w:color="auto"/>
            <w:right w:val="none" w:sz="0" w:space="0" w:color="auto"/>
          </w:divBdr>
        </w:div>
        <w:div w:id="1020467424">
          <w:marLeft w:val="0"/>
          <w:marRight w:val="0"/>
          <w:marTop w:val="240"/>
          <w:marBottom w:val="240"/>
          <w:divBdr>
            <w:top w:val="none" w:sz="0" w:space="0" w:color="auto"/>
            <w:left w:val="none" w:sz="0" w:space="0" w:color="auto"/>
            <w:bottom w:val="none" w:sz="0" w:space="0" w:color="auto"/>
            <w:right w:val="none" w:sz="0" w:space="0" w:color="auto"/>
          </w:divBdr>
        </w:div>
        <w:div w:id="1562592397">
          <w:marLeft w:val="0"/>
          <w:marRight w:val="0"/>
          <w:marTop w:val="450"/>
          <w:marBottom w:val="240"/>
          <w:divBdr>
            <w:top w:val="none" w:sz="0" w:space="0" w:color="auto"/>
            <w:left w:val="none" w:sz="0" w:space="0" w:color="auto"/>
            <w:bottom w:val="none" w:sz="0" w:space="0" w:color="auto"/>
            <w:right w:val="none" w:sz="0" w:space="0" w:color="auto"/>
          </w:divBdr>
        </w:div>
        <w:div w:id="1915817342">
          <w:marLeft w:val="0"/>
          <w:marRight w:val="0"/>
          <w:marTop w:val="240"/>
          <w:marBottom w:val="240"/>
          <w:divBdr>
            <w:top w:val="none" w:sz="0" w:space="0" w:color="auto"/>
            <w:left w:val="none" w:sz="0" w:space="0" w:color="auto"/>
            <w:bottom w:val="none" w:sz="0" w:space="0" w:color="auto"/>
            <w:right w:val="none" w:sz="0" w:space="0" w:color="auto"/>
          </w:divBdr>
        </w:div>
        <w:div w:id="877744375">
          <w:marLeft w:val="0"/>
          <w:marRight w:val="0"/>
          <w:marTop w:val="450"/>
          <w:marBottom w:val="240"/>
          <w:divBdr>
            <w:top w:val="none" w:sz="0" w:space="0" w:color="auto"/>
            <w:left w:val="none" w:sz="0" w:space="0" w:color="auto"/>
            <w:bottom w:val="none" w:sz="0" w:space="0" w:color="auto"/>
            <w:right w:val="none" w:sz="0" w:space="0" w:color="auto"/>
          </w:divBdr>
        </w:div>
        <w:div w:id="1264066811">
          <w:marLeft w:val="0"/>
          <w:marRight w:val="0"/>
          <w:marTop w:val="240"/>
          <w:marBottom w:val="240"/>
          <w:divBdr>
            <w:top w:val="none" w:sz="0" w:space="0" w:color="auto"/>
            <w:left w:val="none" w:sz="0" w:space="0" w:color="auto"/>
            <w:bottom w:val="none" w:sz="0" w:space="0" w:color="auto"/>
            <w:right w:val="none" w:sz="0" w:space="0" w:color="auto"/>
          </w:divBdr>
          <w:divsChild>
            <w:div w:id="1578051892">
              <w:marLeft w:val="0"/>
              <w:marRight w:val="0"/>
              <w:marTop w:val="0"/>
              <w:marBottom w:val="0"/>
              <w:divBdr>
                <w:top w:val="none" w:sz="0" w:space="0" w:color="auto"/>
                <w:left w:val="none" w:sz="0" w:space="0" w:color="auto"/>
                <w:bottom w:val="none" w:sz="0" w:space="0" w:color="auto"/>
                <w:right w:val="none" w:sz="0" w:space="0" w:color="auto"/>
              </w:divBdr>
              <w:divsChild>
                <w:div w:id="11101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4576">
          <w:marLeft w:val="0"/>
          <w:marRight w:val="0"/>
          <w:marTop w:val="0"/>
          <w:marBottom w:val="0"/>
          <w:divBdr>
            <w:top w:val="none" w:sz="0" w:space="0" w:color="auto"/>
            <w:left w:val="none" w:sz="0" w:space="0" w:color="auto"/>
            <w:bottom w:val="none" w:sz="0" w:space="0" w:color="auto"/>
            <w:right w:val="none" w:sz="0" w:space="0" w:color="auto"/>
          </w:divBdr>
          <w:divsChild>
            <w:div w:id="7804511">
              <w:marLeft w:val="0"/>
              <w:marRight w:val="0"/>
              <w:marTop w:val="0"/>
              <w:marBottom w:val="0"/>
              <w:divBdr>
                <w:top w:val="none" w:sz="0" w:space="0" w:color="auto"/>
                <w:left w:val="none" w:sz="0" w:space="0" w:color="auto"/>
                <w:bottom w:val="none" w:sz="0" w:space="0" w:color="auto"/>
                <w:right w:val="none" w:sz="0" w:space="0" w:color="auto"/>
              </w:divBdr>
            </w:div>
          </w:divsChild>
        </w:div>
        <w:div w:id="1401051206">
          <w:marLeft w:val="0"/>
          <w:marRight w:val="0"/>
          <w:marTop w:val="0"/>
          <w:marBottom w:val="0"/>
          <w:divBdr>
            <w:top w:val="none" w:sz="0" w:space="0" w:color="auto"/>
            <w:left w:val="none" w:sz="0" w:space="0" w:color="auto"/>
            <w:bottom w:val="none" w:sz="0" w:space="0" w:color="auto"/>
            <w:right w:val="none" w:sz="0" w:space="0" w:color="auto"/>
          </w:divBdr>
          <w:divsChild>
            <w:div w:id="1475758618">
              <w:marLeft w:val="0"/>
              <w:marRight w:val="0"/>
              <w:marTop w:val="0"/>
              <w:marBottom w:val="0"/>
              <w:divBdr>
                <w:top w:val="none" w:sz="0" w:space="0" w:color="auto"/>
                <w:left w:val="none" w:sz="0" w:space="0" w:color="auto"/>
                <w:bottom w:val="none" w:sz="0" w:space="0" w:color="auto"/>
                <w:right w:val="none" w:sz="0" w:space="0" w:color="auto"/>
              </w:divBdr>
            </w:div>
          </w:divsChild>
        </w:div>
        <w:div w:id="543448443">
          <w:marLeft w:val="0"/>
          <w:marRight w:val="0"/>
          <w:marTop w:val="0"/>
          <w:marBottom w:val="0"/>
          <w:divBdr>
            <w:top w:val="none" w:sz="0" w:space="0" w:color="auto"/>
            <w:left w:val="none" w:sz="0" w:space="0" w:color="auto"/>
            <w:bottom w:val="none" w:sz="0" w:space="0" w:color="auto"/>
            <w:right w:val="none" w:sz="0" w:space="0" w:color="auto"/>
          </w:divBdr>
          <w:divsChild>
            <w:div w:id="142822072">
              <w:marLeft w:val="0"/>
              <w:marRight w:val="0"/>
              <w:marTop w:val="0"/>
              <w:marBottom w:val="0"/>
              <w:divBdr>
                <w:top w:val="none" w:sz="0" w:space="0" w:color="auto"/>
                <w:left w:val="none" w:sz="0" w:space="0" w:color="auto"/>
                <w:bottom w:val="none" w:sz="0" w:space="0" w:color="auto"/>
                <w:right w:val="none" w:sz="0" w:space="0" w:color="auto"/>
              </w:divBdr>
            </w:div>
          </w:divsChild>
        </w:div>
        <w:div w:id="1963918698">
          <w:marLeft w:val="0"/>
          <w:marRight w:val="0"/>
          <w:marTop w:val="0"/>
          <w:marBottom w:val="0"/>
          <w:divBdr>
            <w:top w:val="none" w:sz="0" w:space="0" w:color="auto"/>
            <w:left w:val="none" w:sz="0" w:space="0" w:color="auto"/>
            <w:bottom w:val="none" w:sz="0" w:space="0" w:color="auto"/>
            <w:right w:val="none" w:sz="0" w:space="0" w:color="auto"/>
          </w:divBdr>
          <w:divsChild>
            <w:div w:id="1561987402">
              <w:marLeft w:val="0"/>
              <w:marRight w:val="0"/>
              <w:marTop w:val="0"/>
              <w:marBottom w:val="0"/>
              <w:divBdr>
                <w:top w:val="none" w:sz="0" w:space="0" w:color="auto"/>
                <w:left w:val="none" w:sz="0" w:space="0" w:color="auto"/>
                <w:bottom w:val="none" w:sz="0" w:space="0" w:color="auto"/>
                <w:right w:val="none" w:sz="0" w:space="0" w:color="auto"/>
              </w:divBdr>
            </w:div>
          </w:divsChild>
        </w:div>
        <w:div w:id="1288896841">
          <w:marLeft w:val="0"/>
          <w:marRight w:val="0"/>
          <w:marTop w:val="450"/>
          <w:marBottom w:val="240"/>
          <w:divBdr>
            <w:top w:val="none" w:sz="0" w:space="0" w:color="auto"/>
            <w:left w:val="none" w:sz="0" w:space="0" w:color="auto"/>
            <w:bottom w:val="none" w:sz="0" w:space="0" w:color="auto"/>
            <w:right w:val="none" w:sz="0" w:space="0" w:color="auto"/>
          </w:divBdr>
        </w:div>
        <w:div w:id="1428765461">
          <w:marLeft w:val="0"/>
          <w:marRight w:val="0"/>
          <w:marTop w:val="240"/>
          <w:marBottom w:val="240"/>
          <w:divBdr>
            <w:top w:val="none" w:sz="0" w:space="0" w:color="auto"/>
            <w:left w:val="none" w:sz="0" w:space="0" w:color="auto"/>
            <w:bottom w:val="none" w:sz="0" w:space="0" w:color="auto"/>
            <w:right w:val="none" w:sz="0" w:space="0" w:color="auto"/>
          </w:divBdr>
        </w:div>
        <w:div w:id="2076395505">
          <w:marLeft w:val="0"/>
          <w:marRight w:val="0"/>
          <w:marTop w:val="240"/>
          <w:marBottom w:val="240"/>
          <w:divBdr>
            <w:top w:val="none" w:sz="0" w:space="0" w:color="auto"/>
            <w:left w:val="none" w:sz="0" w:space="0" w:color="auto"/>
            <w:bottom w:val="none" w:sz="0" w:space="0" w:color="auto"/>
            <w:right w:val="none" w:sz="0" w:space="0" w:color="auto"/>
          </w:divBdr>
        </w:div>
        <w:div w:id="151067775">
          <w:marLeft w:val="0"/>
          <w:marRight w:val="0"/>
          <w:marTop w:val="450"/>
          <w:marBottom w:val="240"/>
          <w:divBdr>
            <w:top w:val="none" w:sz="0" w:space="0" w:color="auto"/>
            <w:left w:val="none" w:sz="0" w:space="0" w:color="auto"/>
            <w:bottom w:val="none" w:sz="0" w:space="0" w:color="auto"/>
            <w:right w:val="none" w:sz="0" w:space="0" w:color="auto"/>
          </w:divBdr>
        </w:div>
        <w:div w:id="889538198">
          <w:marLeft w:val="0"/>
          <w:marRight w:val="0"/>
          <w:marTop w:val="240"/>
          <w:marBottom w:val="240"/>
          <w:divBdr>
            <w:top w:val="none" w:sz="0" w:space="0" w:color="auto"/>
            <w:left w:val="none" w:sz="0" w:space="0" w:color="auto"/>
            <w:bottom w:val="none" w:sz="0" w:space="0" w:color="auto"/>
            <w:right w:val="none" w:sz="0" w:space="0" w:color="auto"/>
          </w:divBdr>
        </w:div>
        <w:div w:id="87776369">
          <w:marLeft w:val="0"/>
          <w:marRight w:val="0"/>
          <w:marTop w:val="240"/>
          <w:marBottom w:val="240"/>
          <w:divBdr>
            <w:top w:val="none" w:sz="0" w:space="0" w:color="auto"/>
            <w:left w:val="none" w:sz="0" w:space="0" w:color="auto"/>
            <w:bottom w:val="none" w:sz="0" w:space="0" w:color="auto"/>
            <w:right w:val="none" w:sz="0" w:space="0" w:color="auto"/>
          </w:divBdr>
        </w:div>
        <w:div w:id="73359890">
          <w:marLeft w:val="0"/>
          <w:marRight w:val="0"/>
          <w:marTop w:val="450"/>
          <w:marBottom w:val="240"/>
          <w:divBdr>
            <w:top w:val="none" w:sz="0" w:space="0" w:color="auto"/>
            <w:left w:val="none" w:sz="0" w:space="0" w:color="auto"/>
            <w:bottom w:val="none" w:sz="0" w:space="0" w:color="auto"/>
            <w:right w:val="none" w:sz="0" w:space="0" w:color="auto"/>
          </w:divBdr>
        </w:div>
        <w:div w:id="1843659056">
          <w:marLeft w:val="0"/>
          <w:marRight w:val="0"/>
          <w:marTop w:val="240"/>
          <w:marBottom w:val="240"/>
          <w:divBdr>
            <w:top w:val="none" w:sz="0" w:space="0" w:color="auto"/>
            <w:left w:val="none" w:sz="0" w:space="0" w:color="auto"/>
            <w:bottom w:val="none" w:sz="0" w:space="0" w:color="auto"/>
            <w:right w:val="none" w:sz="0" w:space="0" w:color="auto"/>
          </w:divBdr>
        </w:div>
        <w:div w:id="1932546668">
          <w:marLeft w:val="0"/>
          <w:marRight w:val="0"/>
          <w:marTop w:val="450"/>
          <w:marBottom w:val="240"/>
          <w:divBdr>
            <w:top w:val="none" w:sz="0" w:space="0" w:color="auto"/>
            <w:left w:val="none" w:sz="0" w:space="0" w:color="auto"/>
            <w:bottom w:val="none" w:sz="0" w:space="0" w:color="auto"/>
            <w:right w:val="none" w:sz="0" w:space="0" w:color="auto"/>
          </w:divBdr>
        </w:div>
        <w:div w:id="551160122">
          <w:marLeft w:val="0"/>
          <w:marRight w:val="0"/>
          <w:marTop w:val="240"/>
          <w:marBottom w:val="240"/>
          <w:divBdr>
            <w:top w:val="none" w:sz="0" w:space="0" w:color="auto"/>
            <w:left w:val="none" w:sz="0" w:space="0" w:color="auto"/>
            <w:bottom w:val="none" w:sz="0" w:space="0" w:color="auto"/>
            <w:right w:val="none" w:sz="0" w:space="0" w:color="auto"/>
          </w:divBdr>
        </w:div>
        <w:div w:id="295064319">
          <w:marLeft w:val="0"/>
          <w:marRight w:val="0"/>
          <w:marTop w:val="450"/>
          <w:marBottom w:val="240"/>
          <w:divBdr>
            <w:top w:val="none" w:sz="0" w:space="0" w:color="auto"/>
            <w:left w:val="none" w:sz="0" w:space="0" w:color="auto"/>
            <w:bottom w:val="none" w:sz="0" w:space="0" w:color="auto"/>
            <w:right w:val="none" w:sz="0" w:space="0" w:color="auto"/>
          </w:divBdr>
        </w:div>
        <w:div w:id="290215024">
          <w:marLeft w:val="0"/>
          <w:marRight w:val="0"/>
          <w:marTop w:val="240"/>
          <w:marBottom w:val="240"/>
          <w:divBdr>
            <w:top w:val="none" w:sz="0" w:space="0" w:color="auto"/>
            <w:left w:val="none" w:sz="0" w:space="0" w:color="auto"/>
            <w:bottom w:val="none" w:sz="0" w:space="0" w:color="auto"/>
            <w:right w:val="none" w:sz="0" w:space="0" w:color="auto"/>
          </w:divBdr>
        </w:div>
        <w:div w:id="1692611779">
          <w:marLeft w:val="0"/>
          <w:marRight w:val="0"/>
          <w:marTop w:val="450"/>
          <w:marBottom w:val="240"/>
          <w:divBdr>
            <w:top w:val="none" w:sz="0" w:space="0" w:color="auto"/>
            <w:left w:val="none" w:sz="0" w:space="0" w:color="auto"/>
            <w:bottom w:val="none" w:sz="0" w:space="0" w:color="auto"/>
            <w:right w:val="none" w:sz="0" w:space="0" w:color="auto"/>
          </w:divBdr>
        </w:div>
        <w:div w:id="1466392177">
          <w:marLeft w:val="0"/>
          <w:marRight w:val="0"/>
          <w:marTop w:val="240"/>
          <w:marBottom w:val="240"/>
          <w:divBdr>
            <w:top w:val="none" w:sz="0" w:space="0" w:color="auto"/>
            <w:left w:val="none" w:sz="0" w:space="0" w:color="auto"/>
            <w:bottom w:val="none" w:sz="0" w:space="0" w:color="auto"/>
            <w:right w:val="none" w:sz="0" w:space="0" w:color="auto"/>
          </w:divBdr>
          <w:divsChild>
            <w:div w:id="775103096">
              <w:marLeft w:val="0"/>
              <w:marRight w:val="0"/>
              <w:marTop w:val="0"/>
              <w:marBottom w:val="0"/>
              <w:divBdr>
                <w:top w:val="none" w:sz="0" w:space="0" w:color="auto"/>
                <w:left w:val="none" w:sz="0" w:space="0" w:color="auto"/>
                <w:bottom w:val="none" w:sz="0" w:space="0" w:color="auto"/>
                <w:right w:val="none" w:sz="0" w:space="0" w:color="auto"/>
              </w:divBdr>
              <w:divsChild>
                <w:div w:id="11976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2738">
      <w:bodyDiv w:val="1"/>
      <w:marLeft w:val="0"/>
      <w:marRight w:val="0"/>
      <w:marTop w:val="0"/>
      <w:marBottom w:val="0"/>
      <w:divBdr>
        <w:top w:val="none" w:sz="0" w:space="0" w:color="auto"/>
        <w:left w:val="none" w:sz="0" w:space="0" w:color="auto"/>
        <w:bottom w:val="none" w:sz="0" w:space="0" w:color="auto"/>
        <w:right w:val="none" w:sz="0" w:space="0" w:color="auto"/>
      </w:divBdr>
    </w:div>
    <w:div w:id="1104035136">
      <w:bodyDiv w:val="1"/>
      <w:marLeft w:val="0"/>
      <w:marRight w:val="0"/>
      <w:marTop w:val="0"/>
      <w:marBottom w:val="0"/>
      <w:divBdr>
        <w:top w:val="none" w:sz="0" w:space="0" w:color="auto"/>
        <w:left w:val="none" w:sz="0" w:space="0" w:color="auto"/>
        <w:bottom w:val="none" w:sz="0" w:space="0" w:color="auto"/>
        <w:right w:val="none" w:sz="0" w:space="0" w:color="auto"/>
      </w:divBdr>
    </w:div>
    <w:div w:id="1104886318">
      <w:bodyDiv w:val="1"/>
      <w:marLeft w:val="0"/>
      <w:marRight w:val="0"/>
      <w:marTop w:val="0"/>
      <w:marBottom w:val="0"/>
      <w:divBdr>
        <w:top w:val="none" w:sz="0" w:space="0" w:color="auto"/>
        <w:left w:val="none" w:sz="0" w:space="0" w:color="auto"/>
        <w:bottom w:val="none" w:sz="0" w:space="0" w:color="auto"/>
        <w:right w:val="none" w:sz="0" w:space="0" w:color="auto"/>
      </w:divBdr>
    </w:div>
    <w:div w:id="1165239621">
      <w:bodyDiv w:val="1"/>
      <w:marLeft w:val="0"/>
      <w:marRight w:val="0"/>
      <w:marTop w:val="0"/>
      <w:marBottom w:val="0"/>
      <w:divBdr>
        <w:top w:val="none" w:sz="0" w:space="0" w:color="auto"/>
        <w:left w:val="none" w:sz="0" w:space="0" w:color="auto"/>
        <w:bottom w:val="none" w:sz="0" w:space="0" w:color="auto"/>
        <w:right w:val="none" w:sz="0" w:space="0" w:color="auto"/>
      </w:divBdr>
    </w:div>
    <w:div w:id="1184057539">
      <w:bodyDiv w:val="1"/>
      <w:marLeft w:val="0"/>
      <w:marRight w:val="0"/>
      <w:marTop w:val="0"/>
      <w:marBottom w:val="0"/>
      <w:divBdr>
        <w:top w:val="none" w:sz="0" w:space="0" w:color="auto"/>
        <w:left w:val="none" w:sz="0" w:space="0" w:color="auto"/>
        <w:bottom w:val="none" w:sz="0" w:space="0" w:color="auto"/>
        <w:right w:val="none" w:sz="0" w:space="0" w:color="auto"/>
      </w:divBdr>
    </w:div>
    <w:div w:id="1195271952">
      <w:bodyDiv w:val="1"/>
      <w:marLeft w:val="0"/>
      <w:marRight w:val="0"/>
      <w:marTop w:val="0"/>
      <w:marBottom w:val="0"/>
      <w:divBdr>
        <w:top w:val="none" w:sz="0" w:space="0" w:color="auto"/>
        <w:left w:val="none" w:sz="0" w:space="0" w:color="auto"/>
        <w:bottom w:val="none" w:sz="0" w:space="0" w:color="auto"/>
        <w:right w:val="none" w:sz="0" w:space="0" w:color="auto"/>
      </w:divBdr>
    </w:div>
    <w:div w:id="1219588032">
      <w:bodyDiv w:val="1"/>
      <w:marLeft w:val="0"/>
      <w:marRight w:val="0"/>
      <w:marTop w:val="0"/>
      <w:marBottom w:val="0"/>
      <w:divBdr>
        <w:top w:val="none" w:sz="0" w:space="0" w:color="auto"/>
        <w:left w:val="none" w:sz="0" w:space="0" w:color="auto"/>
        <w:bottom w:val="none" w:sz="0" w:space="0" w:color="auto"/>
        <w:right w:val="none" w:sz="0" w:space="0" w:color="auto"/>
      </w:divBdr>
    </w:div>
    <w:div w:id="1230382998">
      <w:bodyDiv w:val="1"/>
      <w:marLeft w:val="0"/>
      <w:marRight w:val="0"/>
      <w:marTop w:val="0"/>
      <w:marBottom w:val="0"/>
      <w:divBdr>
        <w:top w:val="none" w:sz="0" w:space="0" w:color="auto"/>
        <w:left w:val="none" w:sz="0" w:space="0" w:color="auto"/>
        <w:bottom w:val="none" w:sz="0" w:space="0" w:color="auto"/>
        <w:right w:val="none" w:sz="0" w:space="0" w:color="auto"/>
      </w:divBdr>
    </w:div>
    <w:div w:id="1305116075">
      <w:bodyDiv w:val="1"/>
      <w:marLeft w:val="0"/>
      <w:marRight w:val="0"/>
      <w:marTop w:val="0"/>
      <w:marBottom w:val="0"/>
      <w:divBdr>
        <w:top w:val="none" w:sz="0" w:space="0" w:color="auto"/>
        <w:left w:val="none" w:sz="0" w:space="0" w:color="auto"/>
        <w:bottom w:val="none" w:sz="0" w:space="0" w:color="auto"/>
        <w:right w:val="none" w:sz="0" w:space="0" w:color="auto"/>
      </w:divBdr>
      <w:divsChild>
        <w:div w:id="364334882">
          <w:marLeft w:val="0"/>
          <w:marRight w:val="0"/>
          <w:marTop w:val="240"/>
          <w:marBottom w:val="240"/>
          <w:divBdr>
            <w:top w:val="none" w:sz="0" w:space="0" w:color="auto"/>
            <w:left w:val="none" w:sz="0" w:space="0" w:color="auto"/>
            <w:bottom w:val="none" w:sz="0" w:space="0" w:color="auto"/>
            <w:right w:val="none" w:sz="0" w:space="0" w:color="auto"/>
          </w:divBdr>
        </w:div>
        <w:div w:id="2062706375">
          <w:marLeft w:val="0"/>
          <w:marRight w:val="0"/>
          <w:marTop w:val="450"/>
          <w:marBottom w:val="450"/>
          <w:divBdr>
            <w:top w:val="none" w:sz="0" w:space="0" w:color="auto"/>
            <w:left w:val="none" w:sz="0" w:space="0" w:color="auto"/>
            <w:bottom w:val="none" w:sz="0" w:space="0" w:color="auto"/>
            <w:right w:val="none" w:sz="0" w:space="0" w:color="auto"/>
          </w:divBdr>
        </w:div>
        <w:div w:id="2078699239">
          <w:marLeft w:val="0"/>
          <w:marRight w:val="0"/>
          <w:marTop w:val="240"/>
          <w:marBottom w:val="240"/>
          <w:divBdr>
            <w:top w:val="none" w:sz="0" w:space="0" w:color="auto"/>
            <w:left w:val="none" w:sz="0" w:space="0" w:color="auto"/>
            <w:bottom w:val="none" w:sz="0" w:space="0" w:color="auto"/>
            <w:right w:val="none" w:sz="0" w:space="0" w:color="auto"/>
          </w:divBdr>
        </w:div>
        <w:div w:id="1108551418">
          <w:marLeft w:val="0"/>
          <w:marRight w:val="0"/>
          <w:marTop w:val="450"/>
          <w:marBottom w:val="450"/>
          <w:divBdr>
            <w:top w:val="none" w:sz="0" w:space="0" w:color="auto"/>
            <w:left w:val="none" w:sz="0" w:space="0" w:color="auto"/>
            <w:bottom w:val="none" w:sz="0" w:space="0" w:color="auto"/>
            <w:right w:val="none" w:sz="0" w:space="0" w:color="auto"/>
          </w:divBdr>
        </w:div>
        <w:div w:id="1418284758">
          <w:marLeft w:val="0"/>
          <w:marRight w:val="0"/>
          <w:marTop w:val="240"/>
          <w:marBottom w:val="240"/>
          <w:divBdr>
            <w:top w:val="none" w:sz="0" w:space="0" w:color="auto"/>
            <w:left w:val="none" w:sz="0" w:space="0" w:color="auto"/>
            <w:bottom w:val="none" w:sz="0" w:space="0" w:color="auto"/>
            <w:right w:val="none" w:sz="0" w:space="0" w:color="auto"/>
          </w:divBdr>
        </w:div>
        <w:div w:id="1270816818">
          <w:marLeft w:val="0"/>
          <w:marRight w:val="0"/>
          <w:marTop w:val="240"/>
          <w:marBottom w:val="240"/>
          <w:divBdr>
            <w:top w:val="none" w:sz="0" w:space="0" w:color="auto"/>
            <w:left w:val="none" w:sz="0" w:space="0" w:color="auto"/>
            <w:bottom w:val="none" w:sz="0" w:space="0" w:color="auto"/>
            <w:right w:val="none" w:sz="0" w:space="0" w:color="auto"/>
          </w:divBdr>
        </w:div>
        <w:div w:id="832187875">
          <w:marLeft w:val="0"/>
          <w:marRight w:val="0"/>
          <w:marTop w:val="240"/>
          <w:marBottom w:val="240"/>
          <w:divBdr>
            <w:top w:val="none" w:sz="0" w:space="0" w:color="auto"/>
            <w:left w:val="none" w:sz="0" w:space="0" w:color="auto"/>
            <w:bottom w:val="none" w:sz="0" w:space="0" w:color="auto"/>
            <w:right w:val="none" w:sz="0" w:space="0" w:color="auto"/>
          </w:divBdr>
        </w:div>
        <w:div w:id="258295697">
          <w:marLeft w:val="0"/>
          <w:marRight w:val="0"/>
          <w:marTop w:val="450"/>
          <w:marBottom w:val="450"/>
          <w:divBdr>
            <w:top w:val="none" w:sz="0" w:space="0" w:color="auto"/>
            <w:left w:val="none" w:sz="0" w:space="0" w:color="auto"/>
            <w:bottom w:val="none" w:sz="0" w:space="0" w:color="auto"/>
            <w:right w:val="none" w:sz="0" w:space="0" w:color="auto"/>
          </w:divBdr>
        </w:div>
      </w:divsChild>
    </w:div>
    <w:div w:id="1325666305">
      <w:bodyDiv w:val="1"/>
      <w:marLeft w:val="0"/>
      <w:marRight w:val="0"/>
      <w:marTop w:val="0"/>
      <w:marBottom w:val="0"/>
      <w:divBdr>
        <w:top w:val="none" w:sz="0" w:space="0" w:color="auto"/>
        <w:left w:val="none" w:sz="0" w:space="0" w:color="auto"/>
        <w:bottom w:val="none" w:sz="0" w:space="0" w:color="auto"/>
        <w:right w:val="none" w:sz="0" w:space="0" w:color="auto"/>
      </w:divBdr>
    </w:div>
    <w:div w:id="1371372933">
      <w:bodyDiv w:val="1"/>
      <w:marLeft w:val="0"/>
      <w:marRight w:val="0"/>
      <w:marTop w:val="0"/>
      <w:marBottom w:val="0"/>
      <w:divBdr>
        <w:top w:val="none" w:sz="0" w:space="0" w:color="auto"/>
        <w:left w:val="none" w:sz="0" w:space="0" w:color="auto"/>
        <w:bottom w:val="none" w:sz="0" w:space="0" w:color="auto"/>
        <w:right w:val="none" w:sz="0" w:space="0" w:color="auto"/>
      </w:divBdr>
    </w:div>
    <w:div w:id="1375497985">
      <w:bodyDiv w:val="1"/>
      <w:marLeft w:val="0"/>
      <w:marRight w:val="0"/>
      <w:marTop w:val="0"/>
      <w:marBottom w:val="0"/>
      <w:divBdr>
        <w:top w:val="none" w:sz="0" w:space="0" w:color="auto"/>
        <w:left w:val="none" w:sz="0" w:space="0" w:color="auto"/>
        <w:bottom w:val="none" w:sz="0" w:space="0" w:color="auto"/>
        <w:right w:val="none" w:sz="0" w:space="0" w:color="auto"/>
      </w:divBdr>
      <w:divsChild>
        <w:div w:id="605774751">
          <w:marLeft w:val="0"/>
          <w:marRight w:val="0"/>
          <w:marTop w:val="450"/>
          <w:marBottom w:val="240"/>
          <w:divBdr>
            <w:top w:val="none" w:sz="0" w:space="0" w:color="auto"/>
            <w:left w:val="none" w:sz="0" w:space="0" w:color="auto"/>
            <w:bottom w:val="none" w:sz="0" w:space="0" w:color="auto"/>
            <w:right w:val="none" w:sz="0" w:space="0" w:color="auto"/>
          </w:divBdr>
        </w:div>
        <w:div w:id="1819030406">
          <w:marLeft w:val="0"/>
          <w:marRight w:val="0"/>
          <w:marTop w:val="240"/>
          <w:marBottom w:val="240"/>
          <w:divBdr>
            <w:top w:val="none" w:sz="0" w:space="0" w:color="auto"/>
            <w:left w:val="none" w:sz="0" w:space="0" w:color="auto"/>
            <w:bottom w:val="none" w:sz="0" w:space="0" w:color="auto"/>
            <w:right w:val="none" w:sz="0" w:space="0" w:color="auto"/>
          </w:divBdr>
        </w:div>
        <w:div w:id="881795114">
          <w:marLeft w:val="0"/>
          <w:marRight w:val="0"/>
          <w:marTop w:val="240"/>
          <w:marBottom w:val="240"/>
          <w:divBdr>
            <w:top w:val="none" w:sz="0" w:space="0" w:color="auto"/>
            <w:left w:val="none" w:sz="0" w:space="0" w:color="auto"/>
            <w:bottom w:val="none" w:sz="0" w:space="0" w:color="auto"/>
            <w:right w:val="none" w:sz="0" w:space="0" w:color="auto"/>
          </w:divBdr>
        </w:div>
        <w:div w:id="1908569848">
          <w:marLeft w:val="0"/>
          <w:marRight w:val="0"/>
          <w:marTop w:val="450"/>
          <w:marBottom w:val="240"/>
          <w:divBdr>
            <w:top w:val="none" w:sz="0" w:space="0" w:color="auto"/>
            <w:left w:val="none" w:sz="0" w:space="0" w:color="auto"/>
            <w:bottom w:val="none" w:sz="0" w:space="0" w:color="auto"/>
            <w:right w:val="none" w:sz="0" w:space="0" w:color="auto"/>
          </w:divBdr>
        </w:div>
        <w:div w:id="978847725">
          <w:marLeft w:val="0"/>
          <w:marRight w:val="0"/>
          <w:marTop w:val="240"/>
          <w:marBottom w:val="240"/>
          <w:divBdr>
            <w:top w:val="none" w:sz="0" w:space="0" w:color="auto"/>
            <w:left w:val="none" w:sz="0" w:space="0" w:color="auto"/>
            <w:bottom w:val="none" w:sz="0" w:space="0" w:color="auto"/>
            <w:right w:val="none" w:sz="0" w:space="0" w:color="auto"/>
          </w:divBdr>
        </w:div>
        <w:div w:id="704910506">
          <w:marLeft w:val="0"/>
          <w:marRight w:val="0"/>
          <w:marTop w:val="450"/>
          <w:marBottom w:val="240"/>
          <w:divBdr>
            <w:top w:val="none" w:sz="0" w:space="0" w:color="auto"/>
            <w:left w:val="none" w:sz="0" w:space="0" w:color="auto"/>
            <w:bottom w:val="none" w:sz="0" w:space="0" w:color="auto"/>
            <w:right w:val="none" w:sz="0" w:space="0" w:color="auto"/>
          </w:divBdr>
        </w:div>
        <w:div w:id="1531606115">
          <w:marLeft w:val="0"/>
          <w:marRight w:val="0"/>
          <w:marTop w:val="240"/>
          <w:marBottom w:val="240"/>
          <w:divBdr>
            <w:top w:val="none" w:sz="0" w:space="0" w:color="auto"/>
            <w:left w:val="none" w:sz="0" w:space="0" w:color="auto"/>
            <w:bottom w:val="none" w:sz="0" w:space="0" w:color="auto"/>
            <w:right w:val="none" w:sz="0" w:space="0" w:color="auto"/>
          </w:divBdr>
        </w:div>
        <w:div w:id="2057273211">
          <w:marLeft w:val="0"/>
          <w:marRight w:val="0"/>
          <w:marTop w:val="240"/>
          <w:marBottom w:val="240"/>
          <w:divBdr>
            <w:top w:val="none" w:sz="0" w:space="0" w:color="auto"/>
            <w:left w:val="none" w:sz="0" w:space="0" w:color="auto"/>
            <w:bottom w:val="none" w:sz="0" w:space="0" w:color="auto"/>
            <w:right w:val="none" w:sz="0" w:space="0" w:color="auto"/>
          </w:divBdr>
        </w:div>
        <w:div w:id="1057045833">
          <w:marLeft w:val="0"/>
          <w:marRight w:val="0"/>
          <w:marTop w:val="240"/>
          <w:marBottom w:val="240"/>
          <w:divBdr>
            <w:top w:val="none" w:sz="0" w:space="0" w:color="auto"/>
            <w:left w:val="none" w:sz="0" w:space="0" w:color="auto"/>
            <w:bottom w:val="none" w:sz="0" w:space="0" w:color="auto"/>
            <w:right w:val="none" w:sz="0" w:space="0" w:color="auto"/>
          </w:divBdr>
        </w:div>
        <w:div w:id="569272929">
          <w:marLeft w:val="0"/>
          <w:marRight w:val="0"/>
          <w:marTop w:val="240"/>
          <w:marBottom w:val="240"/>
          <w:divBdr>
            <w:top w:val="none" w:sz="0" w:space="0" w:color="auto"/>
            <w:left w:val="none" w:sz="0" w:space="0" w:color="auto"/>
            <w:bottom w:val="none" w:sz="0" w:space="0" w:color="auto"/>
            <w:right w:val="none" w:sz="0" w:space="0" w:color="auto"/>
          </w:divBdr>
        </w:div>
        <w:div w:id="574053080">
          <w:marLeft w:val="0"/>
          <w:marRight w:val="0"/>
          <w:marTop w:val="240"/>
          <w:marBottom w:val="240"/>
          <w:divBdr>
            <w:top w:val="none" w:sz="0" w:space="0" w:color="auto"/>
            <w:left w:val="none" w:sz="0" w:space="0" w:color="auto"/>
            <w:bottom w:val="none" w:sz="0" w:space="0" w:color="auto"/>
            <w:right w:val="none" w:sz="0" w:space="0" w:color="auto"/>
          </w:divBdr>
        </w:div>
        <w:div w:id="993800337">
          <w:marLeft w:val="0"/>
          <w:marRight w:val="0"/>
          <w:marTop w:val="450"/>
          <w:marBottom w:val="240"/>
          <w:divBdr>
            <w:top w:val="none" w:sz="0" w:space="0" w:color="auto"/>
            <w:left w:val="none" w:sz="0" w:space="0" w:color="auto"/>
            <w:bottom w:val="none" w:sz="0" w:space="0" w:color="auto"/>
            <w:right w:val="none" w:sz="0" w:space="0" w:color="auto"/>
          </w:divBdr>
        </w:div>
        <w:div w:id="1315715840">
          <w:marLeft w:val="0"/>
          <w:marRight w:val="0"/>
          <w:marTop w:val="240"/>
          <w:marBottom w:val="240"/>
          <w:divBdr>
            <w:top w:val="none" w:sz="0" w:space="0" w:color="auto"/>
            <w:left w:val="none" w:sz="0" w:space="0" w:color="auto"/>
            <w:bottom w:val="none" w:sz="0" w:space="0" w:color="auto"/>
            <w:right w:val="none" w:sz="0" w:space="0" w:color="auto"/>
          </w:divBdr>
        </w:div>
        <w:div w:id="770007343">
          <w:marLeft w:val="0"/>
          <w:marRight w:val="0"/>
          <w:marTop w:val="450"/>
          <w:marBottom w:val="240"/>
          <w:divBdr>
            <w:top w:val="none" w:sz="0" w:space="0" w:color="auto"/>
            <w:left w:val="none" w:sz="0" w:space="0" w:color="auto"/>
            <w:bottom w:val="none" w:sz="0" w:space="0" w:color="auto"/>
            <w:right w:val="none" w:sz="0" w:space="0" w:color="auto"/>
          </w:divBdr>
        </w:div>
        <w:div w:id="1954633840">
          <w:marLeft w:val="0"/>
          <w:marRight w:val="0"/>
          <w:marTop w:val="240"/>
          <w:marBottom w:val="240"/>
          <w:divBdr>
            <w:top w:val="none" w:sz="0" w:space="0" w:color="auto"/>
            <w:left w:val="none" w:sz="0" w:space="0" w:color="auto"/>
            <w:bottom w:val="none" w:sz="0" w:space="0" w:color="auto"/>
            <w:right w:val="none" w:sz="0" w:space="0" w:color="auto"/>
          </w:divBdr>
        </w:div>
        <w:div w:id="1668903317">
          <w:marLeft w:val="0"/>
          <w:marRight w:val="0"/>
          <w:marTop w:val="450"/>
          <w:marBottom w:val="240"/>
          <w:divBdr>
            <w:top w:val="none" w:sz="0" w:space="0" w:color="auto"/>
            <w:left w:val="none" w:sz="0" w:space="0" w:color="auto"/>
            <w:bottom w:val="none" w:sz="0" w:space="0" w:color="auto"/>
            <w:right w:val="none" w:sz="0" w:space="0" w:color="auto"/>
          </w:divBdr>
        </w:div>
        <w:div w:id="336078612">
          <w:marLeft w:val="0"/>
          <w:marRight w:val="0"/>
          <w:marTop w:val="240"/>
          <w:marBottom w:val="240"/>
          <w:divBdr>
            <w:top w:val="none" w:sz="0" w:space="0" w:color="auto"/>
            <w:left w:val="none" w:sz="0" w:space="0" w:color="auto"/>
            <w:bottom w:val="none" w:sz="0" w:space="0" w:color="auto"/>
            <w:right w:val="none" w:sz="0" w:space="0" w:color="auto"/>
          </w:divBdr>
        </w:div>
        <w:div w:id="992683611">
          <w:marLeft w:val="0"/>
          <w:marRight w:val="0"/>
          <w:marTop w:val="450"/>
          <w:marBottom w:val="240"/>
          <w:divBdr>
            <w:top w:val="none" w:sz="0" w:space="0" w:color="auto"/>
            <w:left w:val="none" w:sz="0" w:space="0" w:color="auto"/>
            <w:bottom w:val="none" w:sz="0" w:space="0" w:color="auto"/>
            <w:right w:val="none" w:sz="0" w:space="0" w:color="auto"/>
          </w:divBdr>
        </w:div>
        <w:div w:id="334497247">
          <w:marLeft w:val="0"/>
          <w:marRight w:val="0"/>
          <w:marTop w:val="240"/>
          <w:marBottom w:val="240"/>
          <w:divBdr>
            <w:top w:val="none" w:sz="0" w:space="0" w:color="auto"/>
            <w:left w:val="none" w:sz="0" w:space="0" w:color="auto"/>
            <w:bottom w:val="none" w:sz="0" w:space="0" w:color="auto"/>
            <w:right w:val="none" w:sz="0" w:space="0" w:color="auto"/>
          </w:divBdr>
          <w:divsChild>
            <w:div w:id="283313793">
              <w:marLeft w:val="0"/>
              <w:marRight w:val="0"/>
              <w:marTop w:val="0"/>
              <w:marBottom w:val="0"/>
              <w:divBdr>
                <w:top w:val="none" w:sz="0" w:space="0" w:color="auto"/>
                <w:left w:val="none" w:sz="0" w:space="0" w:color="auto"/>
                <w:bottom w:val="none" w:sz="0" w:space="0" w:color="auto"/>
                <w:right w:val="none" w:sz="0" w:space="0" w:color="auto"/>
              </w:divBdr>
              <w:divsChild>
                <w:div w:id="17308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160397">
          <w:marLeft w:val="0"/>
          <w:marRight w:val="0"/>
          <w:marTop w:val="0"/>
          <w:marBottom w:val="0"/>
          <w:divBdr>
            <w:top w:val="none" w:sz="0" w:space="0" w:color="auto"/>
            <w:left w:val="none" w:sz="0" w:space="0" w:color="auto"/>
            <w:bottom w:val="none" w:sz="0" w:space="0" w:color="auto"/>
            <w:right w:val="none" w:sz="0" w:space="0" w:color="auto"/>
          </w:divBdr>
          <w:divsChild>
            <w:div w:id="1670405986">
              <w:marLeft w:val="0"/>
              <w:marRight w:val="0"/>
              <w:marTop w:val="0"/>
              <w:marBottom w:val="0"/>
              <w:divBdr>
                <w:top w:val="none" w:sz="0" w:space="0" w:color="auto"/>
                <w:left w:val="none" w:sz="0" w:space="0" w:color="auto"/>
                <w:bottom w:val="none" w:sz="0" w:space="0" w:color="auto"/>
                <w:right w:val="none" w:sz="0" w:space="0" w:color="auto"/>
              </w:divBdr>
            </w:div>
          </w:divsChild>
        </w:div>
        <w:div w:id="1664240915">
          <w:marLeft w:val="0"/>
          <w:marRight w:val="0"/>
          <w:marTop w:val="0"/>
          <w:marBottom w:val="0"/>
          <w:divBdr>
            <w:top w:val="none" w:sz="0" w:space="0" w:color="auto"/>
            <w:left w:val="none" w:sz="0" w:space="0" w:color="auto"/>
            <w:bottom w:val="none" w:sz="0" w:space="0" w:color="auto"/>
            <w:right w:val="none" w:sz="0" w:space="0" w:color="auto"/>
          </w:divBdr>
          <w:divsChild>
            <w:div w:id="422532645">
              <w:marLeft w:val="0"/>
              <w:marRight w:val="0"/>
              <w:marTop w:val="0"/>
              <w:marBottom w:val="0"/>
              <w:divBdr>
                <w:top w:val="none" w:sz="0" w:space="0" w:color="auto"/>
                <w:left w:val="none" w:sz="0" w:space="0" w:color="auto"/>
                <w:bottom w:val="none" w:sz="0" w:space="0" w:color="auto"/>
                <w:right w:val="none" w:sz="0" w:space="0" w:color="auto"/>
              </w:divBdr>
            </w:div>
          </w:divsChild>
        </w:div>
        <w:div w:id="1428968268">
          <w:marLeft w:val="0"/>
          <w:marRight w:val="0"/>
          <w:marTop w:val="0"/>
          <w:marBottom w:val="0"/>
          <w:divBdr>
            <w:top w:val="none" w:sz="0" w:space="0" w:color="auto"/>
            <w:left w:val="none" w:sz="0" w:space="0" w:color="auto"/>
            <w:bottom w:val="none" w:sz="0" w:space="0" w:color="auto"/>
            <w:right w:val="none" w:sz="0" w:space="0" w:color="auto"/>
          </w:divBdr>
          <w:divsChild>
            <w:div w:id="1605964727">
              <w:marLeft w:val="0"/>
              <w:marRight w:val="0"/>
              <w:marTop w:val="0"/>
              <w:marBottom w:val="0"/>
              <w:divBdr>
                <w:top w:val="none" w:sz="0" w:space="0" w:color="auto"/>
                <w:left w:val="none" w:sz="0" w:space="0" w:color="auto"/>
                <w:bottom w:val="none" w:sz="0" w:space="0" w:color="auto"/>
                <w:right w:val="none" w:sz="0" w:space="0" w:color="auto"/>
              </w:divBdr>
            </w:div>
          </w:divsChild>
        </w:div>
        <w:div w:id="1222323010">
          <w:marLeft w:val="0"/>
          <w:marRight w:val="0"/>
          <w:marTop w:val="0"/>
          <w:marBottom w:val="0"/>
          <w:divBdr>
            <w:top w:val="none" w:sz="0" w:space="0" w:color="auto"/>
            <w:left w:val="none" w:sz="0" w:space="0" w:color="auto"/>
            <w:bottom w:val="none" w:sz="0" w:space="0" w:color="auto"/>
            <w:right w:val="none" w:sz="0" w:space="0" w:color="auto"/>
          </w:divBdr>
          <w:divsChild>
            <w:div w:id="746535298">
              <w:marLeft w:val="0"/>
              <w:marRight w:val="0"/>
              <w:marTop w:val="0"/>
              <w:marBottom w:val="0"/>
              <w:divBdr>
                <w:top w:val="none" w:sz="0" w:space="0" w:color="auto"/>
                <w:left w:val="none" w:sz="0" w:space="0" w:color="auto"/>
                <w:bottom w:val="none" w:sz="0" w:space="0" w:color="auto"/>
                <w:right w:val="none" w:sz="0" w:space="0" w:color="auto"/>
              </w:divBdr>
            </w:div>
          </w:divsChild>
        </w:div>
        <w:div w:id="156922791">
          <w:marLeft w:val="0"/>
          <w:marRight w:val="0"/>
          <w:marTop w:val="450"/>
          <w:marBottom w:val="240"/>
          <w:divBdr>
            <w:top w:val="none" w:sz="0" w:space="0" w:color="auto"/>
            <w:left w:val="none" w:sz="0" w:space="0" w:color="auto"/>
            <w:bottom w:val="none" w:sz="0" w:space="0" w:color="auto"/>
            <w:right w:val="none" w:sz="0" w:space="0" w:color="auto"/>
          </w:divBdr>
        </w:div>
        <w:div w:id="108471433">
          <w:marLeft w:val="0"/>
          <w:marRight w:val="0"/>
          <w:marTop w:val="240"/>
          <w:marBottom w:val="240"/>
          <w:divBdr>
            <w:top w:val="none" w:sz="0" w:space="0" w:color="auto"/>
            <w:left w:val="none" w:sz="0" w:space="0" w:color="auto"/>
            <w:bottom w:val="none" w:sz="0" w:space="0" w:color="auto"/>
            <w:right w:val="none" w:sz="0" w:space="0" w:color="auto"/>
          </w:divBdr>
        </w:div>
        <w:div w:id="536042960">
          <w:marLeft w:val="0"/>
          <w:marRight w:val="0"/>
          <w:marTop w:val="240"/>
          <w:marBottom w:val="240"/>
          <w:divBdr>
            <w:top w:val="none" w:sz="0" w:space="0" w:color="auto"/>
            <w:left w:val="none" w:sz="0" w:space="0" w:color="auto"/>
            <w:bottom w:val="none" w:sz="0" w:space="0" w:color="auto"/>
            <w:right w:val="none" w:sz="0" w:space="0" w:color="auto"/>
          </w:divBdr>
        </w:div>
        <w:div w:id="325011196">
          <w:marLeft w:val="0"/>
          <w:marRight w:val="0"/>
          <w:marTop w:val="450"/>
          <w:marBottom w:val="240"/>
          <w:divBdr>
            <w:top w:val="none" w:sz="0" w:space="0" w:color="auto"/>
            <w:left w:val="none" w:sz="0" w:space="0" w:color="auto"/>
            <w:bottom w:val="none" w:sz="0" w:space="0" w:color="auto"/>
            <w:right w:val="none" w:sz="0" w:space="0" w:color="auto"/>
          </w:divBdr>
        </w:div>
        <w:div w:id="1414669088">
          <w:marLeft w:val="0"/>
          <w:marRight w:val="0"/>
          <w:marTop w:val="240"/>
          <w:marBottom w:val="240"/>
          <w:divBdr>
            <w:top w:val="none" w:sz="0" w:space="0" w:color="auto"/>
            <w:left w:val="none" w:sz="0" w:space="0" w:color="auto"/>
            <w:bottom w:val="none" w:sz="0" w:space="0" w:color="auto"/>
            <w:right w:val="none" w:sz="0" w:space="0" w:color="auto"/>
          </w:divBdr>
        </w:div>
        <w:div w:id="150830525">
          <w:marLeft w:val="0"/>
          <w:marRight w:val="0"/>
          <w:marTop w:val="240"/>
          <w:marBottom w:val="240"/>
          <w:divBdr>
            <w:top w:val="none" w:sz="0" w:space="0" w:color="auto"/>
            <w:left w:val="none" w:sz="0" w:space="0" w:color="auto"/>
            <w:bottom w:val="none" w:sz="0" w:space="0" w:color="auto"/>
            <w:right w:val="none" w:sz="0" w:space="0" w:color="auto"/>
          </w:divBdr>
        </w:div>
        <w:div w:id="2070759514">
          <w:marLeft w:val="0"/>
          <w:marRight w:val="0"/>
          <w:marTop w:val="450"/>
          <w:marBottom w:val="240"/>
          <w:divBdr>
            <w:top w:val="none" w:sz="0" w:space="0" w:color="auto"/>
            <w:left w:val="none" w:sz="0" w:space="0" w:color="auto"/>
            <w:bottom w:val="none" w:sz="0" w:space="0" w:color="auto"/>
            <w:right w:val="none" w:sz="0" w:space="0" w:color="auto"/>
          </w:divBdr>
        </w:div>
        <w:div w:id="1086608628">
          <w:marLeft w:val="0"/>
          <w:marRight w:val="0"/>
          <w:marTop w:val="240"/>
          <w:marBottom w:val="240"/>
          <w:divBdr>
            <w:top w:val="none" w:sz="0" w:space="0" w:color="auto"/>
            <w:left w:val="none" w:sz="0" w:space="0" w:color="auto"/>
            <w:bottom w:val="none" w:sz="0" w:space="0" w:color="auto"/>
            <w:right w:val="none" w:sz="0" w:space="0" w:color="auto"/>
          </w:divBdr>
        </w:div>
        <w:div w:id="312180441">
          <w:marLeft w:val="0"/>
          <w:marRight w:val="0"/>
          <w:marTop w:val="450"/>
          <w:marBottom w:val="240"/>
          <w:divBdr>
            <w:top w:val="none" w:sz="0" w:space="0" w:color="auto"/>
            <w:left w:val="none" w:sz="0" w:space="0" w:color="auto"/>
            <w:bottom w:val="none" w:sz="0" w:space="0" w:color="auto"/>
            <w:right w:val="none" w:sz="0" w:space="0" w:color="auto"/>
          </w:divBdr>
        </w:div>
        <w:div w:id="1735276667">
          <w:marLeft w:val="0"/>
          <w:marRight w:val="0"/>
          <w:marTop w:val="240"/>
          <w:marBottom w:val="240"/>
          <w:divBdr>
            <w:top w:val="none" w:sz="0" w:space="0" w:color="auto"/>
            <w:left w:val="none" w:sz="0" w:space="0" w:color="auto"/>
            <w:bottom w:val="none" w:sz="0" w:space="0" w:color="auto"/>
            <w:right w:val="none" w:sz="0" w:space="0" w:color="auto"/>
          </w:divBdr>
        </w:div>
        <w:div w:id="1587151870">
          <w:marLeft w:val="0"/>
          <w:marRight w:val="0"/>
          <w:marTop w:val="450"/>
          <w:marBottom w:val="240"/>
          <w:divBdr>
            <w:top w:val="none" w:sz="0" w:space="0" w:color="auto"/>
            <w:left w:val="none" w:sz="0" w:space="0" w:color="auto"/>
            <w:bottom w:val="none" w:sz="0" w:space="0" w:color="auto"/>
            <w:right w:val="none" w:sz="0" w:space="0" w:color="auto"/>
          </w:divBdr>
        </w:div>
        <w:div w:id="547499809">
          <w:marLeft w:val="0"/>
          <w:marRight w:val="0"/>
          <w:marTop w:val="240"/>
          <w:marBottom w:val="240"/>
          <w:divBdr>
            <w:top w:val="none" w:sz="0" w:space="0" w:color="auto"/>
            <w:left w:val="none" w:sz="0" w:space="0" w:color="auto"/>
            <w:bottom w:val="none" w:sz="0" w:space="0" w:color="auto"/>
            <w:right w:val="none" w:sz="0" w:space="0" w:color="auto"/>
          </w:divBdr>
        </w:div>
        <w:div w:id="159583552">
          <w:marLeft w:val="0"/>
          <w:marRight w:val="0"/>
          <w:marTop w:val="450"/>
          <w:marBottom w:val="240"/>
          <w:divBdr>
            <w:top w:val="none" w:sz="0" w:space="0" w:color="auto"/>
            <w:left w:val="none" w:sz="0" w:space="0" w:color="auto"/>
            <w:bottom w:val="none" w:sz="0" w:space="0" w:color="auto"/>
            <w:right w:val="none" w:sz="0" w:space="0" w:color="auto"/>
          </w:divBdr>
        </w:div>
        <w:div w:id="408040273">
          <w:marLeft w:val="0"/>
          <w:marRight w:val="0"/>
          <w:marTop w:val="240"/>
          <w:marBottom w:val="240"/>
          <w:divBdr>
            <w:top w:val="none" w:sz="0" w:space="0" w:color="auto"/>
            <w:left w:val="none" w:sz="0" w:space="0" w:color="auto"/>
            <w:bottom w:val="none" w:sz="0" w:space="0" w:color="auto"/>
            <w:right w:val="none" w:sz="0" w:space="0" w:color="auto"/>
          </w:divBdr>
          <w:divsChild>
            <w:div w:id="687096720">
              <w:marLeft w:val="0"/>
              <w:marRight w:val="0"/>
              <w:marTop w:val="0"/>
              <w:marBottom w:val="0"/>
              <w:divBdr>
                <w:top w:val="none" w:sz="0" w:space="0" w:color="auto"/>
                <w:left w:val="none" w:sz="0" w:space="0" w:color="auto"/>
                <w:bottom w:val="none" w:sz="0" w:space="0" w:color="auto"/>
                <w:right w:val="none" w:sz="0" w:space="0" w:color="auto"/>
              </w:divBdr>
              <w:divsChild>
                <w:div w:id="165892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444249">
      <w:bodyDiv w:val="1"/>
      <w:marLeft w:val="0"/>
      <w:marRight w:val="0"/>
      <w:marTop w:val="0"/>
      <w:marBottom w:val="0"/>
      <w:divBdr>
        <w:top w:val="none" w:sz="0" w:space="0" w:color="auto"/>
        <w:left w:val="none" w:sz="0" w:space="0" w:color="auto"/>
        <w:bottom w:val="none" w:sz="0" w:space="0" w:color="auto"/>
        <w:right w:val="none" w:sz="0" w:space="0" w:color="auto"/>
      </w:divBdr>
    </w:div>
    <w:div w:id="1424452587">
      <w:bodyDiv w:val="1"/>
      <w:marLeft w:val="0"/>
      <w:marRight w:val="0"/>
      <w:marTop w:val="0"/>
      <w:marBottom w:val="0"/>
      <w:divBdr>
        <w:top w:val="none" w:sz="0" w:space="0" w:color="auto"/>
        <w:left w:val="none" w:sz="0" w:space="0" w:color="auto"/>
        <w:bottom w:val="none" w:sz="0" w:space="0" w:color="auto"/>
        <w:right w:val="none" w:sz="0" w:space="0" w:color="auto"/>
      </w:divBdr>
    </w:div>
    <w:div w:id="1430736554">
      <w:bodyDiv w:val="1"/>
      <w:marLeft w:val="0"/>
      <w:marRight w:val="0"/>
      <w:marTop w:val="0"/>
      <w:marBottom w:val="0"/>
      <w:divBdr>
        <w:top w:val="none" w:sz="0" w:space="0" w:color="auto"/>
        <w:left w:val="none" w:sz="0" w:space="0" w:color="auto"/>
        <w:bottom w:val="none" w:sz="0" w:space="0" w:color="auto"/>
        <w:right w:val="none" w:sz="0" w:space="0" w:color="auto"/>
      </w:divBdr>
    </w:div>
    <w:div w:id="1447845766">
      <w:bodyDiv w:val="1"/>
      <w:marLeft w:val="0"/>
      <w:marRight w:val="0"/>
      <w:marTop w:val="0"/>
      <w:marBottom w:val="0"/>
      <w:divBdr>
        <w:top w:val="none" w:sz="0" w:space="0" w:color="auto"/>
        <w:left w:val="none" w:sz="0" w:space="0" w:color="auto"/>
        <w:bottom w:val="none" w:sz="0" w:space="0" w:color="auto"/>
        <w:right w:val="none" w:sz="0" w:space="0" w:color="auto"/>
      </w:divBdr>
    </w:div>
    <w:div w:id="1520201032">
      <w:bodyDiv w:val="1"/>
      <w:marLeft w:val="0"/>
      <w:marRight w:val="0"/>
      <w:marTop w:val="0"/>
      <w:marBottom w:val="0"/>
      <w:divBdr>
        <w:top w:val="none" w:sz="0" w:space="0" w:color="auto"/>
        <w:left w:val="none" w:sz="0" w:space="0" w:color="auto"/>
        <w:bottom w:val="none" w:sz="0" w:space="0" w:color="auto"/>
        <w:right w:val="none" w:sz="0" w:space="0" w:color="auto"/>
      </w:divBdr>
    </w:div>
    <w:div w:id="1553887854">
      <w:bodyDiv w:val="1"/>
      <w:marLeft w:val="0"/>
      <w:marRight w:val="0"/>
      <w:marTop w:val="0"/>
      <w:marBottom w:val="0"/>
      <w:divBdr>
        <w:top w:val="none" w:sz="0" w:space="0" w:color="auto"/>
        <w:left w:val="none" w:sz="0" w:space="0" w:color="auto"/>
        <w:bottom w:val="none" w:sz="0" w:space="0" w:color="auto"/>
        <w:right w:val="none" w:sz="0" w:space="0" w:color="auto"/>
      </w:divBdr>
    </w:div>
    <w:div w:id="1563101632">
      <w:bodyDiv w:val="1"/>
      <w:marLeft w:val="0"/>
      <w:marRight w:val="0"/>
      <w:marTop w:val="0"/>
      <w:marBottom w:val="0"/>
      <w:divBdr>
        <w:top w:val="none" w:sz="0" w:space="0" w:color="auto"/>
        <w:left w:val="none" w:sz="0" w:space="0" w:color="auto"/>
        <w:bottom w:val="none" w:sz="0" w:space="0" w:color="auto"/>
        <w:right w:val="none" w:sz="0" w:space="0" w:color="auto"/>
      </w:divBdr>
    </w:div>
    <w:div w:id="1583493283">
      <w:bodyDiv w:val="1"/>
      <w:marLeft w:val="0"/>
      <w:marRight w:val="0"/>
      <w:marTop w:val="0"/>
      <w:marBottom w:val="0"/>
      <w:divBdr>
        <w:top w:val="none" w:sz="0" w:space="0" w:color="auto"/>
        <w:left w:val="none" w:sz="0" w:space="0" w:color="auto"/>
        <w:bottom w:val="none" w:sz="0" w:space="0" w:color="auto"/>
        <w:right w:val="none" w:sz="0" w:space="0" w:color="auto"/>
      </w:divBdr>
    </w:div>
    <w:div w:id="1627467832">
      <w:bodyDiv w:val="1"/>
      <w:marLeft w:val="0"/>
      <w:marRight w:val="0"/>
      <w:marTop w:val="0"/>
      <w:marBottom w:val="0"/>
      <w:divBdr>
        <w:top w:val="none" w:sz="0" w:space="0" w:color="auto"/>
        <w:left w:val="none" w:sz="0" w:space="0" w:color="auto"/>
        <w:bottom w:val="none" w:sz="0" w:space="0" w:color="auto"/>
        <w:right w:val="none" w:sz="0" w:space="0" w:color="auto"/>
      </w:divBdr>
    </w:div>
    <w:div w:id="1731534651">
      <w:bodyDiv w:val="1"/>
      <w:marLeft w:val="0"/>
      <w:marRight w:val="0"/>
      <w:marTop w:val="0"/>
      <w:marBottom w:val="0"/>
      <w:divBdr>
        <w:top w:val="none" w:sz="0" w:space="0" w:color="auto"/>
        <w:left w:val="none" w:sz="0" w:space="0" w:color="auto"/>
        <w:bottom w:val="none" w:sz="0" w:space="0" w:color="auto"/>
        <w:right w:val="none" w:sz="0" w:space="0" w:color="auto"/>
      </w:divBdr>
    </w:div>
    <w:div w:id="1755128820">
      <w:bodyDiv w:val="1"/>
      <w:marLeft w:val="0"/>
      <w:marRight w:val="0"/>
      <w:marTop w:val="0"/>
      <w:marBottom w:val="0"/>
      <w:divBdr>
        <w:top w:val="none" w:sz="0" w:space="0" w:color="auto"/>
        <w:left w:val="none" w:sz="0" w:space="0" w:color="auto"/>
        <w:bottom w:val="none" w:sz="0" w:space="0" w:color="auto"/>
        <w:right w:val="none" w:sz="0" w:space="0" w:color="auto"/>
      </w:divBdr>
    </w:div>
    <w:div w:id="1772237942">
      <w:bodyDiv w:val="1"/>
      <w:marLeft w:val="0"/>
      <w:marRight w:val="0"/>
      <w:marTop w:val="0"/>
      <w:marBottom w:val="0"/>
      <w:divBdr>
        <w:top w:val="none" w:sz="0" w:space="0" w:color="auto"/>
        <w:left w:val="none" w:sz="0" w:space="0" w:color="auto"/>
        <w:bottom w:val="none" w:sz="0" w:space="0" w:color="auto"/>
        <w:right w:val="none" w:sz="0" w:space="0" w:color="auto"/>
      </w:divBdr>
    </w:div>
    <w:div w:id="1821119939">
      <w:bodyDiv w:val="1"/>
      <w:marLeft w:val="0"/>
      <w:marRight w:val="0"/>
      <w:marTop w:val="0"/>
      <w:marBottom w:val="0"/>
      <w:divBdr>
        <w:top w:val="none" w:sz="0" w:space="0" w:color="auto"/>
        <w:left w:val="none" w:sz="0" w:space="0" w:color="auto"/>
        <w:bottom w:val="none" w:sz="0" w:space="0" w:color="auto"/>
        <w:right w:val="none" w:sz="0" w:space="0" w:color="auto"/>
      </w:divBdr>
      <w:divsChild>
        <w:div w:id="1989288425">
          <w:marLeft w:val="0"/>
          <w:marRight w:val="0"/>
          <w:marTop w:val="450"/>
          <w:marBottom w:val="240"/>
          <w:divBdr>
            <w:top w:val="none" w:sz="0" w:space="0" w:color="auto"/>
            <w:left w:val="none" w:sz="0" w:space="0" w:color="auto"/>
            <w:bottom w:val="none" w:sz="0" w:space="0" w:color="auto"/>
            <w:right w:val="none" w:sz="0" w:space="0" w:color="auto"/>
          </w:divBdr>
        </w:div>
        <w:div w:id="1773816141">
          <w:marLeft w:val="0"/>
          <w:marRight w:val="0"/>
          <w:marTop w:val="240"/>
          <w:marBottom w:val="240"/>
          <w:divBdr>
            <w:top w:val="none" w:sz="0" w:space="0" w:color="auto"/>
            <w:left w:val="none" w:sz="0" w:space="0" w:color="auto"/>
            <w:bottom w:val="none" w:sz="0" w:space="0" w:color="auto"/>
            <w:right w:val="none" w:sz="0" w:space="0" w:color="auto"/>
          </w:divBdr>
        </w:div>
        <w:div w:id="897865681">
          <w:marLeft w:val="0"/>
          <w:marRight w:val="0"/>
          <w:marTop w:val="240"/>
          <w:marBottom w:val="240"/>
          <w:divBdr>
            <w:top w:val="none" w:sz="0" w:space="0" w:color="auto"/>
            <w:left w:val="none" w:sz="0" w:space="0" w:color="auto"/>
            <w:bottom w:val="none" w:sz="0" w:space="0" w:color="auto"/>
            <w:right w:val="none" w:sz="0" w:space="0" w:color="auto"/>
          </w:divBdr>
        </w:div>
        <w:div w:id="232660311">
          <w:marLeft w:val="0"/>
          <w:marRight w:val="0"/>
          <w:marTop w:val="450"/>
          <w:marBottom w:val="240"/>
          <w:divBdr>
            <w:top w:val="none" w:sz="0" w:space="0" w:color="auto"/>
            <w:left w:val="none" w:sz="0" w:space="0" w:color="auto"/>
            <w:bottom w:val="none" w:sz="0" w:space="0" w:color="auto"/>
            <w:right w:val="none" w:sz="0" w:space="0" w:color="auto"/>
          </w:divBdr>
        </w:div>
        <w:div w:id="832336398">
          <w:marLeft w:val="0"/>
          <w:marRight w:val="0"/>
          <w:marTop w:val="240"/>
          <w:marBottom w:val="240"/>
          <w:divBdr>
            <w:top w:val="none" w:sz="0" w:space="0" w:color="auto"/>
            <w:left w:val="none" w:sz="0" w:space="0" w:color="auto"/>
            <w:bottom w:val="none" w:sz="0" w:space="0" w:color="auto"/>
            <w:right w:val="none" w:sz="0" w:space="0" w:color="auto"/>
          </w:divBdr>
        </w:div>
        <w:div w:id="696085064">
          <w:marLeft w:val="0"/>
          <w:marRight w:val="0"/>
          <w:marTop w:val="450"/>
          <w:marBottom w:val="240"/>
          <w:divBdr>
            <w:top w:val="none" w:sz="0" w:space="0" w:color="auto"/>
            <w:left w:val="none" w:sz="0" w:space="0" w:color="auto"/>
            <w:bottom w:val="none" w:sz="0" w:space="0" w:color="auto"/>
            <w:right w:val="none" w:sz="0" w:space="0" w:color="auto"/>
          </w:divBdr>
        </w:div>
        <w:div w:id="75834437">
          <w:marLeft w:val="0"/>
          <w:marRight w:val="0"/>
          <w:marTop w:val="240"/>
          <w:marBottom w:val="240"/>
          <w:divBdr>
            <w:top w:val="none" w:sz="0" w:space="0" w:color="auto"/>
            <w:left w:val="none" w:sz="0" w:space="0" w:color="auto"/>
            <w:bottom w:val="none" w:sz="0" w:space="0" w:color="auto"/>
            <w:right w:val="none" w:sz="0" w:space="0" w:color="auto"/>
          </w:divBdr>
        </w:div>
        <w:div w:id="2088961657">
          <w:marLeft w:val="0"/>
          <w:marRight w:val="0"/>
          <w:marTop w:val="240"/>
          <w:marBottom w:val="240"/>
          <w:divBdr>
            <w:top w:val="none" w:sz="0" w:space="0" w:color="auto"/>
            <w:left w:val="none" w:sz="0" w:space="0" w:color="auto"/>
            <w:bottom w:val="none" w:sz="0" w:space="0" w:color="auto"/>
            <w:right w:val="none" w:sz="0" w:space="0" w:color="auto"/>
          </w:divBdr>
        </w:div>
        <w:div w:id="1387144561">
          <w:marLeft w:val="0"/>
          <w:marRight w:val="0"/>
          <w:marTop w:val="240"/>
          <w:marBottom w:val="240"/>
          <w:divBdr>
            <w:top w:val="none" w:sz="0" w:space="0" w:color="auto"/>
            <w:left w:val="none" w:sz="0" w:space="0" w:color="auto"/>
            <w:bottom w:val="none" w:sz="0" w:space="0" w:color="auto"/>
            <w:right w:val="none" w:sz="0" w:space="0" w:color="auto"/>
          </w:divBdr>
        </w:div>
        <w:div w:id="1955210164">
          <w:marLeft w:val="0"/>
          <w:marRight w:val="0"/>
          <w:marTop w:val="240"/>
          <w:marBottom w:val="240"/>
          <w:divBdr>
            <w:top w:val="none" w:sz="0" w:space="0" w:color="auto"/>
            <w:left w:val="none" w:sz="0" w:space="0" w:color="auto"/>
            <w:bottom w:val="none" w:sz="0" w:space="0" w:color="auto"/>
            <w:right w:val="none" w:sz="0" w:space="0" w:color="auto"/>
          </w:divBdr>
        </w:div>
        <w:div w:id="835849567">
          <w:marLeft w:val="0"/>
          <w:marRight w:val="0"/>
          <w:marTop w:val="240"/>
          <w:marBottom w:val="240"/>
          <w:divBdr>
            <w:top w:val="none" w:sz="0" w:space="0" w:color="auto"/>
            <w:left w:val="none" w:sz="0" w:space="0" w:color="auto"/>
            <w:bottom w:val="none" w:sz="0" w:space="0" w:color="auto"/>
            <w:right w:val="none" w:sz="0" w:space="0" w:color="auto"/>
          </w:divBdr>
        </w:div>
        <w:div w:id="46270350">
          <w:marLeft w:val="0"/>
          <w:marRight w:val="0"/>
          <w:marTop w:val="450"/>
          <w:marBottom w:val="240"/>
          <w:divBdr>
            <w:top w:val="none" w:sz="0" w:space="0" w:color="auto"/>
            <w:left w:val="none" w:sz="0" w:space="0" w:color="auto"/>
            <w:bottom w:val="none" w:sz="0" w:space="0" w:color="auto"/>
            <w:right w:val="none" w:sz="0" w:space="0" w:color="auto"/>
          </w:divBdr>
        </w:div>
        <w:div w:id="1736003947">
          <w:marLeft w:val="0"/>
          <w:marRight w:val="0"/>
          <w:marTop w:val="240"/>
          <w:marBottom w:val="240"/>
          <w:divBdr>
            <w:top w:val="none" w:sz="0" w:space="0" w:color="auto"/>
            <w:left w:val="none" w:sz="0" w:space="0" w:color="auto"/>
            <w:bottom w:val="none" w:sz="0" w:space="0" w:color="auto"/>
            <w:right w:val="none" w:sz="0" w:space="0" w:color="auto"/>
          </w:divBdr>
        </w:div>
        <w:div w:id="1717848608">
          <w:marLeft w:val="0"/>
          <w:marRight w:val="0"/>
          <w:marTop w:val="450"/>
          <w:marBottom w:val="240"/>
          <w:divBdr>
            <w:top w:val="none" w:sz="0" w:space="0" w:color="auto"/>
            <w:left w:val="none" w:sz="0" w:space="0" w:color="auto"/>
            <w:bottom w:val="none" w:sz="0" w:space="0" w:color="auto"/>
            <w:right w:val="none" w:sz="0" w:space="0" w:color="auto"/>
          </w:divBdr>
        </w:div>
        <w:div w:id="1176309320">
          <w:marLeft w:val="0"/>
          <w:marRight w:val="0"/>
          <w:marTop w:val="240"/>
          <w:marBottom w:val="240"/>
          <w:divBdr>
            <w:top w:val="none" w:sz="0" w:space="0" w:color="auto"/>
            <w:left w:val="none" w:sz="0" w:space="0" w:color="auto"/>
            <w:bottom w:val="none" w:sz="0" w:space="0" w:color="auto"/>
            <w:right w:val="none" w:sz="0" w:space="0" w:color="auto"/>
          </w:divBdr>
        </w:div>
        <w:div w:id="1973635215">
          <w:marLeft w:val="0"/>
          <w:marRight w:val="0"/>
          <w:marTop w:val="450"/>
          <w:marBottom w:val="240"/>
          <w:divBdr>
            <w:top w:val="none" w:sz="0" w:space="0" w:color="auto"/>
            <w:left w:val="none" w:sz="0" w:space="0" w:color="auto"/>
            <w:bottom w:val="none" w:sz="0" w:space="0" w:color="auto"/>
            <w:right w:val="none" w:sz="0" w:space="0" w:color="auto"/>
          </w:divBdr>
        </w:div>
        <w:div w:id="683440106">
          <w:marLeft w:val="0"/>
          <w:marRight w:val="0"/>
          <w:marTop w:val="240"/>
          <w:marBottom w:val="240"/>
          <w:divBdr>
            <w:top w:val="none" w:sz="0" w:space="0" w:color="auto"/>
            <w:left w:val="none" w:sz="0" w:space="0" w:color="auto"/>
            <w:bottom w:val="none" w:sz="0" w:space="0" w:color="auto"/>
            <w:right w:val="none" w:sz="0" w:space="0" w:color="auto"/>
          </w:divBdr>
        </w:div>
        <w:div w:id="2046786899">
          <w:marLeft w:val="0"/>
          <w:marRight w:val="0"/>
          <w:marTop w:val="450"/>
          <w:marBottom w:val="240"/>
          <w:divBdr>
            <w:top w:val="none" w:sz="0" w:space="0" w:color="auto"/>
            <w:left w:val="none" w:sz="0" w:space="0" w:color="auto"/>
            <w:bottom w:val="none" w:sz="0" w:space="0" w:color="auto"/>
            <w:right w:val="none" w:sz="0" w:space="0" w:color="auto"/>
          </w:divBdr>
        </w:div>
        <w:div w:id="148255758">
          <w:marLeft w:val="0"/>
          <w:marRight w:val="0"/>
          <w:marTop w:val="240"/>
          <w:marBottom w:val="240"/>
          <w:divBdr>
            <w:top w:val="none" w:sz="0" w:space="0" w:color="auto"/>
            <w:left w:val="none" w:sz="0" w:space="0" w:color="auto"/>
            <w:bottom w:val="none" w:sz="0" w:space="0" w:color="auto"/>
            <w:right w:val="none" w:sz="0" w:space="0" w:color="auto"/>
          </w:divBdr>
          <w:divsChild>
            <w:div w:id="774985064">
              <w:marLeft w:val="0"/>
              <w:marRight w:val="0"/>
              <w:marTop w:val="0"/>
              <w:marBottom w:val="0"/>
              <w:divBdr>
                <w:top w:val="none" w:sz="0" w:space="0" w:color="auto"/>
                <w:left w:val="none" w:sz="0" w:space="0" w:color="auto"/>
                <w:bottom w:val="none" w:sz="0" w:space="0" w:color="auto"/>
                <w:right w:val="none" w:sz="0" w:space="0" w:color="auto"/>
              </w:divBdr>
              <w:divsChild>
                <w:div w:id="3038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31175">
          <w:marLeft w:val="0"/>
          <w:marRight w:val="0"/>
          <w:marTop w:val="0"/>
          <w:marBottom w:val="0"/>
          <w:divBdr>
            <w:top w:val="none" w:sz="0" w:space="0" w:color="auto"/>
            <w:left w:val="none" w:sz="0" w:space="0" w:color="auto"/>
            <w:bottom w:val="none" w:sz="0" w:space="0" w:color="auto"/>
            <w:right w:val="none" w:sz="0" w:space="0" w:color="auto"/>
          </w:divBdr>
          <w:divsChild>
            <w:div w:id="154998624">
              <w:marLeft w:val="0"/>
              <w:marRight w:val="0"/>
              <w:marTop w:val="0"/>
              <w:marBottom w:val="0"/>
              <w:divBdr>
                <w:top w:val="none" w:sz="0" w:space="0" w:color="auto"/>
                <w:left w:val="none" w:sz="0" w:space="0" w:color="auto"/>
                <w:bottom w:val="none" w:sz="0" w:space="0" w:color="auto"/>
                <w:right w:val="none" w:sz="0" w:space="0" w:color="auto"/>
              </w:divBdr>
            </w:div>
          </w:divsChild>
        </w:div>
        <w:div w:id="260374949">
          <w:marLeft w:val="0"/>
          <w:marRight w:val="0"/>
          <w:marTop w:val="0"/>
          <w:marBottom w:val="0"/>
          <w:divBdr>
            <w:top w:val="none" w:sz="0" w:space="0" w:color="auto"/>
            <w:left w:val="none" w:sz="0" w:space="0" w:color="auto"/>
            <w:bottom w:val="none" w:sz="0" w:space="0" w:color="auto"/>
            <w:right w:val="none" w:sz="0" w:space="0" w:color="auto"/>
          </w:divBdr>
          <w:divsChild>
            <w:div w:id="995452011">
              <w:marLeft w:val="0"/>
              <w:marRight w:val="0"/>
              <w:marTop w:val="0"/>
              <w:marBottom w:val="0"/>
              <w:divBdr>
                <w:top w:val="none" w:sz="0" w:space="0" w:color="auto"/>
                <w:left w:val="none" w:sz="0" w:space="0" w:color="auto"/>
                <w:bottom w:val="none" w:sz="0" w:space="0" w:color="auto"/>
                <w:right w:val="none" w:sz="0" w:space="0" w:color="auto"/>
              </w:divBdr>
            </w:div>
          </w:divsChild>
        </w:div>
        <w:div w:id="1936739734">
          <w:marLeft w:val="0"/>
          <w:marRight w:val="0"/>
          <w:marTop w:val="0"/>
          <w:marBottom w:val="0"/>
          <w:divBdr>
            <w:top w:val="none" w:sz="0" w:space="0" w:color="auto"/>
            <w:left w:val="none" w:sz="0" w:space="0" w:color="auto"/>
            <w:bottom w:val="none" w:sz="0" w:space="0" w:color="auto"/>
            <w:right w:val="none" w:sz="0" w:space="0" w:color="auto"/>
          </w:divBdr>
          <w:divsChild>
            <w:div w:id="766463665">
              <w:marLeft w:val="0"/>
              <w:marRight w:val="0"/>
              <w:marTop w:val="0"/>
              <w:marBottom w:val="0"/>
              <w:divBdr>
                <w:top w:val="none" w:sz="0" w:space="0" w:color="auto"/>
                <w:left w:val="none" w:sz="0" w:space="0" w:color="auto"/>
                <w:bottom w:val="none" w:sz="0" w:space="0" w:color="auto"/>
                <w:right w:val="none" w:sz="0" w:space="0" w:color="auto"/>
              </w:divBdr>
            </w:div>
          </w:divsChild>
        </w:div>
        <w:div w:id="706101735">
          <w:marLeft w:val="0"/>
          <w:marRight w:val="0"/>
          <w:marTop w:val="0"/>
          <w:marBottom w:val="0"/>
          <w:divBdr>
            <w:top w:val="none" w:sz="0" w:space="0" w:color="auto"/>
            <w:left w:val="none" w:sz="0" w:space="0" w:color="auto"/>
            <w:bottom w:val="none" w:sz="0" w:space="0" w:color="auto"/>
            <w:right w:val="none" w:sz="0" w:space="0" w:color="auto"/>
          </w:divBdr>
          <w:divsChild>
            <w:div w:id="601111190">
              <w:marLeft w:val="0"/>
              <w:marRight w:val="0"/>
              <w:marTop w:val="0"/>
              <w:marBottom w:val="0"/>
              <w:divBdr>
                <w:top w:val="none" w:sz="0" w:space="0" w:color="auto"/>
                <w:left w:val="none" w:sz="0" w:space="0" w:color="auto"/>
                <w:bottom w:val="none" w:sz="0" w:space="0" w:color="auto"/>
                <w:right w:val="none" w:sz="0" w:space="0" w:color="auto"/>
              </w:divBdr>
            </w:div>
          </w:divsChild>
        </w:div>
        <w:div w:id="1198666096">
          <w:marLeft w:val="0"/>
          <w:marRight w:val="0"/>
          <w:marTop w:val="450"/>
          <w:marBottom w:val="240"/>
          <w:divBdr>
            <w:top w:val="none" w:sz="0" w:space="0" w:color="auto"/>
            <w:left w:val="none" w:sz="0" w:space="0" w:color="auto"/>
            <w:bottom w:val="none" w:sz="0" w:space="0" w:color="auto"/>
            <w:right w:val="none" w:sz="0" w:space="0" w:color="auto"/>
          </w:divBdr>
        </w:div>
        <w:div w:id="775947759">
          <w:marLeft w:val="0"/>
          <w:marRight w:val="0"/>
          <w:marTop w:val="240"/>
          <w:marBottom w:val="240"/>
          <w:divBdr>
            <w:top w:val="none" w:sz="0" w:space="0" w:color="auto"/>
            <w:left w:val="none" w:sz="0" w:space="0" w:color="auto"/>
            <w:bottom w:val="none" w:sz="0" w:space="0" w:color="auto"/>
            <w:right w:val="none" w:sz="0" w:space="0" w:color="auto"/>
          </w:divBdr>
        </w:div>
        <w:div w:id="838808817">
          <w:marLeft w:val="0"/>
          <w:marRight w:val="0"/>
          <w:marTop w:val="240"/>
          <w:marBottom w:val="240"/>
          <w:divBdr>
            <w:top w:val="none" w:sz="0" w:space="0" w:color="auto"/>
            <w:left w:val="none" w:sz="0" w:space="0" w:color="auto"/>
            <w:bottom w:val="none" w:sz="0" w:space="0" w:color="auto"/>
            <w:right w:val="none" w:sz="0" w:space="0" w:color="auto"/>
          </w:divBdr>
        </w:div>
        <w:div w:id="133330266">
          <w:marLeft w:val="0"/>
          <w:marRight w:val="0"/>
          <w:marTop w:val="450"/>
          <w:marBottom w:val="240"/>
          <w:divBdr>
            <w:top w:val="none" w:sz="0" w:space="0" w:color="auto"/>
            <w:left w:val="none" w:sz="0" w:space="0" w:color="auto"/>
            <w:bottom w:val="none" w:sz="0" w:space="0" w:color="auto"/>
            <w:right w:val="none" w:sz="0" w:space="0" w:color="auto"/>
          </w:divBdr>
        </w:div>
        <w:div w:id="761877243">
          <w:marLeft w:val="0"/>
          <w:marRight w:val="0"/>
          <w:marTop w:val="240"/>
          <w:marBottom w:val="240"/>
          <w:divBdr>
            <w:top w:val="none" w:sz="0" w:space="0" w:color="auto"/>
            <w:left w:val="none" w:sz="0" w:space="0" w:color="auto"/>
            <w:bottom w:val="none" w:sz="0" w:space="0" w:color="auto"/>
            <w:right w:val="none" w:sz="0" w:space="0" w:color="auto"/>
          </w:divBdr>
        </w:div>
        <w:div w:id="309942120">
          <w:marLeft w:val="0"/>
          <w:marRight w:val="0"/>
          <w:marTop w:val="240"/>
          <w:marBottom w:val="240"/>
          <w:divBdr>
            <w:top w:val="none" w:sz="0" w:space="0" w:color="auto"/>
            <w:left w:val="none" w:sz="0" w:space="0" w:color="auto"/>
            <w:bottom w:val="none" w:sz="0" w:space="0" w:color="auto"/>
            <w:right w:val="none" w:sz="0" w:space="0" w:color="auto"/>
          </w:divBdr>
        </w:div>
        <w:div w:id="1366638784">
          <w:marLeft w:val="0"/>
          <w:marRight w:val="0"/>
          <w:marTop w:val="450"/>
          <w:marBottom w:val="240"/>
          <w:divBdr>
            <w:top w:val="none" w:sz="0" w:space="0" w:color="auto"/>
            <w:left w:val="none" w:sz="0" w:space="0" w:color="auto"/>
            <w:bottom w:val="none" w:sz="0" w:space="0" w:color="auto"/>
            <w:right w:val="none" w:sz="0" w:space="0" w:color="auto"/>
          </w:divBdr>
        </w:div>
        <w:div w:id="396636842">
          <w:marLeft w:val="0"/>
          <w:marRight w:val="0"/>
          <w:marTop w:val="240"/>
          <w:marBottom w:val="240"/>
          <w:divBdr>
            <w:top w:val="none" w:sz="0" w:space="0" w:color="auto"/>
            <w:left w:val="none" w:sz="0" w:space="0" w:color="auto"/>
            <w:bottom w:val="none" w:sz="0" w:space="0" w:color="auto"/>
            <w:right w:val="none" w:sz="0" w:space="0" w:color="auto"/>
          </w:divBdr>
        </w:div>
        <w:div w:id="1048839487">
          <w:marLeft w:val="0"/>
          <w:marRight w:val="0"/>
          <w:marTop w:val="450"/>
          <w:marBottom w:val="240"/>
          <w:divBdr>
            <w:top w:val="none" w:sz="0" w:space="0" w:color="auto"/>
            <w:left w:val="none" w:sz="0" w:space="0" w:color="auto"/>
            <w:bottom w:val="none" w:sz="0" w:space="0" w:color="auto"/>
            <w:right w:val="none" w:sz="0" w:space="0" w:color="auto"/>
          </w:divBdr>
        </w:div>
        <w:div w:id="975797346">
          <w:marLeft w:val="0"/>
          <w:marRight w:val="0"/>
          <w:marTop w:val="240"/>
          <w:marBottom w:val="240"/>
          <w:divBdr>
            <w:top w:val="none" w:sz="0" w:space="0" w:color="auto"/>
            <w:left w:val="none" w:sz="0" w:space="0" w:color="auto"/>
            <w:bottom w:val="none" w:sz="0" w:space="0" w:color="auto"/>
            <w:right w:val="none" w:sz="0" w:space="0" w:color="auto"/>
          </w:divBdr>
        </w:div>
        <w:div w:id="1608081581">
          <w:marLeft w:val="0"/>
          <w:marRight w:val="0"/>
          <w:marTop w:val="450"/>
          <w:marBottom w:val="240"/>
          <w:divBdr>
            <w:top w:val="none" w:sz="0" w:space="0" w:color="auto"/>
            <w:left w:val="none" w:sz="0" w:space="0" w:color="auto"/>
            <w:bottom w:val="none" w:sz="0" w:space="0" w:color="auto"/>
            <w:right w:val="none" w:sz="0" w:space="0" w:color="auto"/>
          </w:divBdr>
        </w:div>
        <w:div w:id="2122796777">
          <w:marLeft w:val="0"/>
          <w:marRight w:val="0"/>
          <w:marTop w:val="240"/>
          <w:marBottom w:val="240"/>
          <w:divBdr>
            <w:top w:val="none" w:sz="0" w:space="0" w:color="auto"/>
            <w:left w:val="none" w:sz="0" w:space="0" w:color="auto"/>
            <w:bottom w:val="none" w:sz="0" w:space="0" w:color="auto"/>
            <w:right w:val="none" w:sz="0" w:space="0" w:color="auto"/>
          </w:divBdr>
        </w:div>
        <w:div w:id="1867016318">
          <w:marLeft w:val="0"/>
          <w:marRight w:val="0"/>
          <w:marTop w:val="450"/>
          <w:marBottom w:val="240"/>
          <w:divBdr>
            <w:top w:val="none" w:sz="0" w:space="0" w:color="auto"/>
            <w:left w:val="none" w:sz="0" w:space="0" w:color="auto"/>
            <w:bottom w:val="none" w:sz="0" w:space="0" w:color="auto"/>
            <w:right w:val="none" w:sz="0" w:space="0" w:color="auto"/>
          </w:divBdr>
        </w:div>
        <w:div w:id="982153204">
          <w:marLeft w:val="0"/>
          <w:marRight w:val="0"/>
          <w:marTop w:val="240"/>
          <w:marBottom w:val="240"/>
          <w:divBdr>
            <w:top w:val="none" w:sz="0" w:space="0" w:color="auto"/>
            <w:left w:val="none" w:sz="0" w:space="0" w:color="auto"/>
            <w:bottom w:val="none" w:sz="0" w:space="0" w:color="auto"/>
            <w:right w:val="none" w:sz="0" w:space="0" w:color="auto"/>
          </w:divBdr>
          <w:divsChild>
            <w:div w:id="191305024">
              <w:marLeft w:val="0"/>
              <w:marRight w:val="0"/>
              <w:marTop w:val="0"/>
              <w:marBottom w:val="0"/>
              <w:divBdr>
                <w:top w:val="none" w:sz="0" w:space="0" w:color="auto"/>
                <w:left w:val="none" w:sz="0" w:space="0" w:color="auto"/>
                <w:bottom w:val="none" w:sz="0" w:space="0" w:color="auto"/>
                <w:right w:val="none" w:sz="0" w:space="0" w:color="auto"/>
              </w:divBdr>
              <w:divsChild>
                <w:div w:id="166940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996411">
      <w:bodyDiv w:val="1"/>
      <w:marLeft w:val="0"/>
      <w:marRight w:val="0"/>
      <w:marTop w:val="0"/>
      <w:marBottom w:val="0"/>
      <w:divBdr>
        <w:top w:val="none" w:sz="0" w:space="0" w:color="auto"/>
        <w:left w:val="none" w:sz="0" w:space="0" w:color="auto"/>
        <w:bottom w:val="none" w:sz="0" w:space="0" w:color="auto"/>
        <w:right w:val="none" w:sz="0" w:space="0" w:color="auto"/>
      </w:divBdr>
    </w:div>
    <w:div w:id="1856335682">
      <w:bodyDiv w:val="1"/>
      <w:marLeft w:val="0"/>
      <w:marRight w:val="0"/>
      <w:marTop w:val="0"/>
      <w:marBottom w:val="0"/>
      <w:divBdr>
        <w:top w:val="none" w:sz="0" w:space="0" w:color="auto"/>
        <w:left w:val="none" w:sz="0" w:space="0" w:color="auto"/>
        <w:bottom w:val="none" w:sz="0" w:space="0" w:color="auto"/>
        <w:right w:val="none" w:sz="0" w:space="0" w:color="auto"/>
      </w:divBdr>
    </w:div>
    <w:div w:id="1876890718">
      <w:bodyDiv w:val="1"/>
      <w:marLeft w:val="0"/>
      <w:marRight w:val="0"/>
      <w:marTop w:val="0"/>
      <w:marBottom w:val="0"/>
      <w:divBdr>
        <w:top w:val="none" w:sz="0" w:space="0" w:color="auto"/>
        <w:left w:val="none" w:sz="0" w:space="0" w:color="auto"/>
        <w:bottom w:val="none" w:sz="0" w:space="0" w:color="auto"/>
        <w:right w:val="none" w:sz="0" w:space="0" w:color="auto"/>
      </w:divBdr>
    </w:div>
    <w:div w:id="1990938723">
      <w:bodyDiv w:val="1"/>
      <w:marLeft w:val="0"/>
      <w:marRight w:val="0"/>
      <w:marTop w:val="0"/>
      <w:marBottom w:val="0"/>
      <w:divBdr>
        <w:top w:val="none" w:sz="0" w:space="0" w:color="auto"/>
        <w:left w:val="none" w:sz="0" w:space="0" w:color="auto"/>
        <w:bottom w:val="none" w:sz="0" w:space="0" w:color="auto"/>
        <w:right w:val="none" w:sz="0" w:space="0" w:color="auto"/>
      </w:divBdr>
    </w:div>
    <w:div w:id="2013098181">
      <w:bodyDiv w:val="1"/>
      <w:marLeft w:val="0"/>
      <w:marRight w:val="0"/>
      <w:marTop w:val="0"/>
      <w:marBottom w:val="0"/>
      <w:divBdr>
        <w:top w:val="none" w:sz="0" w:space="0" w:color="auto"/>
        <w:left w:val="none" w:sz="0" w:space="0" w:color="auto"/>
        <w:bottom w:val="none" w:sz="0" w:space="0" w:color="auto"/>
        <w:right w:val="none" w:sz="0" w:space="0" w:color="auto"/>
      </w:divBdr>
    </w:div>
    <w:div w:id="2053071745">
      <w:bodyDiv w:val="1"/>
      <w:marLeft w:val="0"/>
      <w:marRight w:val="0"/>
      <w:marTop w:val="0"/>
      <w:marBottom w:val="0"/>
      <w:divBdr>
        <w:top w:val="none" w:sz="0" w:space="0" w:color="auto"/>
        <w:left w:val="none" w:sz="0" w:space="0" w:color="auto"/>
        <w:bottom w:val="none" w:sz="0" w:space="0" w:color="auto"/>
        <w:right w:val="none" w:sz="0" w:space="0" w:color="auto"/>
      </w:divBdr>
    </w:div>
    <w:div w:id="20999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ublications/detail/sp/800-61/rev-2/fina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ecurityhq.com/reports/cost-of-a-data-breach-report-202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pb.europa.eu/our-work-tools/our-documents/guidelines/guidelines-92022-personal-data-breach-notification_e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dpr-info.eu/art-33-gdpr/" TargetMode="External"/><Relationship Id="rId4" Type="http://schemas.openxmlformats.org/officeDocument/2006/relationships/settings" Target="settings.xml"/><Relationship Id="rId9" Type="http://schemas.openxmlformats.org/officeDocument/2006/relationships/hyperlink" Target="https://www.ftc.gov/business-guidance/resources/data-breach-response-guide-busines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E2D17-9C7D-3749-862E-FD066A370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2695</TotalTime>
  <Pages>27</Pages>
  <Words>6570</Words>
  <Characters>37454</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Singla</dc:creator>
  <cp:keywords/>
  <dc:description/>
  <cp:lastModifiedBy>Singla, Deepak</cp:lastModifiedBy>
  <cp:revision>75</cp:revision>
  <cp:lastPrinted>2025-09-03T21:05:00Z</cp:lastPrinted>
  <dcterms:created xsi:type="dcterms:W3CDTF">2025-11-22T23:12:00Z</dcterms:created>
  <dcterms:modified xsi:type="dcterms:W3CDTF">2025-11-27T08:34:00Z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ba5083-f58a-4c75-afb7-ef291d567b31_Enabled">
    <vt:lpwstr>true</vt:lpwstr>
  </property>
  <property fmtid="{D5CDD505-2E9C-101B-9397-08002B2CF9AE}" pid="3" name="MSIP_Label_d6ba5083-f58a-4c75-afb7-ef291d567b31_SetDate">
    <vt:lpwstr>2025-11-25T08:43:05Z</vt:lpwstr>
  </property>
  <property fmtid="{D5CDD505-2E9C-101B-9397-08002B2CF9AE}" pid="4" name="MSIP_Label_d6ba5083-f58a-4c75-afb7-ef291d567b31_Method">
    <vt:lpwstr>Privileged</vt:lpwstr>
  </property>
  <property fmtid="{D5CDD505-2E9C-101B-9397-08002B2CF9AE}" pid="5" name="MSIP_Label_d6ba5083-f58a-4c75-afb7-ef291d567b31_Name">
    <vt:lpwstr>Green</vt:lpwstr>
  </property>
  <property fmtid="{D5CDD505-2E9C-101B-9397-08002B2CF9AE}" pid="6" name="MSIP_Label_d6ba5083-f58a-4c75-afb7-ef291d567b31_SiteId">
    <vt:lpwstr>f66b6bd3-ebc2-4f54-8769-d22858de97c5</vt:lpwstr>
  </property>
  <property fmtid="{D5CDD505-2E9C-101B-9397-08002B2CF9AE}" pid="7" name="MSIP_Label_d6ba5083-f58a-4c75-afb7-ef291d567b31_ActionId">
    <vt:lpwstr>d27088bf-7d6c-4daa-92be-bc5b71ccc319</vt:lpwstr>
  </property>
  <property fmtid="{D5CDD505-2E9C-101B-9397-08002B2CF9AE}" pid="8" name="MSIP_Label_d6ba5083-f58a-4c75-afb7-ef291d567b31_ContentBits">
    <vt:lpwstr>0</vt:lpwstr>
  </property>
</Properties>
</file>