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D15AD4" w14:textId="77777777" w:rsidR="00235774" w:rsidRPr="00B930D9" w:rsidRDefault="004F770F">
      <w:pPr>
        <w:pStyle w:val="Heading1"/>
        <w:rPr>
          <w:color w:val="124F1A" w:themeColor="accent3" w:themeShade="BF"/>
        </w:rPr>
      </w:pPr>
      <w:r>
        <w:rPr>
          <w:color w:val="124F1A" w:themeColor="accent3" w:themeShade="BF"/>
        </w:rPr>
        <w:lastRenderedPageBreak/>
        <w:t>Appendix C. Register statistics and definitions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35774" w14:paraId="03443C97" w14:textId="77777777" w:rsidTr="46809CE5">
        <w:tc>
          <w:tcPr>
            <w:tcW w:w="9026" w:type="dxa"/>
            <w:tcBorders>
              <w:top w:val="single" w:sz="4" w:space="0" w:color="B7C4C8"/>
              <w:left w:val="single" w:sz="4" w:space="0" w:color="B7C4C8"/>
              <w:bottom w:val="single" w:sz="4" w:space="0" w:color="B7C4C8"/>
              <w:right w:val="single" w:sz="4" w:space="0" w:color="B7C4C8"/>
            </w:tcBorders>
            <w:shd w:val="clear" w:color="auto" w:fill="F2F6F7"/>
            <w:tcMar>
              <w:top w:w="120" w:type="dxa"/>
              <w:left w:w="200" w:type="dxa"/>
              <w:bottom w:w="120" w:type="dxa"/>
              <w:right w:w="200" w:type="dxa"/>
            </w:tcMar>
          </w:tcPr>
          <w:p w14:paraId="32962F70" w14:textId="77777777" w:rsidR="00235774" w:rsidRDefault="004F770F">
            <w:pPr>
              <w:spacing w:after="100"/>
            </w:pPr>
            <w:r>
              <w:rPr>
                <w:b/>
                <w:bCs/>
                <w:sz w:val="19"/>
                <w:szCs w:val="19"/>
              </w:rPr>
              <w:t>What these numbers do and do not show</w:t>
            </w:r>
          </w:p>
          <w:p w14:paraId="46A6ACE9" w14:textId="77777777" w:rsidR="00235774" w:rsidRDefault="004F770F">
            <w:pPr>
              <w:spacing w:after="100"/>
            </w:pPr>
            <w:r>
              <w:rPr>
                <w:sz w:val="19"/>
                <w:szCs w:val="19"/>
                <w:lang w:val="en-US"/>
              </w:rPr>
              <w:t>All figures come from one manual register of Akvakulturdriftsforskriften with 484 rows from 76 paragraphs. They describe that register, not automated extraction accuracy, and not the law in general. Categories within each measure overlap unless stated, so they should not be added together. The legal analyses in Sections 2 and 3 draw on the same dataset and are not independent samples. The authoring-assistant cases in Section 4 are a selected review, not an error rate.</w:t>
            </w:r>
          </w:p>
        </w:tc>
      </w:tr>
    </w:tbl>
    <w:p w14:paraId="6BD52D71" w14:textId="77777777" w:rsidR="00235774" w:rsidRDefault="00235774">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00"/>
        <w:gridCol w:w="4726"/>
      </w:tblGrid>
      <w:tr w:rsidR="00235774" w14:paraId="5CDCFCF8" w14:textId="77777777" w:rsidTr="46809CE5">
        <w:trPr>
          <w:cantSplit/>
          <w:tblHeader/>
        </w:trPr>
        <w:tc>
          <w:tcPr>
            <w:tcW w:w="2800" w:type="dxa"/>
            <w:tcBorders>
              <w:top w:val="single" w:sz="4" w:space="0" w:color="B7C4C8"/>
              <w:left w:val="single" w:sz="4" w:space="0" w:color="B7C4C8"/>
              <w:bottom w:val="single" w:sz="4" w:space="0" w:color="B7C4C8"/>
              <w:right w:val="single" w:sz="4" w:space="0" w:color="B7C4C8"/>
            </w:tcBorders>
            <w:shd w:val="clear" w:color="auto" w:fill="DCE8EA"/>
            <w:tcMar>
              <w:top w:w="80" w:type="dxa"/>
              <w:left w:w="120" w:type="dxa"/>
              <w:bottom w:w="80" w:type="dxa"/>
              <w:right w:w="120" w:type="dxa"/>
            </w:tcMar>
          </w:tcPr>
          <w:p w14:paraId="6C3D37EB" w14:textId="77777777" w:rsidR="00235774" w:rsidRDefault="004F770F">
            <w:r>
              <w:rPr>
                <w:b/>
                <w:bCs/>
                <w:sz w:val="19"/>
                <w:szCs w:val="19"/>
              </w:rPr>
              <w:t>Measure</w:t>
            </w:r>
          </w:p>
        </w:tc>
        <w:tc>
          <w:tcPr>
            <w:tcW w:w="1500" w:type="dxa"/>
            <w:tcBorders>
              <w:top w:val="single" w:sz="4" w:space="0" w:color="B7C4C8"/>
              <w:left w:val="single" w:sz="4" w:space="0" w:color="B7C4C8"/>
              <w:bottom w:val="single" w:sz="4" w:space="0" w:color="B7C4C8"/>
              <w:right w:val="single" w:sz="4" w:space="0" w:color="B7C4C8"/>
            </w:tcBorders>
            <w:shd w:val="clear" w:color="auto" w:fill="DCE8EA"/>
            <w:tcMar>
              <w:top w:w="80" w:type="dxa"/>
              <w:left w:w="120" w:type="dxa"/>
              <w:bottom w:w="80" w:type="dxa"/>
              <w:right w:w="120" w:type="dxa"/>
            </w:tcMar>
          </w:tcPr>
          <w:p w14:paraId="03972A7C" w14:textId="77777777" w:rsidR="00235774" w:rsidRDefault="004F770F">
            <w:r>
              <w:rPr>
                <w:b/>
                <w:bCs/>
                <w:sz w:val="19"/>
                <w:szCs w:val="19"/>
              </w:rPr>
              <w:t>Rows</w:t>
            </w:r>
          </w:p>
        </w:tc>
        <w:tc>
          <w:tcPr>
            <w:tcW w:w="4726" w:type="dxa"/>
            <w:tcBorders>
              <w:top w:val="single" w:sz="4" w:space="0" w:color="B7C4C8"/>
              <w:left w:val="single" w:sz="4" w:space="0" w:color="B7C4C8"/>
              <w:bottom w:val="single" w:sz="4" w:space="0" w:color="B7C4C8"/>
              <w:right w:val="single" w:sz="4" w:space="0" w:color="B7C4C8"/>
            </w:tcBorders>
            <w:shd w:val="clear" w:color="auto" w:fill="DCE8EA"/>
            <w:tcMar>
              <w:top w:w="80" w:type="dxa"/>
              <w:left w:w="120" w:type="dxa"/>
              <w:bottom w:w="80" w:type="dxa"/>
              <w:right w:w="120" w:type="dxa"/>
            </w:tcMar>
          </w:tcPr>
          <w:p w14:paraId="5945911D" w14:textId="77777777" w:rsidR="00235774" w:rsidRDefault="004F770F">
            <w:r>
              <w:rPr>
                <w:b/>
                <w:bCs/>
                <w:sz w:val="19"/>
                <w:szCs w:val="19"/>
              </w:rPr>
              <w:t>Definition</w:t>
            </w:r>
          </w:p>
        </w:tc>
      </w:tr>
      <w:tr w:rsidR="00235774" w14:paraId="24B29AE7" w14:textId="77777777" w:rsidTr="46809CE5">
        <w:trPr>
          <w:cantSplit/>
        </w:trPr>
        <w:tc>
          <w:tcPr>
            <w:tcW w:w="28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24E1A477" w14:textId="77777777" w:rsidR="00235774" w:rsidRDefault="004F770F">
            <w:r>
              <w:rPr>
                <w:sz w:val="19"/>
                <w:szCs w:val="19"/>
              </w:rPr>
              <w:t>Schema fit</w:t>
            </w:r>
          </w:p>
        </w:tc>
        <w:tc>
          <w:tcPr>
            <w:tcW w:w="15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7F6F320F" w14:textId="77777777" w:rsidR="00235774" w:rsidRDefault="004F770F">
            <w:r>
              <w:rPr>
                <w:sz w:val="19"/>
                <w:szCs w:val="19"/>
              </w:rPr>
              <w:t>341 (70.5%)</w:t>
            </w:r>
          </w:p>
        </w:tc>
        <w:tc>
          <w:tcPr>
            <w:tcW w:w="47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67E05891" w14:textId="77777777" w:rsidR="00235774" w:rsidRDefault="004F770F">
            <w:r>
              <w:rPr>
                <w:sz w:val="19"/>
                <w:szCs w:val="19"/>
                <w:lang w:val="en-US"/>
              </w:rPr>
              <w:t>Rows with at least one gap in the component-centred schema.</w:t>
            </w:r>
          </w:p>
        </w:tc>
      </w:tr>
      <w:tr w:rsidR="00235774" w14:paraId="17C6892F" w14:textId="77777777" w:rsidTr="46809CE5">
        <w:trPr>
          <w:cantSplit/>
        </w:trPr>
        <w:tc>
          <w:tcPr>
            <w:tcW w:w="28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72ED5CCB" w14:textId="77777777" w:rsidR="00235774" w:rsidRDefault="004F770F">
            <w:r>
              <w:rPr>
                <w:sz w:val="19"/>
                <w:szCs w:val="19"/>
                <w:lang w:val="en-US"/>
              </w:rPr>
              <w:t>Real component</w:t>
            </w:r>
          </w:p>
        </w:tc>
        <w:tc>
          <w:tcPr>
            <w:tcW w:w="15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170DBF86" w14:textId="77777777" w:rsidR="00235774" w:rsidRDefault="004F770F">
            <w:r>
              <w:rPr>
                <w:sz w:val="19"/>
                <w:szCs w:val="19"/>
              </w:rPr>
              <w:t>7</w:t>
            </w:r>
          </w:p>
        </w:tc>
        <w:tc>
          <w:tcPr>
            <w:tcW w:w="47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05794130" w14:textId="77777777" w:rsidR="00235774" w:rsidRDefault="004F770F">
            <w:r>
              <w:rPr>
                <w:sz w:val="19"/>
                <w:szCs w:val="19"/>
                <w:lang w:val="en-US"/>
              </w:rPr>
              <w:t>Rows with a physical component for the schema’s component field.</w:t>
            </w:r>
          </w:p>
        </w:tc>
      </w:tr>
      <w:tr w:rsidR="00235774" w14:paraId="0CDB1F88" w14:textId="77777777" w:rsidTr="46809CE5">
        <w:trPr>
          <w:cantSplit/>
        </w:trPr>
        <w:tc>
          <w:tcPr>
            <w:tcW w:w="28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36899323" w14:textId="77777777" w:rsidR="00235774" w:rsidRDefault="004F770F">
            <w:r>
              <w:rPr>
                <w:sz w:val="19"/>
                <w:szCs w:val="19"/>
              </w:rPr>
              <w:t>Documentation verification</w:t>
            </w:r>
          </w:p>
        </w:tc>
        <w:tc>
          <w:tcPr>
            <w:tcW w:w="15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56DE6EFE" w14:textId="77777777" w:rsidR="00235774" w:rsidRDefault="004F770F">
            <w:r>
              <w:rPr>
                <w:sz w:val="19"/>
                <w:szCs w:val="19"/>
              </w:rPr>
              <w:t>146 (30.2%)</w:t>
            </w:r>
          </w:p>
        </w:tc>
        <w:tc>
          <w:tcPr>
            <w:tcW w:w="47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2E54F8D7" w14:textId="77777777" w:rsidR="00235774" w:rsidRDefault="004F770F">
            <w:r>
              <w:rPr>
                <w:sz w:val="19"/>
                <w:szCs w:val="19"/>
                <w:lang w:val="en-US"/>
              </w:rPr>
              <w:t>Rows concerning whether a document exists, was submitted or contains required information.</w:t>
            </w:r>
          </w:p>
        </w:tc>
      </w:tr>
      <w:tr w:rsidR="00235774" w14:paraId="1B0CFAFB" w14:textId="77777777" w:rsidTr="46809CE5">
        <w:trPr>
          <w:cantSplit/>
        </w:trPr>
        <w:tc>
          <w:tcPr>
            <w:tcW w:w="28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4D556C90" w14:textId="77777777" w:rsidR="00235774" w:rsidRDefault="004F770F">
            <w:r>
              <w:rPr>
                <w:sz w:val="19"/>
                <w:szCs w:val="19"/>
              </w:rPr>
              <w:t>Information-related action verbs</w:t>
            </w:r>
          </w:p>
        </w:tc>
        <w:tc>
          <w:tcPr>
            <w:tcW w:w="15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6132A714" w14:textId="77777777" w:rsidR="00235774" w:rsidRDefault="004F770F">
            <w:r>
              <w:rPr>
                <w:sz w:val="19"/>
                <w:szCs w:val="19"/>
              </w:rPr>
              <w:t>142 (29.3%)</w:t>
            </w:r>
          </w:p>
        </w:tc>
        <w:tc>
          <w:tcPr>
            <w:tcW w:w="47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6F409124" w14:textId="77777777" w:rsidR="00235774" w:rsidRDefault="004F770F">
            <w:r>
              <w:rPr>
                <w:sz w:val="19"/>
                <w:szCs w:val="19"/>
              </w:rPr>
              <w:t>Rows whose action verb concerns information. A different classification from documentation verification.</w:t>
            </w:r>
          </w:p>
        </w:tc>
      </w:tr>
      <w:tr w:rsidR="00235774" w14:paraId="17F58FB9" w14:textId="77777777" w:rsidTr="46809CE5">
        <w:trPr>
          <w:cantSplit/>
        </w:trPr>
        <w:tc>
          <w:tcPr>
            <w:tcW w:w="28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5C052E0C" w14:textId="77777777" w:rsidR="00235774" w:rsidRDefault="004F770F">
            <w:r>
              <w:rPr>
                <w:sz w:val="19"/>
                <w:szCs w:val="19"/>
              </w:rPr>
              <w:t>Inspection action verbs</w:t>
            </w:r>
          </w:p>
        </w:tc>
        <w:tc>
          <w:tcPr>
            <w:tcW w:w="15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4DC46B69" w14:textId="77777777" w:rsidR="00235774" w:rsidRDefault="004F770F">
            <w:r>
              <w:rPr>
                <w:sz w:val="19"/>
                <w:szCs w:val="19"/>
              </w:rPr>
              <w:t>7 (1.4%)</w:t>
            </w:r>
          </w:p>
        </w:tc>
        <w:tc>
          <w:tcPr>
            <w:tcW w:w="47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035967F3" w14:textId="77777777" w:rsidR="00235774" w:rsidRDefault="004F770F">
            <w:r>
              <w:rPr>
                <w:sz w:val="19"/>
                <w:szCs w:val="19"/>
              </w:rPr>
              <w:t>Rows whose action verb is inspection.</w:t>
            </w:r>
          </w:p>
        </w:tc>
      </w:tr>
      <w:tr w:rsidR="00235774" w14:paraId="72DCD894" w14:textId="77777777" w:rsidTr="46809CE5">
        <w:trPr>
          <w:cantSplit/>
        </w:trPr>
        <w:tc>
          <w:tcPr>
            <w:tcW w:w="28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429779C2" w14:textId="77777777" w:rsidR="00235774" w:rsidRDefault="004F770F">
            <w:r>
              <w:rPr>
                <w:sz w:val="19"/>
                <w:szCs w:val="19"/>
              </w:rPr>
              <w:t>Judgement wording</w:t>
            </w:r>
          </w:p>
        </w:tc>
        <w:tc>
          <w:tcPr>
            <w:tcW w:w="15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4826E13E" w14:textId="77777777" w:rsidR="00235774" w:rsidRDefault="004F770F">
            <w:r>
              <w:rPr>
                <w:sz w:val="19"/>
                <w:szCs w:val="19"/>
              </w:rPr>
              <w:t>77 (15.9%)</w:t>
            </w:r>
          </w:p>
        </w:tc>
        <w:tc>
          <w:tcPr>
            <w:tcW w:w="47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169BD23B" w14:textId="77777777" w:rsidR="00235774" w:rsidRDefault="004F770F">
            <w:r>
              <w:rPr>
                <w:sz w:val="19"/>
                <w:szCs w:val="19"/>
              </w:rPr>
              <w:t>Rows with qualitative language requiring assessment.</w:t>
            </w:r>
          </w:p>
        </w:tc>
      </w:tr>
      <w:tr w:rsidR="00235774" w14:paraId="5CF782E4" w14:textId="77777777" w:rsidTr="46809CE5">
        <w:trPr>
          <w:cantSplit/>
        </w:trPr>
        <w:tc>
          <w:tcPr>
            <w:tcW w:w="28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1D6D99FB" w14:textId="77777777" w:rsidR="00235774" w:rsidRDefault="004F770F">
            <w:r>
              <w:rPr>
                <w:sz w:val="19"/>
                <w:szCs w:val="19"/>
              </w:rPr>
              <w:t>Deadline wording</w:t>
            </w:r>
          </w:p>
        </w:tc>
        <w:tc>
          <w:tcPr>
            <w:tcW w:w="15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10B90189" w14:textId="77777777" w:rsidR="00235774" w:rsidRDefault="004F770F">
            <w:r>
              <w:rPr>
                <w:sz w:val="19"/>
                <w:szCs w:val="19"/>
              </w:rPr>
              <w:t>29</w:t>
            </w:r>
          </w:p>
        </w:tc>
        <w:tc>
          <w:tcPr>
            <w:tcW w:w="47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247CA5F6" w14:textId="77777777" w:rsidR="00235774" w:rsidRDefault="004F770F">
            <w:r>
              <w:rPr>
                <w:sz w:val="19"/>
                <w:szCs w:val="19"/>
              </w:rPr>
              <w:t>Rows with deadline-related wording.</w:t>
            </w:r>
          </w:p>
        </w:tc>
      </w:tr>
      <w:tr w:rsidR="00235774" w14:paraId="5F6EFF35" w14:textId="77777777" w:rsidTr="46809CE5">
        <w:trPr>
          <w:cantSplit/>
        </w:trPr>
        <w:tc>
          <w:tcPr>
            <w:tcW w:w="28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1E654B55" w14:textId="77777777" w:rsidR="00235774" w:rsidRDefault="004F770F">
            <w:r>
              <w:rPr>
                <w:sz w:val="19"/>
                <w:szCs w:val="19"/>
              </w:rPr>
              <w:t>Urgency wording</w:t>
            </w:r>
          </w:p>
        </w:tc>
        <w:tc>
          <w:tcPr>
            <w:tcW w:w="15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2F07C1F0" w14:textId="77777777" w:rsidR="00235774" w:rsidRDefault="004F770F">
            <w:r>
              <w:rPr>
                <w:sz w:val="19"/>
                <w:szCs w:val="19"/>
              </w:rPr>
              <w:t>20</w:t>
            </w:r>
          </w:p>
        </w:tc>
        <w:tc>
          <w:tcPr>
            <w:tcW w:w="47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57A7E7A8" w14:textId="77777777" w:rsidR="00235774" w:rsidRDefault="004F770F">
            <w:r>
              <w:rPr>
                <w:sz w:val="19"/>
                <w:szCs w:val="19"/>
                <w:lang w:val="en-US"/>
              </w:rPr>
              <w:t xml:space="preserve">Rows with urgency terms such as </w:t>
            </w:r>
            <w:r>
              <w:rPr>
                <w:i/>
                <w:iCs/>
                <w:sz w:val="19"/>
                <w:szCs w:val="19"/>
                <w:lang w:val="en-US"/>
              </w:rPr>
              <w:t>straks</w:t>
            </w:r>
            <w:r>
              <w:rPr>
                <w:sz w:val="19"/>
                <w:szCs w:val="19"/>
                <w:lang w:val="en-US"/>
              </w:rPr>
              <w:t>.</w:t>
            </w:r>
          </w:p>
        </w:tc>
      </w:tr>
      <w:tr w:rsidR="00235774" w14:paraId="5C6E3E70" w14:textId="77777777" w:rsidTr="46809CE5">
        <w:trPr>
          <w:cantSplit/>
        </w:trPr>
        <w:tc>
          <w:tcPr>
            <w:tcW w:w="28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404172AA" w14:textId="77777777" w:rsidR="00235774" w:rsidRDefault="004F770F">
            <w:r>
              <w:rPr>
                <w:sz w:val="19"/>
                <w:szCs w:val="19"/>
              </w:rPr>
              <w:t>Internal cross-references</w:t>
            </w:r>
          </w:p>
        </w:tc>
        <w:tc>
          <w:tcPr>
            <w:tcW w:w="15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29D8B881" w14:textId="77777777" w:rsidR="00235774" w:rsidRDefault="004F770F">
            <w:r>
              <w:rPr>
                <w:sz w:val="19"/>
                <w:szCs w:val="19"/>
              </w:rPr>
              <w:t>19</w:t>
            </w:r>
          </w:p>
        </w:tc>
        <w:tc>
          <w:tcPr>
            <w:tcW w:w="47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7A2AF10B" w14:textId="77777777" w:rsidR="00235774" w:rsidRDefault="004F770F">
            <w:r>
              <w:rPr>
                <w:sz w:val="19"/>
                <w:szCs w:val="19"/>
              </w:rPr>
              <w:t>Rows referring to another paragraph.</w:t>
            </w:r>
          </w:p>
        </w:tc>
      </w:tr>
      <w:tr w:rsidR="00235774" w14:paraId="1A5021E4" w14:textId="77777777" w:rsidTr="46809CE5">
        <w:trPr>
          <w:cantSplit/>
        </w:trPr>
        <w:tc>
          <w:tcPr>
            <w:tcW w:w="28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0C5E29E1" w14:textId="77777777" w:rsidR="00235774" w:rsidRDefault="004F770F">
            <w:r>
              <w:rPr>
                <w:sz w:val="19"/>
                <w:szCs w:val="19"/>
              </w:rPr>
              <w:t>External cross-references</w:t>
            </w:r>
          </w:p>
        </w:tc>
        <w:tc>
          <w:tcPr>
            <w:tcW w:w="15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13795264" w14:textId="77777777" w:rsidR="00235774" w:rsidRDefault="004F770F">
            <w:r>
              <w:rPr>
                <w:sz w:val="19"/>
                <w:szCs w:val="19"/>
              </w:rPr>
              <w:t>14</w:t>
            </w:r>
          </w:p>
        </w:tc>
        <w:tc>
          <w:tcPr>
            <w:tcW w:w="47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305A7BE7" w14:textId="77777777" w:rsidR="00235774" w:rsidRDefault="004F770F">
            <w:r>
              <w:rPr>
                <w:sz w:val="19"/>
                <w:szCs w:val="19"/>
              </w:rPr>
              <w:t>Rows referring to another law or regulation.</w:t>
            </w:r>
          </w:p>
        </w:tc>
      </w:tr>
      <w:tr w:rsidR="00235774" w14:paraId="15C55219" w14:textId="77777777" w:rsidTr="46809CE5">
        <w:trPr>
          <w:cantSplit/>
        </w:trPr>
        <w:tc>
          <w:tcPr>
            <w:tcW w:w="28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0F30DA8F" w14:textId="77777777" w:rsidR="00235774" w:rsidRDefault="004F770F">
            <w:r>
              <w:rPr>
                <w:sz w:val="19"/>
                <w:szCs w:val="19"/>
              </w:rPr>
              <w:t>Normative type</w:t>
            </w:r>
          </w:p>
        </w:tc>
        <w:tc>
          <w:tcPr>
            <w:tcW w:w="15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603D524D" w14:textId="77777777" w:rsidR="00235774" w:rsidRDefault="004F770F">
            <w:r>
              <w:rPr>
                <w:sz w:val="19"/>
                <w:szCs w:val="19"/>
              </w:rPr>
              <w:t>404 / 34 / 33 / 10 / 3</w:t>
            </w:r>
          </w:p>
        </w:tc>
        <w:tc>
          <w:tcPr>
            <w:tcW w:w="47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2B8B3036" w14:textId="77777777" w:rsidR="00235774" w:rsidRDefault="004F770F">
            <w:r>
              <w:rPr>
                <w:sz w:val="19"/>
                <w:szCs w:val="19"/>
                <w:lang w:val="en-US"/>
              </w:rPr>
              <w:t>Shall / shall not / may / definition / exemption. One definition (§ 26) was originally labelled “Is”.</w:t>
            </w:r>
          </w:p>
        </w:tc>
      </w:tr>
      <w:tr w:rsidR="00235774" w14:paraId="63027B92" w14:textId="77777777" w:rsidTr="46809CE5">
        <w:trPr>
          <w:cantSplit/>
        </w:trPr>
        <w:tc>
          <w:tcPr>
            <w:tcW w:w="28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4DEB51B0" w14:textId="77777777" w:rsidR="00235774" w:rsidRDefault="004F770F">
            <w:r>
              <w:rPr>
                <w:sz w:val="19"/>
                <w:szCs w:val="19"/>
              </w:rPr>
              <w:t>Action verbs used</w:t>
            </w:r>
          </w:p>
        </w:tc>
        <w:tc>
          <w:tcPr>
            <w:tcW w:w="15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57A9A726" w14:textId="77777777" w:rsidR="00235774" w:rsidRDefault="004F770F">
            <w:r>
              <w:rPr>
                <w:sz w:val="19"/>
                <w:szCs w:val="19"/>
              </w:rPr>
              <w:t>132</w:t>
            </w:r>
          </w:p>
        </w:tc>
        <w:tc>
          <w:tcPr>
            <w:tcW w:w="47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227E5152" w14:textId="77777777" w:rsidR="00235774" w:rsidRDefault="004F770F">
            <w:r>
              <w:rPr>
                <w:sz w:val="19"/>
                <w:szCs w:val="19"/>
              </w:rPr>
              <w:t>63 used only once.</w:t>
            </w:r>
          </w:p>
        </w:tc>
      </w:tr>
    </w:tbl>
    <w:p w14:paraId="714B867F" w14:textId="77777777" w:rsidR="00235774" w:rsidRDefault="00235774">
      <w:pPr>
        <w:spacing w:after="120"/>
      </w:pPr>
    </w:p>
    <w:p w14:paraId="7973BD01" w14:textId="77777777" w:rsidR="00235774" w:rsidRDefault="004F770F">
      <w:pPr>
        <w:pStyle w:val="Heading3"/>
      </w:pPr>
      <w:r>
        <w:t>Data dependencies (overlapping)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26"/>
        <w:gridCol w:w="3200"/>
      </w:tblGrid>
      <w:tr w:rsidR="00235774" w14:paraId="1F238538" w14:textId="77777777" w:rsidTr="46809CE5">
        <w:trPr>
          <w:cantSplit/>
          <w:tblHeader/>
        </w:trPr>
        <w:tc>
          <w:tcPr>
            <w:tcW w:w="5826" w:type="dxa"/>
            <w:tcBorders>
              <w:top w:val="single" w:sz="4" w:space="0" w:color="B7C4C8"/>
              <w:left w:val="single" w:sz="4" w:space="0" w:color="B7C4C8"/>
              <w:bottom w:val="single" w:sz="4" w:space="0" w:color="B7C4C8"/>
              <w:right w:val="single" w:sz="4" w:space="0" w:color="B7C4C8"/>
            </w:tcBorders>
            <w:shd w:val="clear" w:color="auto" w:fill="DCE8EA"/>
            <w:tcMar>
              <w:top w:w="80" w:type="dxa"/>
              <w:left w:w="120" w:type="dxa"/>
              <w:bottom w:w="80" w:type="dxa"/>
              <w:right w:w="120" w:type="dxa"/>
            </w:tcMar>
          </w:tcPr>
          <w:p w14:paraId="6826CDC4" w14:textId="77777777" w:rsidR="00235774" w:rsidRDefault="004F770F">
            <w:r>
              <w:rPr>
                <w:b/>
                <w:bCs/>
                <w:sz w:val="19"/>
                <w:szCs w:val="19"/>
              </w:rPr>
              <w:t>Data needed</w:t>
            </w:r>
          </w:p>
        </w:tc>
        <w:tc>
          <w:tcPr>
            <w:tcW w:w="3200" w:type="dxa"/>
            <w:tcBorders>
              <w:top w:val="single" w:sz="4" w:space="0" w:color="B7C4C8"/>
              <w:left w:val="single" w:sz="4" w:space="0" w:color="B7C4C8"/>
              <w:bottom w:val="single" w:sz="4" w:space="0" w:color="B7C4C8"/>
              <w:right w:val="single" w:sz="4" w:space="0" w:color="B7C4C8"/>
            </w:tcBorders>
            <w:shd w:val="clear" w:color="auto" w:fill="DCE8EA"/>
            <w:tcMar>
              <w:top w:w="80" w:type="dxa"/>
              <w:left w:w="120" w:type="dxa"/>
              <w:bottom w:w="80" w:type="dxa"/>
              <w:right w:w="120" w:type="dxa"/>
            </w:tcMar>
          </w:tcPr>
          <w:p w14:paraId="33B0C287" w14:textId="77777777" w:rsidR="00235774" w:rsidRDefault="004F770F">
            <w:r>
              <w:rPr>
                <w:b/>
                <w:bCs/>
                <w:sz w:val="19"/>
                <w:szCs w:val="19"/>
              </w:rPr>
              <w:t>Rows</w:t>
            </w:r>
          </w:p>
        </w:tc>
      </w:tr>
      <w:tr w:rsidR="00235774" w14:paraId="6C512BDB" w14:textId="77777777" w:rsidTr="46809CE5">
        <w:trPr>
          <w:cantSplit/>
        </w:trPr>
        <w:tc>
          <w:tcPr>
            <w:tcW w:w="58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30BA7675" w14:textId="77777777" w:rsidR="00235774" w:rsidRDefault="004F770F">
            <w:r>
              <w:rPr>
                <w:sz w:val="19"/>
                <w:szCs w:val="19"/>
                <w:lang w:val="en-US"/>
              </w:rPr>
              <w:t>Farm records, journals or logs</w:t>
            </w:r>
          </w:p>
        </w:tc>
        <w:tc>
          <w:tcPr>
            <w:tcW w:w="32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7C5F3A6C" w14:textId="77777777" w:rsidR="00235774" w:rsidRDefault="004F770F">
            <w:r>
              <w:rPr>
                <w:sz w:val="19"/>
                <w:szCs w:val="19"/>
              </w:rPr>
              <w:t>148</w:t>
            </w:r>
          </w:p>
        </w:tc>
      </w:tr>
      <w:tr w:rsidR="00235774" w14:paraId="56A21227" w14:textId="77777777" w:rsidTr="46809CE5">
        <w:trPr>
          <w:cantSplit/>
        </w:trPr>
        <w:tc>
          <w:tcPr>
            <w:tcW w:w="58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010C5CAF" w14:textId="77777777" w:rsidR="00235774" w:rsidRDefault="004F770F">
            <w:r>
              <w:rPr>
                <w:sz w:val="19"/>
                <w:szCs w:val="19"/>
                <w:lang w:val="en-US"/>
              </w:rPr>
              <w:t>Location, mapping or geographic information</w:t>
            </w:r>
          </w:p>
        </w:tc>
        <w:tc>
          <w:tcPr>
            <w:tcW w:w="32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524C5D3F" w14:textId="77777777" w:rsidR="00235774" w:rsidRDefault="004F770F">
            <w:r>
              <w:rPr>
                <w:sz w:val="19"/>
                <w:szCs w:val="19"/>
              </w:rPr>
              <w:t>58</w:t>
            </w:r>
          </w:p>
        </w:tc>
      </w:tr>
      <w:tr w:rsidR="00235774" w14:paraId="43E1A33F" w14:textId="77777777" w:rsidTr="46809CE5">
        <w:trPr>
          <w:cantSplit/>
        </w:trPr>
        <w:tc>
          <w:tcPr>
            <w:tcW w:w="58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229F466D" w14:textId="77777777" w:rsidR="00235774" w:rsidRDefault="004F770F">
            <w:r>
              <w:rPr>
                <w:sz w:val="19"/>
                <w:szCs w:val="19"/>
              </w:rPr>
              <w:t>Biomass or stock data</w:t>
            </w:r>
          </w:p>
        </w:tc>
        <w:tc>
          <w:tcPr>
            <w:tcW w:w="32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535D786C" w14:textId="77777777" w:rsidR="00235774" w:rsidRDefault="004F770F">
            <w:r>
              <w:rPr>
                <w:sz w:val="19"/>
                <w:szCs w:val="19"/>
              </w:rPr>
              <w:t>45</w:t>
            </w:r>
          </w:p>
        </w:tc>
      </w:tr>
      <w:tr w:rsidR="00235774" w14:paraId="75BA4ED9" w14:textId="77777777" w:rsidTr="46809CE5">
        <w:trPr>
          <w:cantSplit/>
        </w:trPr>
        <w:tc>
          <w:tcPr>
            <w:tcW w:w="58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424083D3" w14:textId="77777777" w:rsidR="00235774" w:rsidRDefault="004F770F">
            <w:r>
              <w:rPr>
                <w:sz w:val="19"/>
                <w:szCs w:val="19"/>
                <w:lang w:val="en-US"/>
              </w:rPr>
              <w:t>Permit details</w:t>
            </w:r>
          </w:p>
        </w:tc>
        <w:tc>
          <w:tcPr>
            <w:tcW w:w="32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400E0A9F" w14:textId="77777777" w:rsidR="00235774" w:rsidRDefault="004F770F">
            <w:r>
              <w:rPr>
                <w:sz w:val="19"/>
                <w:szCs w:val="19"/>
              </w:rPr>
              <w:t>36</w:t>
            </w:r>
          </w:p>
        </w:tc>
      </w:tr>
      <w:tr w:rsidR="00235774" w14:paraId="63F3F794" w14:textId="77777777" w:rsidTr="46809CE5">
        <w:trPr>
          <w:cantSplit/>
        </w:trPr>
        <w:tc>
          <w:tcPr>
            <w:tcW w:w="58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076FD9EA" w14:textId="77777777" w:rsidR="00235774" w:rsidRDefault="004F770F">
            <w:r>
              <w:rPr>
                <w:sz w:val="19"/>
                <w:szCs w:val="19"/>
              </w:rPr>
              <w:t>Laboratory results</w:t>
            </w:r>
          </w:p>
        </w:tc>
        <w:tc>
          <w:tcPr>
            <w:tcW w:w="32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69079BE1" w14:textId="77777777" w:rsidR="00235774" w:rsidRDefault="004F770F">
            <w:r>
              <w:rPr>
                <w:sz w:val="19"/>
                <w:szCs w:val="19"/>
              </w:rPr>
              <w:t>31</w:t>
            </w:r>
          </w:p>
        </w:tc>
      </w:tr>
      <w:tr w:rsidR="00235774" w14:paraId="4FE46CBD" w14:textId="77777777" w:rsidTr="46809CE5">
        <w:trPr>
          <w:cantSplit/>
        </w:trPr>
        <w:tc>
          <w:tcPr>
            <w:tcW w:w="58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216DD7BD" w14:textId="77777777" w:rsidR="00235774" w:rsidRDefault="004F770F">
            <w:r>
              <w:rPr>
                <w:sz w:val="19"/>
                <w:szCs w:val="19"/>
              </w:rPr>
              <w:t>Authority decisions</w:t>
            </w:r>
          </w:p>
        </w:tc>
        <w:tc>
          <w:tcPr>
            <w:tcW w:w="32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0DFA2184" w14:textId="77777777" w:rsidR="00235774" w:rsidRDefault="004F770F">
            <w:r>
              <w:rPr>
                <w:sz w:val="19"/>
                <w:szCs w:val="19"/>
              </w:rPr>
              <w:t>30</w:t>
            </w:r>
          </w:p>
        </w:tc>
      </w:tr>
    </w:tbl>
    <w:p w14:paraId="092C79D0" w14:textId="77777777" w:rsidR="00235774" w:rsidRDefault="00235774">
      <w:pPr>
        <w:spacing w:after="120"/>
      </w:pPr>
    </w:p>
    <w:p w14:paraId="0A49CA4D" w14:textId="77777777" w:rsidR="00235774" w:rsidRDefault="004F770F">
      <w:pPr>
        <w:pStyle w:val="Heading3"/>
      </w:pPr>
      <w:r>
        <w:lastRenderedPageBreak/>
        <w:t>Excluded provisions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235774" w14:paraId="46C37570" w14:textId="77777777" w:rsidTr="46809CE5">
        <w:trPr>
          <w:cantSplit/>
          <w:tblHeader/>
        </w:trPr>
        <w:tc>
          <w:tcPr>
            <w:tcW w:w="2800" w:type="dxa"/>
            <w:tcBorders>
              <w:top w:val="single" w:sz="4" w:space="0" w:color="B7C4C8"/>
              <w:left w:val="single" w:sz="4" w:space="0" w:color="B7C4C8"/>
              <w:bottom w:val="single" w:sz="4" w:space="0" w:color="B7C4C8"/>
              <w:right w:val="single" w:sz="4" w:space="0" w:color="B7C4C8"/>
            </w:tcBorders>
            <w:shd w:val="clear" w:color="auto" w:fill="DCE8EA"/>
            <w:tcMar>
              <w:top w:w="80" w:type="dxa"/>
              <w:left w:w="120" w:type="dxa"/>
              <w:bottom w:w="80" w:type="dxa"/>
              <w:right w:w="120" w:type="dxa"/>
            </w:tcMar>
          </w:tcPr>
          <w:p w14:paraId="4BE2A61E" w14:textId="77777777" w:rsidR="00235774" w:rsidRDefault="004F770F">
            <w:r>
              <w:rPr>
                <w:b/>
                <w:bCs/>
                <w:sz w:val="19"/>
                <w:szCs w:val="19"/>
              </w:rPr>
              <w:t>Provision</w:t>
            </w:r>
          </w:p>
        </w:tc>
        <w:tc>
          <w:tcPr>
            <w:tcW w:w="6226" w:type="dxa"/>
            <w:tcBorders>
              <w:top w:val="single" w:sz="4" w:space="0" w:color="B7C4C8"/>
              <w:left w:val="single" w:sz="4" w:space="0" w:color="B7C4C8"/>
              <w:bottom w:val="single" w:sz="4" w:space="0" w:color="B7C4C8"/>
              <w:right w:val="single" w:sz="4" w:space="0" w:color="B7C4C8"/>
            </w:tcBorders>
            <w:shd w:val="clear" w:color="auto" w:fill="DCE8EA"/>
            <w:tcMar>
              <w:top w:w="80" w:type="dxa"/>
              <w:left w:w="120" w:type="dxa"/>
              <w:bottom w:w="80" w:type="dxa"/>
              <w:right w:w="120" w:type="dxa"/>
            </w:tcMar>
          </w:tcPr>
          <w:p w14:paraId="510BA4F0" w14:textId="77777777" w:rsidR="00235774" w:rsidRDefault="004F770F">
            <w:r>
              <w:rPr>
                <w:b/>
                <w:bCs/>
                <w:sz w:val="19"/>
                <w:szCs w:val="19"/>
              </w:rPr>
              <w:t>Reason for exclusion</w:t>
            </w:r>
          </w:p>
        </w:tc>
      </w:tr>
      <w:tr w:rsidR="00235774" w14:paraId="49F94924" w14:textId="77777777" w:rsidTr="46809CE5">
        <w:trPr>
          <w:cantSplit/>
        </w:trPr>
        <w:tc>
          <w:tcPr>
            <w:tcW w:w="28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537D12E4" w14:textId="77777777" w:rsidR="00235774" w:rsidRDefault="004F770F">
            <w:r>
              <w:rPr>
                <w:sz w:val="19"/>
                <w:szCs w:val="19"/>
              </w:rPr>
              <w:t>Chapter 1 (§§ 1 to 4)</w:t>
            </w:r>
          </w:p>
        </w:tc>
        <w:tc>
          <w:tcPr>
            <w:tcW w:w="62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004AA06E" w14:textId="77777777" w:rsidR="00235774" w:rsidRDefault="004F770F">
            <w:r>
              <w:rPr>
                <w:sz w:val="19"/>
                <w:szCs w:val="19"/>
              </w:rPr>
              <w:t xml:space="preserve">Description of the law's purpose, definitions </w:t>
            </w:r>
          </w:p>
        </w:tc>
      </w:tr>
      <w:tr w:rsidR="00235774" w14:paraId="3488DF00" w14:textId="77777777" w:rsidTr="46809CE5">
        <w:trPr>
          <w:cantSplit/>
        </w:trPr>
        <w:tc>
          <w:tcPr>
            <w:tcW w:w="28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7B77D839" w14:textId="77777777" w:rsidR="00235774" w:rsidRDefault="004F770F">
            <w:r>
              <w:rPr>
                <w:sz w:val="19"/>
                <w:szCs w:val="19"/>
              </w:rPr>
              <w:t>§ 23</w:t>
            </w:r>
          </w:p>
        </w:tc>
        <w:tc>
          <w:tcPr>
            <w:tcW w:w="62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3FAEEB62" w14:textId="77777777" w:rsidR="00235774" w:rsidRDefault="004F770F" w:rsidP="46809CE5">
            <w:r>
              <w:rPr>
                <w:sz w:val="19"/>
                <w:szCs w:val="19"/>
              </w:rPr>
              <w:t>Abolished</w:t>
            </w:r>
          </w:p>
        </w:tc>
      </w:tr>
      <w:tr w:rsidR="00235774" w14:paraId="14059444" w14:textId="77777777" w:rsidTr="46809CE5">
        <w:trPr>
          <w:cantSplit/>
        </w:trPr>
        <w:tc>
          <w:tcPr>
            <w:tcW w:w="28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01DFD906" w14:textId="77777777" w:rsidR="00235774" w:rsidRDefault="004F770F">
            <w:r>
              <w:rPr>
                <w:sz w:val="19"/>
                <w:szCs w:val="19"/>
              </w:rPr>
              <w:t>§ 24</w:t>
            </w:r>
          </w:p>
        </w:tc>
        <w:tc>
          <w:tcPr>
            <w:tcW w:w="62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03955C60" w14:textId="77777777" w:rsidR="00235774" w:rsidRDefault="004F770F" w:rsidP="46809CE5">
            <w:r>
              <w:rPr>
                <w:sz w:val="19"/>
                <w:szCs w:val="19"/>
              </w:rPr>
              <w:t>Abolished</w:t>
            </w:r>
          </w:p>
        </w:tc>
      </w:tr>
      <w:tr w:rsidR="00235774" w14:paraId="7C18BBA4" w14:textId="77777777" w:rsidTr="46809CE5">
        <w:trPr>
          <w:cantSplit/>
        </w:trPr>
        <w:tc>
          <w:tcPr>
            <w:tcW w:w="28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3515A075" w14:textId="77777777" w:rsidR="00235774" w:rsidRDefault="004F770F">
            <w:r>
              <w:rPr>
                <w:sz w:val="19"/>
                <w:szCs w:val="19"/>
              </w:rPr>
              <w:t>§ 35</w:t>
            </w:r>
          </w:p>
        </w:tc>
        <w:tc>
          <w:tcPr>
            <w:tcW w:w="62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19B97DB8" w14:textId="77777777" w:rsidR="00235774" w:rsidRDefault="004F770F" w:rsidP="46809CE5">
            <w:r>
              <w:rPr>
                <w:sz w:val="19"/>
                <w:szCs w:val="19"/>
              </w:rPr>
              <w:t>Abolished</w:t>
            </w:r>
          </w:p>
        </w:tc>
      </w:tr>
      <w:tr w:rsidR="00235774" w14:paraId="42BED19F" w14:textId="77777777" w:rsidTr="46809CE5">
        <w:trPr>
          <w:cantSplit/>
        </w:trPr>
        <w:tc>
          <w:tcPr>
            <w:tcW w:w="28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5BE3892F" w14:textId="77777777" w:rsidR="00235774" w:rsidRDefault="004F770F">
            <w:r>
              <w:rPr>
                <w:sz w:val="19"/>
                <w:szCs w:val="19"/>
              </w:rPr>
              <w:t>§ 55</w:t>
            </w:r>
          </w:p>
        </w:tc>
        <w:tc>
          <w:tcPr>
            <w:tcW w:w="62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4312C93C" w14:textId="77777777" w:rsidR="00235774" w:rsidRDefault="004F770F" w:rsidP="46809CE5">
            <w:r>
              <w:rPr>
                <w:sz w:val="19"/>
                <w:szCs w:val="19"/>
              </w:rPr>
              <w:t>Abolished</w:t>
            </w:r>
          </w:p>
        </w:tc>
      </w:tr>
      <w:tr w:rsidR="00235774" w14:paraId="59CDD4FA" w14:textId="77777777" w:rsidTr="46809CE5">
        <w:trPr>
          <w:cantSplit/>
        </w:trPr>
        <w:tc>
          <w:tcPr>
            <w:tcW w:w="28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2D7C9DE6" w14:textId="77777777" w:rsidR="00235774" w:rsidRDefault="004F770F">
            <w:r>
              <w:rPr>
                <w:sz w:val="19"/>
                <w:szCs w:val="19"/>
              </w:rPr>
              <w:t>§ 63</w:t>
            </w:r>
          </w:p>
        </w:tc>
        <w:tc>
          <w:tcPr>
            <w:tcW w:w="62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20C251EE" w14:textId="77777777" w:rsidR="00235774" w:rsidRDefault="004F770F" w:rsidP="46809CE5">
            <w:r>
              <w:rPr>
                <w:sz w:val="19"/>
                <w:szCs w:val="19"/>
              </w:rPr>
              <w:t>Abolished</w:t>
            </w:r>
          </w:p>
        </w:tc>
      </w:tr>
    </w:tbl>
    <w:p w14:paraId="48705988" w14:textId="77777777" w:rsidR="00235774" w:rsidRDefault="004F770F">
      <w:pPr>
        <w:spacing w:before="100" w:after="140"/>
      </w:pPr>
      <w:r>
        <w:rPr>
          <w:lang w:val="en-US"/>
        </w:rPr>
        <w:t>Definitions and purpose clauses can still support the interpretation of operational duties, even when they are not extracted as rows.</w:t>
      </w:r>
    </w:p>
    <w:sectPr w:rsidR="00235774">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81A00D" w14:textId="77777777" w:rsidR="00017808" w:rsidRDefault="00017808">
      <w:r>
        <w:separator/>
      </w:r>
    </w:p>
  </w:endnote>
  <w:endnote w:type="continuationSeparator" w:id="0">
    <w:p w14:paraId="59BCF87C" w14:textId="77777777" w:rsidR="00017808" w:rsidRDefault="000178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F08F70" w14:textId="77777777" w:rsidR="00235774" w:rsidRDefault="004F770F">
    <w:pPr>
      <w:jc w:val="right"/>
    </w:pPr>
    <w:r>
      <w:rPr>
        <w:color w:val="4A6670"/>
        <w:sz w:val="18"/>
        <w:szCs w:val="18"/>
      </w:rPr>
      <w:fldChar w:fldCharType="begin"/>
    </w:r>
    <w:r>
      <w:rPr>
        <w:color w:val="4A6670"/>
        <w:sz w:val="18"/>
        <w:szCs w:val="18"/>
      </w:rPr>
      <w:instrText>PAGE</w:instrText>
    </w:r>
    <w:r>
      <w:rPr>
        <w:color w:val="4A6670"/>
        <w:sz w:val="18"/>
        <w:szCs w:val="18"/>
      </w:rPr>
      <w:fldChar w:fldCharType="separate"/>
    </w:r>
    <w:r w:rsidR="00B930D9">
      <w:rPr>
        <w:noProof/>
        <w:color w:val="4A6670"/>
        <w:sz w:val="18"/>
        <w:szCs w:val="18"/>
      </w:rPr>
      <w:t>1</w:t>
    </w:r>
    <w:r>
      <w:rPr>
        <w:color w:val="4A667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FD9E79" w14:textId="77777777" w:rsidR="00017808" w:rsidRDefault="00017808">
      <w:r>
        <w:separator/>
      </w:r>
    </w:p>
  </w:footnote>
  <w:footnote w:type="continuationSeparator" w:id="0">
    <w:p w14:paraId="48AA0C7E" w14:textId="77777777" w:rsidR="00017808" w:rsidRDefault="00017808">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byn0QfYgdigSn" int2:id="8td2JlE0">
      <int2:state int2:value="Rejected" int2:type="spell"/>
    </int2:textHash>
    <int2:textHash int2:hashCode="HwRzvQhtZtrL6E" int2:id="OTQauhkg">
      <int2:state int2:value="Rejected" int2:type="spell"/>
    </int2:textHash>
    <int2:bookmark int2:bookmarkName="_Int_laflMEop" int2:invalidationBookmarkName="" int2:hashCode="aJEbnAIbafiZ8P" int2:id="IoQXssmS">
      <int2:state int2:value="Rejected" int2:type="style"/>
    </int2:bookmark>
    <int2:bookmark int2:bookmarkName="_Int_8hzijqGA" int2:invalidationBookmarkName="" int2:hashCode="bHm+ZmmVYPkxLX" int2:id="o2reIAtx">
      <int2:state int2:value="Rejected" int2:type="gram"/>
    </int2:bookmark>
    <int2:bookmark int2:bookmarkName="_Int_LQXnGr33" int2:invalidationBookmarkName="" int2:hashCode="HenVX2cHOZdH1r" int2:id="550FLXB3">
      <int2:state int2:value="Rejected" int2:type="gram"/>
    </int2:bookmark>
    <int2:bookmark int2:bookmarkName="_Int_9ovJwkHK" int2:invalidationBookmarkName="" int2:hashCode="+chB3VIwyduNti" int2:id="MFFNwJo3">
      <int2:state int2:value="Rejected" int2:type="gram"/>
    </int2:bookmark>
    <int2:bookmark int2:bookmarkName="_Int_8fmyjpkd" int2:invalidationBookmarkName="" int2:hashCode="9XnFI5YK8a7IJM" int2:id="PjeCzYeU">
      <int2:state int2:value="Rejected" int2:type="spell"/>
    </int2:bookmark>
    <int2:bookmark int2:bookmarkName="_Int_Sk5kwb39" int2:invalidationBookmarkName="" int2:hashCode="A5tHy8nAIXtfIo" int2:id="qfB959x4">
      <int2:state int2:value="Rejected" int2:type="gram"/>
    </int2:bookmark>
    <int2:bookmark int2:bookmarkName="_Int_2QkUscs1" int2:invalidationBookmarkName="" int2:hashCode="Po+PhADj52wpgF" int2:id="JqDaE6Rz">
      <int2:state int2:value="Rejected" int2:type="gram"/>
    </int2:bookmark>
    <int2:bookmark int2:bookmarkName="_Int_GQta2LkK" int2:invalidationBookmarkName="" int2:hashCode="kPm2n8v485CsTV" int2:id="0d0awh92">
      <int2:state int2:value="Rejected" int2:type="gram"/>
    </int2:bookmark>
    <int2:bookmark int2:bookmarkName="_Int_YUo9mbdW" int2:invalidationBookmarkName="" int2:hashCode="ni3e9XhIqZaGR+" int2:id="L0OMYWel">
      <int2:state int2:value="Rejected" int2:type="gram"/>
    </int2:bookmark>
    <int2:bookmark int2:bookmarkName="_Int_CzAx3L8T" int2:invalidationBookmarkName="" int2:hashCode="YeYrIToaVvdpWE" int2:id="IIwYAIYL">
      <int2:state int2:value="Rejected" int2:type="gram"/>
    </int2:bookmark>
    <int2:bookmark int2:bookmarkName="_Int_J6MeVvOn" int2:invalidationBookmarkName="" int2:hashCode="5f5iLBx/gva6Op" int2:id="DI7WUd79">
      <int2:state int2:value="Rejected" int2:type="gram"/>
    </int2:bookmark>
    <int2:bookmark int2:bookmarkName="_Int_6koKl6jv" int2:invalidationBookmarkName="" int2:hashCode="2SaJYtXmf3T2zG" int2:id="Kd18a8D0">
      <int2:state int2:value="Rejected" int2:type="gram"/>
    </int2:bookmark>
    <int2:bookmark int2:bookmarkName="_Int_EnT2FPsr" int2:invalidationBookmarkName="" int2:hashCode="VX8lVRZxnqFvj0" int2:id="tqdmGftR">
      <int2:state int2:value="Rejected" int2:type="gram"/>
    </int2:bookmark>
    <int2:bookmark int2:bookmarkName="_Int_u8xTdqrV" int2:invalidationBookmarkName="" int2:hashCode="PS8dovKZk21Att" int2:id="UibA3j1P">
      <int2:state int2:value="Rejected" int2:type="gram"/>
    </int2:bookmark>
    <int2:bookmark int2:bookmarkName="_Int_9qzfueyl" int2:invalidationBookmarkName="" int2:hashCode="5f2c/g6AOREdVL" int2:id="1JrL8pPV">
      <int2:state int2:value="Rejected" int2:type="gram"/>
    </int2:bookmark>
    <int2:bookmark int2:bookmarkName="_Int_ABgaBBUW" int2:invalidationBookmarkName="" int2:hashCode="Qq7xccHArMru44" int2:id="K70lYKLn">
      <int2:state int2:value="Rejected" int2:type="gram"/>
    </int2:bookmark>
    <int2:bookmark int2:bookmarkName="_Int_1ciHSTfn" int2:invalidationBookmarkName="" int2:hashCode="jWgs/3XOKnVIn1" int2:id="WLBtnPL8">
      <int2:state int2:value="Rejected" int2:type="gram"/>
    </int2:bookmark>
    <int2:bookmark int2:bookmarkName="_Int_kiYIAiWy" int2:invalidationBookmarkName="" int2:hashCode="LoRlWl/JuuweaG" int2:id="F9MQDoY3">
      <int2:state int2:value="Rejected" int2:type="gram"/>
    </int2:bookmark>
    <int2:bookmark int2:bookmarkName="_Int_aWtcPVTP" int2:invalidationBookmarkName="" int2:hashCode="2isSiADU4Sne92" int2:id="yPixVcxM">
      <int2:state int2:value="Rejected" int2:type="gram"/>
    </int2:bookmark>
    <int2:bookmark int2:bookmarkName="_Int_TxqxNj1e" int2:invalidationBookmarkName="" int2:hashCode="gOELLbSmiKwVKE" int2:id="vwqpJtXD">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13135E8"/>
    <w:multiLevelType w:val="hybridMultilevel"/>
    <w:tmpl w:val="74F0A11C"/>
    <w:lvl w:ilvl="0" w:tplc="36688066">
      <w:start w:val="1"/>
      <w:numFmt w:val="bullet"/>
      <w:lvlText w:val="●"/>
      <w:lvlJc w:val="left"/>
      <w:pPr>
        <w:ind w:left="720" w:hanging="360"/>
      </w:pPr>
    </w:lvl>
    <w:lvl w:ilvl="1" w:tplc="60948548">
      <w:start w:val="1"/>
      <w:numFmt w:val="bullet"/>
      <w:lvlText w:val="○"/>
      <w:lvlJc w:val="left"/>
      <w:pPr>
        <w:ind w:left="1440" w:hanging="360"/>
      </w:pPr>
    </w:lvl>
    <w:lvl w:ilvl="2" w:tplc="B92E9DC6">
      <w:start w:val="1"/>
      <w:numFmt w:val="bullet"/>
      <w:lvlText w:val="■"/>
      <w:lvlJc w:val="left"/>
      <w:pPr>
        <w:ind w:left="2160" w:hanging="360"/>
      </w:pPr>
    </w:lvl>
    <w:lvl w:ilvl="3" w:tplc="27F8C764">
      <w:start w:val="1"/>
      <w:numFmt w:val="bullet"/>
      <w:lvlText w:val="●"/>
      <w:lvlJc w:val="left"/>
      <w:pPr>
        <w:ind w:left="2880" w:hanging="360"/>
      </w:pPr>
    </w:lvl>
    <w:lvl w:ilvl="4" w:tplc="E68AE1CE">
      <w:start w:val="1"/>
      <w:numFmt w:val="bullet"/>
      <w:lvlText w:val="○"/>
      <w:lvlJc w:val="left"/>
      <w:pPr>
        <w:ind w:left="3600" w:hanging="360"/>
      </w:pPr>
    </w:lvl>
    <w:lvl w:ilvl="5" w:tplc="2D00ABE8">
      <w:start w:val="1"/>
      <w:numFmt w:val="bullet"/>
      <w:lvlText w:val="■"/>
      <w:lvlJc w:val="left"/>
      <w:pPr>
        <w:ind w:left="4320" w:hanging="360"/>
      </w:pPr>
    </w:lvl>
    <w:lvl w:ilvl="6" w:tplc="6726958C">
      <w:start w:val="1"/>
      <w:numFmt w:val="bullet"/>
      <w:lvlText w:val="●"/>
      <w:lvlJc w:val="left"/>
      <w:pPr>
        <w:ind w:left="5040" w:hanging="360"/>
      </w:pPr>
    </w:lvl>
    <w:lvl w:ilvl="7" w:tplc="99689B9C">
      <w:start w:val="1"/>
      <w:numFmt w:val="bullet"/>
      <w:lvlText w:val="●"/>
      <w:lvlJc w:val="left"/>
      <w:pPr>
        <w:ind w:left="5760" w:hanging="360"/>
      </w:pPr>
    </w:lvl>
    <w:lvl w:ilvl="8" w:tplc="41082C9C">
      <w:start w:val="1"/>
      <w:numFmt w:val="bullet"/>
      <w:lvlText w:val="●"/>
      <w:lvlJc w:val="left"/>
      <w:pPr>
        <w:ind w:left="6480" w:hanging="360"/>
      </w:pPr>
    </w:lvl>
  </w:abstractNum>
  <w:abstractNum w:abstractNumId="1" w15:restartNumberingAfterBreak="0">
    <w:nsid w:val="444417A4"/>
    <w:multiLevelType w:val="hybridMultilevel"/>
    <w:tmpl w:val="4FC844B6"/>
    <w:lvl w:ilvl="0" w:tplc="8E46AC84">
      <w:start w:val="1"/>
      <w:numFmt w:val="bullet"/>
      <w:lvlText w:val="•"/>
      <w:lvlJc w:val="left"/>
      <w:pPr>
        <w:ind w:left="720" w:hanging="360"/>
      </w:pPr>
    </w:lvl>
    <w:lvl w:ilvl="1" w:tplc="C70828A8">
      <w:numFmt w:val="decimal"/>
      <w:lvlText w:val=""/>
      <w:lvlJc w:val="left"/>
    </w:lvl>
    <w:lvl w:ilvl="2" w:tplc="086EDCA0">
      <w:numFmt w:val="decimal"/>
      <w:lvlText w:val=""/>
      <w:lvlJc w:val="left"/>
    </w:lvl>
    <w:lvl w:ilvl="3" w:tplc="698EE734">
      <w:numFmt w:val="decimal"/>
      <w:lvlText w:val=""/>
      <w:lvlJc w:val="left"/>
    </w:lvl>
    <w:lvl w:ilvl="4" w:tplc="4F54B16C">
      <w:numFmt w:val="decimal"/>
      <w:lvlText w:val=""/>
      <w:lvlJc w:val="left"/>
    </w:lvl>
    <w:lvl w:ilvl="5" w:tplc="18E6B8EC">
      <w:numFmt w:val="decimal"/>
      <w:lvlText w:val=""/>
      <w:lvlJc w:val="left"/>
    </w:lvl>
    <w:lvl w:ilvl="6" w:tplc="DEC4912C">
      <w:numFmt w:val="decimal"/>
      <w:lvlText w:val=""/>
      <w:lvlJc w:val="left"/>
    </w:lvl>
    <w:lvl w:ilvl="7" w:tplc="C3202B6E">
      <w:numFmt w:val="decimal"/>
      <w:lvlText w:val=""/>
      <w:lvlJc w:val="left"/>
    </w:lvl>
    <w:lvl w:ilvl="8" w:tplc="6BE0063C">
      <w:numFmt w:val="decimal"/>
      <w:lvlText w:val=""/>
      <w:lvlJc w:val="left"/>
    </w:lvl>
  </w:abstractNum>
  <w:abstractNum w:abstractNumId="2" w15:restartNumberingAfterBreak="0">
    <w:nsid w:val="773F0AF3"/>
    <w:multiLevelType w:val="hybridMultilevel"/>
    <w:tmpl w:val="85383E64"/>
    <w:lvl w:ilvl="0" w:tplc="FD229B2E">
      <w:start w:val="1"/>
      <w:numFmt w:val="decimal"/>
      <w:lvlText w:val="%1."/>
      <w:lvlJc w:val="left"/>
      <w:pPr>
        <w:ind w:left="720" w:hanging="360"/>
      </w:pPr>
    </w:lvl>
    <w:lvl w:ilvl="1" w:tplc="C724375A">
      <w:numFmt w:val="decimal"/>
      <w:lvlText w:val=""/>
      <w:lvlJc w:val="left"/>
    </w:lvl>
    <w:lvl w:ilvl="2" w:tplc="FE187BA0">
      <w:numFmt w:val="decimal"/>
      <w:lvlText w:val=""/>
      <w:lvlJc w:val="left"/>
    </w:lvl>
    <w:lvl w:ilvl="3" w:tplc="40AEA9C6">
      <w:numFmt w:val="decimal"/>
      <w:lvlText w:val=""/>
      <w:lvlJc w:val="left"/>
    </w:lvl>
    <w:lvl w:ilvl="4" w:tplc="AC106124">
      <w:numFmt w:val="decimal"/>
      <w:lvlText w:val=""/>
      <w:lvlJc w:val="left"/>
    </w:lvl>
    <w:lvl w:ilvl="5" w:tplc="0998720C">
      <w:numFmt w:val="decimal"/>
      <w:lvlText w:val=""/>
      <w:lvlJc w:val="left"/>
    </w:lvl>
    <w:lvl w:ilvl="6" w:tplc="9BEE813A">
      <w:numFmt w:val="decimal"/>
      <w:lvlText w:val=""/>
      <w:lvlJc w:val="left"/>
    </w:lvl>
    <w:lvl w:ilvl="7" w:tplc="2DE64286">
      <w:numFmt w:val="decimal"/>
      <w:lvlText w:val=""/>
      <w:lvlJc w:val="left"/>
    </w:lvl>
    <w:lvl w:ilvl="8" w:tplc="87A2CF70">
      <w:numFmt w:val="decimal"/>
      <w:lvlText w:val=""/>
      <w:lvlJc w:val="left"/>
    </w:lvl>
  </w:abstractNum>
  <w:num w:numId="1" w16cid:durableId="1705397222">
    <w:abstractNumId w:val="0"/>
    <w:lvlOverride w:ilvl="0">
      <w:startOverride w:val="1"/>
    </w:lvlOverride>
  </w:num>
  <w:num w:numId="2" w16cid:durableId="1571843721">
    <w:abstractNumId w:val="1"/>
    <w:lvlOverride w:ilvl="0">
      <w:startOverride w:val="1"/>
    </w:lvlOverride>
  </w:num>
  <w:num w:numId="3" w16cid:durableId="2021227454">
    <w:abstractNumId w:val="2"/>
    <w:lvlOverride w:ilvl="0">
      <w:startOverride w:val="1"/>
    </w:lvlOverride>
  </w:num>
  <w:num w:numId="4" w16cid:durableId="2013601969">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774"/>
    <w:rsid w:val="00017808"/>
    <w:rsid w:val="00235774"/>
    <w:rsid w:val="002E31A9"/>
    <w:rsid w:val="0030078A"/>
    <w:rsid w:val="004F770F"/>
    <w:rsid w:val="00866100"/>
    <w:rsid w:val="00B1403D"/>
    <w:rsid w:val="00B930D9"/>
    <w:rsid w:val="00C47A74"/>
    <w:rsid w:val="00FE266B"/>
    <w:rsid w:val="0288A9E5"/>
    <w:rsid w:val="0329BA7E"/>
    <w:rsid w:val="03CC0D3E"/>
    <w:rsid w:val="04D6F56E"/>
    <w:rsid w:val="05C2A7B7"/>
    <w:rsid w:val="086A48E6"/>
    <w:rsid w:val="08E2AD54"/>
    <w:rsid w:val="0B890A76"/>
    <w:rsid w:val="0D85D4B7"/>
    <w:rsid w:val="0F0BB8EE"/>
    <w:rsid w:val="0F24DF06"/>
    <w:rsid w:val="0F7E33EB"/>
    <w:rsid w:val="0FF05E9C"/>
    <w:rsid w:val="124A4D27"/>
    <w:rsid w:val="12F299E9"/>
    <w:rsid w:val="160FEA26"/>
    <w:rsid w:val="18B022DB"/>
    <w:rsid w:val="1A81DE61"/>
    <w:rsid w:val="1ACF1FAB"/>
    <w:rsid w:val="1C61ED01"/>
    <w:rsid w:val="1D2DE378"/>
    <w:rsid w:val="2040ADD8"/>
    <w:rsid w:val="212A63B1"/>
    <w:rsid w:val="2221A85D"/>
    <w:rsid w:val="236CA17B"/>
    <w:rsid w:val="25735991"/>
    <w:rsid w:val="27533656"/>
    <w:rsid w:val="28ABD745"/>
    <w:rsid w:val="294B4724"/>
    <w:rsid w:val="2980DEE9"/>
    <w:rsid w:val="2A1F5A42"/>
    <w:rsid w:val="2A2746BF"/>
    <w:rsid w:val="2A278D51"/>
    <w:rsid w:val="2B1716F4"/>
    <w:rsid w:val="2EE240A3"/>
    <w:rsid w:val="315E3887"/>
    <w:rsid w:val="33C1B3C3"/>
    <w:rsid w:val="34DCFEF3"/>
    <w:rsid w:val="38699FA7"/>
    <w:rsid w:val="38EF5118"/>
    <w:rsid w:val="39734CC5"/>
    <w:rsid w:val="3A3B8D5C"/>
    <w:rsid w:val="3C0A6F4B"/>
    <w:rsid w:val="3C0F8074"/>
    <w:rsid w:val="3CD0166D"/>
    <w:rsid w:val="40246945"/>
    <w:rsid w:val="418E39FE"/>
    <w:rsid w:val="437442D7"/>
    <w:rsid w:val="44D69CB3"/>
    <w:rsid w:val="46809CE5"/>
    <w:rsid w:val="471AEF76"/>
    <w:rsid w:val="47F7F65A"/>
    <w:rsid w:val="4830DA96"/>
    <w:rsid w:val="48342077"/>
    <w:rsid w:val="483D7028"/>
    <w:rsid w:val="4A403A21"/>
    <w:rsid w:val="4AC2ECD6"/>
    <w:rsid w:val="4B6656A1"/>
    <w:rsid w:val="4BBE26D7"/>
    <w:rsid w:val="4D3A14FC"/>
    <w:rsid w:val="4E326755"/>
    <w:rsid w:val="4E4F128D"/>
    <w:rsid w:val="4E65E054"/>
    <w:rsid w:val="4E81DF99"/>
    <w:rsid w:val="4F12CAF7"/>
    <w:rsid w:val="519A450E"/>
    <w:rsid w:val="521D1FD3"/>
    <w:rsid w:val="529B7753"/>
    <w:rsid w:val="55C312A1"/>
    <w:rsid w:val="588A018B"/>
    <w:rsid w:val="5D0149BD"/>
    <w:rsid w:val="5DB9C05C"/>
    <w:rsid w:val="5EA93A10"/>
    <w:rsid w:val="5F782381"/>
    <w:rsid w:val="6013AB08"/>
    <w:rsid w:val="60403B71"/>
    <w:rsid w:val="6755EDC3"/>
    <w:rsid w:val="675FB578"/>
    <w:rsid w:val="695D8DDA"/>
    <w:rsid w:val="6A0A777A"/>
    <w:rsid w:val="6EBC8AB0"/>
    <w:rsid w:val="6F46BAB1"/>
    <w:rsid w:val="6F5A1251"/>
    <w:rsid w:val="7078A9B1"/>
    <w:rsid w:val="713FA5E1"/>
    <w:rsid w:val="71F311C6"/>
    <w:rsid w:val="738F3AB7"/>
    <w:rsid w:val="749CC301"/>
    <w:rsid w:val="75ADAF55"/>
    <w:rsid w:val="7670FCDB"/>
    <w:rsid w:val="77E33249"/>
    <w:rsid w:val="7B53CB5B"/>
    <w:rsid w:val="7C974E8A"/>
    <w:rsid w:val="7D4AA091"/>
    <w:rsid w:val="7D612D80"/>
    <w:rsid w:val="7E691701"/>
    <w:rsid w:val="7EB4D1BB"/>
    <w:rsid w:val="7F13AC22"/>
    <w:rsid w:val="7F171BD5"/>
    <w:rsid w:val="7F26B758"/>
  </w:rsids>
  <m:mathPr>
    <m:mathFont m:val="Cambria Math"/>
    <m:brkBin m:val="before"/>
    <m:brkBinSub m:val="--"/>
    <m:smallFrac m:val="0"/>
    <m:dispDef/>
    <m:lMargin m:val="0"/>
    <m:rMargin m:val="0"/>
    <m:defJc m:val="centerGroup"/>
    <m:wrapIndent m:val="1440"/>
    <m:intLim m:val="subSup"/>
    <m:naryLim m:val="undOvr"/>
  </m:mathPr>
  <w:themeFontLang w:val="en-NO"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A774D4E"/>
  <w15:docId w15:val="{3579E769-9959-5A4C-8F0E-63CB0AD03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n-N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0F3A4A"/>
      <w:sz w:val="28"/>
      <w:szCs w:val="28"/>
    </w:rPr>
  </w:style>
  <w:style w:type="paragraph" w:styleId="Heading2">
    <w:name w:val="heading 2"/>
    <w:uiPriority w:val="9"/>
    <w:unhideWhenUsed/>
    <w:qFormat/>
    <w:pPr>
      <w:keepNext/>
      <w:spacing w:before="240" w:after="120"/>
      <w:outlineLvl w:val="1"/>
    </w:pPr>
    <w:rPr>
      <w:b/>
      <w:bCs/>
      <w:color w:val="1F5566"/>
      <w:sz w:val="24"/>
      <w:szCs w:val="24"/>
    </w:rPr>
  </w:style>
  <w:style w:type="paragraph" w:styleId="Heading3">
    <w:name w:val="heading 3"/>
    <w:uiPriority w:val="9"/>
    <w:unhideWhenUsed/>
    <w:qFormat/>
    <w:pPr>
      <w:keepNext/>
      <w:spacing w:before="200" w:after="100"/>
      <w:outlineLvl w:val="2"/>
    </w:pPr>
    <w:rPr>
      <w:b/>
      <w:bCs/>
      <w:color w:val="1F556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insight.dnv.com/EnvironmentalRiskManagement/entity/597/report/7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8141450-2387-4aca-b41f-19cd6be9dd3c}" enabled="1" method="Privileged" siteId="{adf10e2b-b6e9-41d6-be2f-c12bb566019c}"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19</Pages>
  <Words>7452</Words>
  <Characters>42483</Characters>
  <Application>Microsoft Office Word</Application>
  <DocSecurity>0</DocSecurity>
  <Lines>354</Lines>
  <Paragraphs>99</Paragraphs>
  <ScaleCrop>false</ScaleCrop>
  <Company/>
  <LinksUpToDate>false</LinksUpToDate>
  <CharactersWithSpaces>49836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 Jokic, Ana</cp:lastModifiedBy>
  <cp:revision>6</cp:revision>
  <dcterms:created xsi:type="dcterms:W3CDTF">2026-10-05T18:23:00Z</dcterms:created>
  <dcterms:modified xsi:type="dcterms:W3CDTF">2026-10-06T18:33:00Z</dcterms:modified>
</cp:coreProperties>
</file>