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pPr>
    </w:p>
    <w:p>
      <w:pPr>
        <w:spacing w:after="160"/>
        <w:jc w:val="center"/>
      </w:pPr>
      <w:r>
        <w:rPr>
          <w:rFonts w:ascii="Arial" w:cs="Arial" w:eastAsia="Arial" w:hAnsi="Arial"/>
          <w:b/>
          <w:bCs/>
          <w:color w:val="1A4A8A"/>
          <w:sz w:val="52"/>
          <w:szCs w:val="52"/>
        </w:rPr>
        <w:t xml:space="preserve">🥛  SRI KRISHNAA DAIRY</w:t>
      </w:r>
    </w:p>
    <w:p>
      <w:pPr>
        <w:spacing w:after="120"/>
        <w:jc w:val="center"/>
      </w:pPr>
      <w:r>
        <w:rPr>
          <w:rFonts w:ascii="Arial" w:cs="Arial" w:eastAsia="Arial" w:hAnsi="Arial"/>
          <w:b/>
          <w:bCs/>
          <w:color w:val="D4A017"/>
          <w:sz w:val="36"/>
          <w:szCs w:val="36"/>
        </w:rPr>
        <w:t xml:space="preserve">Performance Marketing Plan</w:t>
      </w:r>
    </w:p>
    <w:p>
      <w:pPr>
        <w:spacing w:after="600"/>
        <w:jc w:val="center"/>
      </w:pPr>
      <w:r>
        <w:rPr>
          <w:rFonts w:ascii="Arial" w:cs="Arial" w:eastAsia="Arial" w:hAnsi="Arial"/>
          <w:color w:val="5A5A5A"/>
          <w:sz w:val="24"/>
          <w:szCs w:val="24"/>
        </w:rPr>
        <w:t xml:space="preserve">Kattigenahalli, Bangalore  ·  Premium Bottled Milk  ·  50 Subscriber Goal</w:t>
      </w:r>
    </w:p>
    <w:p>
      <w:pPr>
        <w:pBdr>
          <w:bottom w:val="single" w:color="1A4A8A" w:sz="8" w:space="1"/>
        </w:pBdr>
        <w:spacing w:after="2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4A8A" w:sz="1"/>
              <w:left w:val="single" w:color="1A4A8A" w:sz="1"/>
              <w:bottom w:val="single" w:color="1A4A8A" w:sz="1"/>
              <w:right w:val="single" w:color="1A4A8A" w:sz="1"/>
            </w:tcBorders>
            <w:shd w:fill="1A4A8A" w:val="clear"/>
            <w:tcMar>
              <w:top w:type="dxa" w:w="120"/>
              <w:left w:type="dxa" w:w="120"/>
              <w:bottom w:type="dxa" w:w="60"/>
              <w:right w:type="dxa" w:w="120"/>
            </w:tcMar>
          </w:tcPr>
          <w:p>
            <w:pPr>
              <w:jc w:val="center"/>
            </w:pPr>
            <w:r>
              <w:rPr>
                <w:rFonts w:ascii="Arial" w:cs="Arial" w:eastAsia="Arial" w:hAnsi="Arial"/>
                <w:b/>
                <w:bCs/>
                <w:color w:val="FFFFFF"/>
                <w:sz w:val="20"/>
                <w:szCs w:val="20"/>
              </w:rPr>
              <w:t xml:space="preserve">Target Market</w:t>
            </w:r>
          </w:p>
        </w:tc>
        <w:tc>
          <w:tcPr>
            <w:tcW w:type="dxa" w:w="2340"/>
            <w:tcBorders>
              <w:top w:val="single" w:color="1A4A8A" w:sz="1"/>
              <w:left w:val="single" w:color="1A4A8A" w:sz="1"/>
              <w:bottom w:val="single" w:color="1A4A8A" w:sz="1"/>
              <w:right w:val="single" w:color="1A4A8A" w:sz="1"/>
            </w:tcBorders>
            <w:shd w:fill="1A4A8A" w:val="clear"/>
            <w:tcMar>
              <w:top w:type="dxa" w:w="120"/>
              <w:left w:type="dxa" w:w="120"/>
              <w:bottom w:type="dxa" w:w="60"/>
              <w:right w:type="dxa" w:w="120"/>
            </w:tcMar>
          </w:tcPr>
          <w:p>
            <w:pPr>
              <w:jc w:val="center"/>
            </w:pPr>
            <w:r>
              <w:rPr>
                <w:rFonts w:ascii="Arial" w:cs="Arial" w:eastAsia="Arial" w:hAnsi="Arial"/>
                <w:b/>
                <w:bCs/>
                <w:color w:val="FFFFFF"/>
                <w:sz w:val="20"/>
                <w:szCs w:val="20"/>
              </w:rPr>
              <w:t xml:space="preserve">Goal</w:t>
            </w:r>
          </w:p>
        </w:tc>
        <w:tc>
          <w:tcPr>
            <w:tcW w:type="dxa" w:w="2340"/>
            <w:tcBorders>
              <w:top w:val="single" w:color="1A4A8A" w:sz="1"/>
              <w:left w:val="single" w:color="1A4A8A" w:sz="1"/>
              <w:bottom w:val="single" w:color="1A4A8A" w:sz="1"/>
              <w:right w:val="single" w:color="1A4A8A" w:sz="1"/>
            </w:tcBorders>
            <w:shd w:fill="1A4A8A" w:val="clear"/>
            <w:tcMar>
              <w:top w:type="dxa" w:w="120"/>
              <w:left w:type="dxa" w:w="120"/>
              <w:bottom w:type="dxa" w:w="60"/>
              <w:right w:type="dxa" w:w="120"/>
            </w:tcMar>
          </w:tcPr>
          <w:p>
            <w:pPr>
              <w:jc w:val="center"/>
            </w:pPr>
            <w:r>
              <w:rPr>
                <w:rFonts w:ascii="Arial" w:cs="Arial" w:eastAsia="Arial" w:hAnsi="Arial"/>
                <w:b/>
                <w:bCs/>
                <w:color w:val="FFFFFF"/>
                <w:sz w:val="20"/>
                <w:szCs w:val="20"/>
              </w:rPr>
              <w:t xml:space="preserve">Timeline</w:t>
            </w:r>
          </w:p>
        </w:tc>
        <w:tc>
          <w:tcPr>
            <w:tcW w:type="dxa" w:w="2340"/>
            <w:tcBorders>
              <w:top w:val="single" w:color="1A4A8A" w:sz="1"/>
              <w:left w:val="single" w:color="1A4A8A" w:sz="1"/>
              <w:bottom w:val="single" w:color="1A4A8A" w:sz="1"/>
              <w:right w:val="single" w:color="1A4A8A" w:sz="1"/>
            </w:tcBorders>
            <w:shd w:fill="1A4A8A" w:val="clear"/>
            <w:tcMar>
              <w:top w:type="dxa" w:w="120"/>
              <w:left w:type="dxa" w:w="120"/>
              <w:bottom w:type="dxa" w:w="60"/>
              <w:right w:type="dxa" w:w="120"/>
            </w:tcMar>
          </w:tcPr>
          <w:p>
            <w:pPr>
              <w:jc w:val="center"/>
            </w:pPr>
            <w:r>
              <w:rPr>
                <w:rFonts w:ascii="Arial" w:cs="Arial" w:eastAsia="Arial" w:hAnsi="Arial"/>
                <w:b/>
                <w:bCs/>
                <w:color w:val="FFFFFF"/>
                <w:sz w:val="20"/>
                <w:szCs w:val="20"/>
              </w:rPr>
              <w:t xml:space="preserve">Budget</w:t>
            </w:r>
          </w:p>
        </w:tc>
      </w:tr>
      <w:tr>
        <w:tc>
          <w:tcPr>
            <w:tcW w:type="dxa" w:w="2340"/>
            <w:tcBorders>
              <w:top w:val="single" w:color="1A4A8A" w:sz="1"/>
              <w:left w:val="single" w:color="1A4A8A" w:sz="1"/>
              <w:bottom w:val="single" w:color="1A4A8A" w:sz="1"/>
              <w:right w:val="single" w:color="1A4A8A" w:sz="1"/>
            </w:tcBorders>
            <w:shd w:fill="D6E4F7" w:val="clear"/>
            <w:tcMar>
              <w:top w:type="dxa" w:w="100"/>
              <w:left w:type="dxa" w:w="120"/>
              <w:bottom w:type="dxa" w:w="100"/>
              <w:right w:type="dxa" w:w="120"/>
            </w:tcMar>
          </w:tcPr>
          <w:p>
            <w:pPr>
              <w:jc w:val="center"/>
            </w:pPr>
            <w:r>
              <w:rPr>
                <w:rFonts w:ascii="Arial" w:cs="Arial" w:eastAsia="Arial" w:hAnsi="Arial"/>
                <w:b/>
                <w:bCs/>
                <w:color w:val="1A4A8A"/>
                <w:sz w:val="22"/>
                <w:szCs w:val="22"/>
              </w:rPr>
              <w:t xml:space="preserve">Kattigenahalli Apartments</w:t>
            </w:r>
          </w:p>
        </w:tc>
        <w:tc>
          <w:tcPr>
            <w:tcW w:type="dxa" w:w="2340"/>
            <w:tcBorders>
              <w:top w:val="single" w:color="1A4A8A" w:sz="1"/>
              <w:left w:val="single" w:color="1A4A8A" w:sz="1"/>
              <w:bottom w:val="single" w:color="1A4A8A" w:sz="1"/>
              <w:right w:val="single" w:color="1A4A8A" w:sz="1"/>
            </w:tcBorders>
            <w:shd w:fill="D6E4F7" w:val="clear"/>
            <w:tcMar>
              <w:top w:type="dxa" w:w="100"/>
              <w:left w:type="dxa" w:w="120"/>
              <w:bottom w:type="dxa" w:w="100"/>
              <w:right w:type="dxa" w:w="120"/>
            </w:tcMar>
          </w:tcPr>
          <w:p>
            <w:pPr>
              <w:jc w:val="center"/>
            </w:pPr>
            <w:r>
              <w:rPr>
                <w:rFonts w:ascii="Arial" w:cs="Arial" w:eastAsia="Arial" w:hAnsi="Arial"/>
                <w:b/>
                <w:bCs/>
                <w:color w:val="1A4A8A"/>
                <w:sz w:val="22"/>
                <w:szCs w:val="22"/>
              </w:rPr>
              <w:t xml:space="preserve">50 Paid Subscribers</w:t>
            </w:r>
          </w:p>
        </w:tc>
        <w:tc>
          <w:tcPr>
            <w:tcW w:type="dxa" w:w="2340"/>
            <w:tcBorders>
              <w:top w:val="single" w:color="1A4A8A" w:sz="1"/>
              <w:left w:val="single" w:color="1A4A8A" w:sz="1"/>
              <w:bottom w:val="single" w:color="1A4A8A" w:sz="1"/>
              <w:right w:val="single" w:color="1A4A8A" w:sz="1"/>
            </w:tcBorders>
            <w:shd w:fill="D6E4F7" w:val="clear"/>
            <w:tcMar>
              <w:top w:type="dxa" w:w="100"/>
              <w:left w:type="dxa" w:w="120"/>
              <w:bottom w:type="dxa" w:w="100"/>
              <w:right w:type="dxa" w:w="120"/>
            </w:tcMar>
          </w:tcPr>
          <w:p>
            <w:pPr>
              <w:jc w:val="center"/>
            </w:pPr>
            <w:r>
              <w:rPr>
                <w:rFonts w:ascii="Arial" w:cs="Arial" w:eastAsia="Arial" w:hAnsi="Arial"/>
                <w:b/>
                <w:bCs/>
                <w:color w:val="1A4A8A"/>
                <w:sz w:val="22"/>
                <w:szCs w:val="22"/>
              </w:rPr>
              <w:t xml:space="preserve">8 Weeks</w:t>
            </w:r>
          </w:p>
        </w:tc>
        <w:tc>
          <w:tcPr>
            <w:tcW w:type="dxa" w:w="2340"/>
            <w:tcBorders>
              <w:top w:val="single" w:color="1A4A8A" w:sz="1"/>
              <w:left w:val="single" w:color="1A4A8A" w:sz="1"/>
              <w:bottom w:val="single" w:color="1A4A8A" w:sz="1"/>
              <w:right w:val="single" w:color="1A4A8A" w:sz="1"/>
            </w:tcBorders>
            <w:shd w:fill="D6E4F7" w:val="clear"/>
            <w:tcMar>
              <w:top w:type="dxa" w:w="100"/>
              <w:left w:type="dxa" w:w="120"/>
              <w:bottom w:type="dxa" w:w="100"/>
              <w:right w:type="dxa" w:w="120"/>
            </w:tcMar>
          </w:tcPr>
          <w:p>
            <w:pPr>
              <w:jc w:val="center"/>
            </w:pPr>
            <w:r>
              <w:rPr>
                <w:rFonts w:ascii="Arial" w:cs="Arial" w:eastAsia="Arial" w:hAnsi="Arial"/>
                <w:b/>
                <w:bCs/>
                <w:color w:val="1A4A8A"/>
                <w:sz w:val="22"/>
                <w:szCs w:val="22"/>
              </w:rPr>
              <w:t xml:space="preserve">₹9,000 Total</w:t>
            </w:r>
          </w:p>
        </w:tc>
      </w:tr>
    </w:tbl>
    <w:p>
      <w:pPr>
        <w:spacing w:after="100" w:before="400"/>
      </w:pPr>
    </w:p>
    <w:p>
      <w:pPr>
        <w:spacing w:before="200"/>
        <w:jc w:val="center"/>
      </w:pPr>
      <w:r>
        <w:rPr>
          <w:rFonts w:ascii="Arial" w:cs="Arial" w:eastAsia="Arial" w:hAnsi="Arial"/>
          <w:color w:val="5A5A5A"/>
          <w:sz w:val="20"/>
          <w:szCs w:val="20"/>
        </w:rPr>
        <w:t xml:space="preserve">Prepared by: Sri Krishnaa Dairy Marketing Team  ·  2025</w:t>
      </w:r>
    </w:p>
    <w:p>
      <w:r>
        <w:br w:type="page"/>
      </w:r>
    </w:p>
    <w:p>
      <w:pPr>
        <w:pBdr>
          <w:bottom w:val="single" w:color="1A4A8A" w:sz="4" w:space="2"/>
        </w:pBdr>
        <w:spacing w:after="160" w:before="400"/>
      </w:pPr>
      <w:r>
        <w:rPr>
          <w:rFonts w:ascii="Arial" w:cs="Arial" w:eastAsia="Arial" w:hAnsi="Arial"/>
          <w:b/>
          <w:bCs/>
          <w:color w:val="1A4A8A"/>
          <w:sz w:val="32"/>
          <w:szCs w:val="32"/>
        </w:rPr>
        <w:t xml:space="preserve">1. Executive Summary</w:t>
      </w:r>
    </w:p>
    <w:p>
      <w:pPr>
        <w:spacing w:after="100" w:before="60"/>
      </w:pPr>
      <w:r>
        <w:rPr>
          <w:rFonts w:ascii="Arial" w:cs="Arial" w:eastAsia="Arial" w:hAnsi="Arial"/>
          <w:color w:val="1A1A1A"/>
          <w:sz w:val="22"/>
          <w:szCs w:val="22"/>
        </w:rPr>
        <w:t xml:space="preserve">Sri Krishnaa Dairy is a premium farm-fresh milk brand delivering sealed glass bottles to apartment residents in Bangalore. This performance marketing plan is designed to acquire 50 paid subscribers in the Kattigenahalli micro-market within 8 weeks, using a psychology-first, hyper-local approach with a total budget of approximately ₹9,000.</w:t>
      </w:r>
    </w:p>
    <w:p>
      <w:pPr>
        <w:spacing w:after="100" w:before="0"/>
      </w:pPr>
    </w:p>
    <w:p>
      <w:pPr>
        <w:spacing w:after="100" w:before="60"/>
      </w:pPr>
      <w:r>
        <w:rPr>
          <w:rFonts w:ascii="Arial" w:cs="Arial" w:eastAsia="Arial" w:hAnsi="Arial"/>
          <w:color w:val="1A1A1A"/>
          <w:sz w:val="22"/>
          <w:szCs w:val="22"/>
        </w:rPr>
        <w:t xml:space="preserve">This plan is built on one central insight: apartment dwellers in urban Bangalore do not merely purchase milk — they purchase certainty, health, and identity. Every tactic in this plan is designed to tap into these emotional drivers through low-friction, high-trust channels including WhatsApp community outreach, Meta geo-targeted advertising, referral mechanics, and in-person physical touchpoints.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7" w:sz="1"/>
              <w:left w:val="single" w:color="D6E4F7" w:sz="1"/>
              <w:bottom w:val="single" w:color="D6E4F7" w:sz="1"/>
              <w:right w:val="single" w:color="D6E4F7" w:sz="1"/>
            </w:tcBorders>
            <w:shd w:fill="D6E4F7" w:val="clear"/>
            <w:tcMar>
              <w:top w:type="dxa" w:w="140"/>
              <w:left w:type="dxa" w:w="200"/>
              <w:bottom w:type="dxa" w:w="140"/>
              <w:right w:type="dxa" w:w="200"/>
            </w:tcMar>
          </w:tcPr>
          <w:p>
            <w:pPr>
              <w:spacing w:after="60"/>
            </w:pPr>
            <w:r>
              <w:rPr>
                <w:rFonts w:ascii="Arial" w:cs="Arial" w:eastAsia="Arial" w:hAnsi="Arial"/>
                <w:b/>
                <w:bCs/>
                <w:color w:val="1A4A8A"/>
                <w:sz w:val="22"/>
                <w:szCs w:val="22"/>
              </w:rPr>
              <w:t xml:space="preserve">🧠  Core Psychological Insight</w:t>
            </w:r>
          </w:p>
          <w:p>
            <w:pPr>
              <w:spacing w:after="0"/>
            </w:pPr>
            <w:r>
              <w:rPr>
                <w:rFonts w:ascii="Arial" w:cs="Arial" w:eastAsia="Arial" w:hAnsi="Arial"/>
                <w:color w:val="1A4A8A"/>
                <w:sz w:val="22"/>
                <w:szCs w:val="22"/>
              </w:rPr>
              <w:t xml:space="preserve">The Sri Krishnaa bottle sitting outside a door at 5:30am is not just a milk delivery. It is a visible daily statement: 'I am someone who makes smart, healthy choices for my family.' This aspirational identity — the responsible, health-conscious apartment parent — is the emotional engine that drives every touchpoint in this plan.</w:t>
            </w:r>
          </w:p>
        </w:tc>
      </w:tr>
    </w:tbl>
    <w:p>
      <w:pPr>
        <w:spacing w:after="200" w:before="0"/>
      </w:pPr>
    </w:p>
    <w:p>
      <w:pPr>
        <w:pBdr>
          <w:bottom w:val="single" w:color="1A4A8A" w:sz="4" w:space="2"/>
        </w:pBdr>
        <w:spacing w:after="160" w:before="400"/>
      </w:pPr>
      <w:r>
        <w:rPr>
          <w:rFonts w:ascii="Arial" w:cs="Arial" w:eastAsia="Arial" w:hAnsi="Arial"/>
          <w:b/>
          <w:bCs/>
          <w:color w:val="1A4A8A"/>
          <w:sz w:val="32"/>
          <w:szCs w:val="32"/>
        </w:rPr>
        <w:t xml:space="preserve">2. Brand Positioning &amp; Differentiation</w:t>
      </w:r>
    </w:p>
    <w:p>
      <w:pPr>
        <w:spacing w:after="100" w:before="60"/>
      </w:pPr>
      <w:r>
        <w:rPr>
          <w:rFonts w:ascii="Arial" w:cs="Arial" w:eastAsia="Arial" w:hAnsi="Arial"/>
          <w:color w:val="1A1A1A"/>
          <w:sz w:val="22"/>
          <w:szCs w:val="22"/>
        </w:rPr>
        <w:t xml:space="preserve">Before any marketing is executed, it is critical that Sri Krishnaa Dairy is positioned clearly and consistently across all channels. Premium positioning is not about being the most expensive — it is about being the most trusted and the most aspirational choice in the market.</w:t>
      </w:r>
    </w:p>
    <w:p>
      <w:pPr>
        <w:spacing w:after="100" w:before="0"/>
      </w:pPr>
    </w:p>
    <w:p>
      <w:pPr>
        <w:spacing w:after="120" w:before="240"/>
      </w:pPr>
      <w:r>
        <w:rPr>
          <w:rFonts w:ascii="Arial" w:cs="Arial" w:eastAsia="Arial" w:hAnsi="Arial"/>
          <w:b/>
          <w:bCs/>
          <w:color w:val="1A1A1A"/>
          <w:sz w:val="26"/>
          <w:szCs w:val="26"/>
        </w:rPr>
        <w:t xml:space="preserve">2.1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EDDA" w:sz="1"/>
              <w:left w:val="single" w:color="D4EDDA" w:sz="1"/>
              <w:bottom w:val="single" w:color="D4EDDA" w:sz="1"/>
              <w:right w:val="single" w:color="D4EDDA" w:sz="1"/>
            </w:tcBorders>
            <w:shd w:fill="D4EDDA" w:val="clear"/>
            <w:tcMar>
              <w:top w:type="dxa" w:w="140"/>
              <w:left w:type="dxa" w:w="200"/>
              <w:bottom w:type="dxa" w:w="140"/>
              <w:right w:type="dxa" w:w="200"/>
            </w:tcMar>
          </w:tcPr>
          <w:p>
            <w:pPr>
              <w:spacing w:after="60"/>
            </w:pPr>
            <w:r>
              <w:rPr>
                <w:rFonts w:ascii="Arial" w:cs="Arial" w:eastAsia="Arial" w:hAnsi="Arial"/>
                <w:b/>
                <w:bCs/>
                <w:color w:val="1E6B3C"/>
                <w:sz w:val="22"/>
                <w:szCs w:val="22"/>
              </w:rPr>
              <w:t xml:space="preserve">Brand Positioning</w:t>
            </w:r>
          </w:p>
          <w:p>
            <w:pPr>
              <w:spacing w:after="0"/>
            </w:pPr>
            <w:r>
              <w:rPr>
                <w:rFonts w:ascii="Arial" w:cs="Arial" w:eastAsia="Arial" w:hAnsi="Arial"/>
                <w:color w:val="1E6B3C"/>
                <w:sz w:val="22"/>
                <w:szCs w:val="22"/>
              </w:rPr>
              <w:t xml:space="preserve">For health-conscious apartment families in Kattigenahalli, Sri Krishnaa Dairy is the only milk subscription that delivers farm-certified, unadulterated milk in sealed glass bottles before 6am — so your family starts every morning with complete confidence.</w:t>
            </w:r>
          </w:p>
        </w:tc>
      </w:tr>
    </w:tbl>
    <w:p>
      <w:pPr>
        <w:spacing w:after="200" w:before="0"/>
      </w:pPr>
    </w:p>
    <w:p>
      <w:pPr>
        <w:spacing w:after="120" w:before="240"/>
      </w:pPr>
      <w:r>
        <w:rPr>
          <w:rFonts w:ascii="Arial" w:cs="Arial" w:eastAsia="Arial" w:hAnsi="Arial"/>
          <w:b/>
          <w:bCs/>
          <w:color w:val="1A1A1A"/>
          <w:sz w:val="26"/>
          <w:szCs w:val="26"/>
        </w:rPr>
        <w:t xml:space="preserve">2.2  Differentiation vs Local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1A4A8A" w:sz="1"/>
              <w:left w:val="single" w:color="1A4A8A" w:sz="1"/>
              <w:bottom w:val="single" w:color="1A4A8A" w:sz="1"/>
              <w:right w:val="single" w:color="1A4A8A" w:sz="1"/>
            </w:tcBorders>
            <w:shd w:fill="1A4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Factor</w:t>
            </w:r>
          </w:p>
        </w:tc>
        <w:tc>
          <w:tcPr>
            <w:tcW w:type="dxa" w:w="2200"/>
            <w:tcBorders>
              <w:top w:val="single" w:color="1A4A8A" w:sz="1"/>
              <w:left w:val="single" w:color="1A4A8A" w:sz="1"/>
              <w:bottom w:val="single" w:color="1A4A8A" w:sz="1"/>
              <w:right w:val="single" w:color="1A4A8A" w:sz="1"/>
            </w:tcBorders>
            <w:shd w:fill="1A4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Local Milkman</w:t>
            </w:r>
          </w:p>
        </w:tc>
        <w:tc>
          <w:tcPr>
            <w:tcW w:type="dxa" w:w="2200"/>
            <w:tcBorders>
              <w:top w:val="single" w:color="1A4A8A" w:sz="1"/>
              <w:left w:val="single" w:color="1A4A8A" w:sz="1"/>
              <w:bottom w:val="single" w:color="1A4A8A" w:sz="1"/>
              <w:right w:val="single" w:color="1A4A8A" w:sz="1"/>
            </w:tcBorders>
            <w:shd w:fill="1A4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Supermarket Pack</w:t>
            </w:r>
          </w:p>
        </w:tc>
        <w:tc>
          <w:tcPr>
            <w:tcW w:type="dxa" w:w="2360"/>
            <w:tcBorders>
              <w:top w:val="single" w:color="1A4A8A" w:sz="1"/>
              <w:left w:val="single" w:color="1A4A8A" w:sz="1"/>
              <w:bottom w:val="single" w:color="1A4A8A" w:sz="1"/>
              <w:right w:val="single" w:color="1A4A8A" w:sz="1"/>
            </w:tcBorders>
            <w:shd w:fill="1A4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Sri Krishnaa Dairy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Freshness Guarantee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Unknown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Pasteurised / Days old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Same-day farm delivery</w:t>
            </w:r>
          </w:p>
        </w:tc>
      </w:tr>
      <w:tr>
        <w:tc>
          <w:tcPr>
            <w:tcW w:type="dxa" w:w="26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Adulteration Risk</w:t>
            </w:r>
          </w:p>
        </w:tc>
        <w:tc>
          <w:tcPr>
            <w:tcW w:type="dxa" w:w="22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22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Low–Medium</w:t>
            </w:r>
          </w:p>
        </w:tc>
        <w:tc>
          <w:tcPr>
            <w:tcW w:type="dxa" w:w="23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Zero — sealed bottle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Delivery Consistency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Irregular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Self-collect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Fixed time, daily</w:t>
            </w:r>
          </w:p>
        </w:tc>
      </w:tr>
      <w:tr>
        <w:tc>
          <w:tcPr>
            <w:tcW w:type="dxa" w:w="26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Packaging</w:t>
            </w:r>
          </w:p>
        </w:tc>
        <w:tc>
          <w:tcPr>
            <w:tcW w:type="dxa" w:w="22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Plastic bag / Pouch</w:t>
            </w:r>
          </w:p>
        </w:tc>
        <w:tc>
          <w:tcPr>
            <w:tcW w:type="dxa" w:w="22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Tetra pack / Pouch</w:t>
            </w:r>
          </w:p>
        </w:tc>
        <w:tc>
          <w:tcPr>
            <w:tcW w:type="dxa" w:w="23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Premium glass bottle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Subscription Flexibility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Informal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Daily / Alternate day</w:t>
            </w:r>
          </w:p>
        </w:tc>
      </w:tr>
      <w:tr>
        <w:tc>
          <w:tcPr>
            <w:tcW w:type="dxa" w:w="26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Status Signal</w:t>
            </w:r>
          </w:p>
        </w:tc>
        <w:tc>
          <w:tcPr>
            <w:tcW w:type="dxa" w:w="22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22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23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Visible doorstep bottle</w:t>
            </w:r>
          </w:p>
        </w:tc>
      </w:tr>
    </w:tbl>
    <w:p>
      <w:pPr>
        <w:spacing w:after="200" w:before="0"/>
      </w:pPr>
    </w:p>
    <w:p>
      <w:pPr>
        <w:spacing w:after="120" w:before="240"/>
      </w:pPr>
      <w:r>
        <w:rPr>
          <w:rFonts w:ascii="Arial" w:cs="Arial" w:eastAsia="Arial" w:hAnsi="Arial"/>
          <w:b/>
          <w:bCs/>
          <w:color w:val="1A1A1A"/>
          <w:sz w:val="26"/>
          <w:szCs w:val="26"/>
        </w:rPr>
        <w:t xml:space="preserve">2.3  The 3 Emotional Pillars to Communicate</w:t>
      </w:r>
    </w:p>
    <w:p>
      <w:pPr>
        <w:pStyle w:val="ListParagraph"/>
        <w:numPr>
          <w:ilvl w:val="0"/>
          <w:numId w:val="2"/>
        </w:numPr>
        <w:spacing w:after="60" w:before="40"/>
      </w:pPr>
      <w:r>
        <w:rPr>
          <w:rFonts w:ascii="Arial" w:cs="Arial" w:eastAsia="Arial" w:hAnsi="Arial"/>
          <w:b w:val="false"/>
          <w:bCs w:val="false"/>
          <w:color w:val="1A1A1A"/>
          <w:sz w:val="22"/>
          <w:szCs w:val="22"/>
        </w:rPr>
        <w:t xml:space="preserve">CERTAINTY — 'You will never have to wonder about your milk again.'</w:t>
      </w:r>
    </w:p>
    <w:p>
      <w:pPr>
        <w:pStyle w:val="ListParagraph"/>
        <w:numPr>
          <w:ilvl w:val="0"/>
          <w:numId w:val="2"/>
        </w:numPr>
        <w:spacing w:after="60" w:before="40"/>
      </w:pPr>
      <w:r>
        <w:rPr>
          <w:rFonts w:ascii="Arial" w:cs="Arial" w:eastAsia="Arial" w:hAnsi="Arial"/>
          <w:b w:val="false"/>
          <w:bCs w:val="false"/>
          <w:color w:val="1A1A1A"/>
          <w:sz w:val="22"/>
          <w:szCs w:val="22"/>
        </w:rPr>
        <w:t xml:space="preserve">HEALTH IDENTITY — 'You are someone who gives their family only the best.'</w:t>
      </w:r>
    </w:p>
    <w:p>
      <w:pPr>
        <w:pStyle w:val="ListParagraph"/>
        <w:numPr>
          <w:ilvl w:val="0"/>
          <w:numId w:val="2"/>
        </w:numPr>
        <w:spacing w:after="60" w:before="40"/>
      </w:pPr>
      <w:r>
        <w:rPr>
          <w:rFonts w:ascii="Arial" w:cs="Arial" w:eastAsia="Arial" w:hAnsi="Arial"/>
          <w:b w:val="false"/>
          <w:bCs w:val="false"/>
          <w:color w:val="1A1A1A"/>
          <w:sz w:val="22"/>
          <w:szCs w:val="22"/>
        </w:rPr>
        <w:t xml:space="preserve">CONVENIENCE — 'It is there before you wake up. You never have to think about it.'</w:t>
      </w:r>
    </w:p>
    <w:p>
      <w:pPr>
        <w:spacing w:after="100" w:before="0"/>
      </w:pPr>
    </w:p>
    <w:p>
      <w:pPr>
        <w:pBdr>
          <w:bottom w:val="single" w:color="1A4A8A" w:sz="4" w:space="2"/>
        </w:pBdr>
        <w:spacing w:after="160" w:before="400"/>
      </w:pPr>
      <w:r>
        <w:rPr>
          <w:rFonts w:ascii="Arial" w:cs="Arial" w:eastAsia="Arial" w:hAnsi="Arial"/>
          <w:b/>
          <w:bCs/>
          <w:color w:val="1A4A8A"/>
          <w:sz w:val="32"/>
          <w:szCs w:val="32"/>
        </w:rPr>
        <w:t xml:space="preserve">3. Target Audience — Deep Psychographic Profile</w:t>
      </w:r>
    </w:p>
    <w:p>
      <w:pPr>
        <w:spacing w:after="100" w:before="60"/>
      </w:pPr>
      <w:r>
        <w:rPr>
          <w:rFonts w:ascii="Arial" w:cs="Arial" w:eastAsia="Arial" w:hAnsi="Arial"/>
          <w:color w:val="1A1A1A"/>
          <w:sz w:val="22"/>
          <w:szCs w:val="22"/>
        </w:rPr>
        <w:t xml:space="preserve">Understanding who we are selling to at a psychological level — not just a demographic level — is what separates performance marketing from average marketing. The more precisely we understand the inner life of our buyer, the more effective every rupee spent will be.</w:t>
      </w:r>
    </w:p>
    <w:p>
      <w:pPr>
        <w:spacing w:after="100" w:before="0"/>
      </w:pPr>
    </w:p>
    <w:p>
      <w:pPr>
        <w:spacing w:after="120" w:before="240"/>
      </w:pPr>
      <w:r>
        <w:rPr>
          <w:rFonts w:ascii="Arial" w:cs="Arial" w:eastAsia="Arial" w:hAnsi="Arial"/>
          <w:b/>
          <w:bCs/>
          <w:color w:val="1A1A1A"/>
          <w:sz w:val="26"/>
          <w:szCs w:val="26"/>
        </w:rPr>
        <w:t xml:space="preserve">3.1  Primary Segment: The Urban Apartment Parent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1A4A8A"/>
                <w:sz w:val="21"/>
                <w:szCs w:val="21"/>
              </w:rPr>
              <w:t xml:space="preserve">Age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26 – 40 years</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1A4A8A"/>
                <w:sz w:val="21"/>
                <w:szCs w:val="21"/>
              </w:rPr>
              <w:t xml:space="preserve">Household Income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₹60,000 – ₹1,50,000 per month</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1A4A8A"/>
                <w:sz w:val="21"/>
                <w:szCs w:val="21"/>
              </w:rPr>
              <w:t xml:space="preserve">Living Situation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2 or 3 BHK apartment, gated complex, Kattigenahalli area</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1A4A8A"/>
                <w:sz w:val="21"/>
                <w:szCs w:val="21"/>
              </w:rPr>
              <w:t xml:space="preserve">Family Status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Young families with children (0–12 years), dual-income couples</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1A4A8A"/>
                <w:sz w:val="21"/>
                <w:szCs w:val="21"/>
              </w:rPr>
              <w:t xml:space="preserve">Occupation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IT professionals, managers, entrepreneurs, WFH professionals</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1A4A8A"/>
                <w:sz w:val="21"/>
                <w:szCs w:val="21"/>
              </w:rPr>
              <w:t xml:space="preserve">Key Fear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Giving their child adulterated or low-quality milk without knowing</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1A4A8A"/>
                <w:sz w:val="21"/>
                <w:szCs w:val="21"/>
              </w:rPr>
              <w:t xml:space="preserve">Key Desire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To feel like a responsible, health-conscious parent with no extra effort</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1A4A8A"/>
                <w:sz w:val="21"/>
                <w:szCs w:val="21"/>
              </w:rPr>
              <w:t xml:space="preserve">Digital Behaviour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Heavy WhatsApp user, Instagram browser, uses Google Maps for local search</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1A4A8A"/>
                <w:sz w:val="21"/>
                <w:szCs w:val="21"/>
              </w:rPr>
              <w:t xml:space="preserve">Decision Style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Price-aware but quality-first; influenced heavily by peer recommendations</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1A4A8A"/>
                <w:sz w:val="21"/>
                <w:szCs w:val="21"/>
              </w:rPr>
              <w:t xml:space="preserve">Pain with Status Quo</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Local milkman is unreliable; supermarket packs feel industrial and distant</w:t>
            </w:r>
          </w:p>
        </w:tc>
      </w:tr>
    </w:tbl>
    <w:p>
      <w:pPr>
        <w:spacing w:after="200" w:before="0"/>
      </w:pPr>
    </w:p>
    <w:p>
      <w:pPr>
        <w:spacing w:after="120" w:before="240"/>
      </w:pPr>
      <w:r>
        <w:rPr>
          <w:rFonts w:ascii="Arial" w:cs="Arial" w:eastAsia="Arial" w:hAnsi="Arial"/>
          <w:b/>
          <w:bCs/>
          <w:color w:val="1A1A1A"/>
          <w:sz w:val="26"/>
          <w:szCs w:val="26"/>
        </w:rPr>
        <w:t xml:space="preserve">3.2  Secondary Segment: The Health-Conscious Single Professional</w:t>
      </w:r>
    </w:p>
    <w:p>
      <w:pPr>
        <w:spacing w:after="100" w:before="60"/>
      </w:pPr>
      <w:r>
        <w:rPr>
          <w:rFonts w:ascii="Arial" w:cs="Arial" w:eastAsia="Arial" w:hAnsi="Arial"/>
          <w:color w:val="1A1A1A"/>
          <w:sz w:val="22"/>
          <w:szCs w:val="22"/>
        </w:rPr>
        <w:t xml:space="preserve">Ages 24–32, living alone or with flatmates, concerned about diet and ingredients. They are willing to pay a premium for things that align with their identity as a health-aware person. They will respond strongly to messaging around purity, farm origin, and glass bottle sustainability. They are likely to be early adopters and strong referrers.</w:t>
      </w:r>
    </w:p>
    <w:p>
      <w:pPr>
        <w:spacing w:after="100" w:before="0"/>
      </w:pPr>
    </w:p>
    <w:p>
      <w:pPr>
        <w:spacing w:after="120" w:before="240"/>
      </w:pPr>
      <w:r>
        <w:rPr>
          <w:rFonts w:ascii="Arial" w:cs="Arial" w:eastAsia="Arial" w:hAnsi="Arial"/>
          <w:b/>
          <w:bCs/>
          <w:color w:val="1A1A1A"/>
          <w:sz w:val="26"/>
          <w:szCs w:val="26"/>
        </w:rPr>
        <w:t xml:space="preserve">3.3  The Psychological Trigger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E4E4" w:sz="1"/>
              <w:left w:val="single" w:color="FFE4E4" w:sz="1"/>
              <w:bottom w:val="single" w:color="FFE4E4" w:sz="1"/>
              <w:right w:val="single" w:color="FFE4E4" w:sz="1"/>
            </w:tcBorders>
            <w:shd w:fill="FFE4E4" w:val="clear"/>
            <w:tcMar>
              <w:top w:type="dxa" w:w="140"/>
              <w:left w:type="dxa" w:w="200"/>
              <w:bottom w:type="dxa" w:w="140"/>
              <w:right w:type="dxa" w:w="200"/>
            </w:tcMar>
          </w:tcPr>
          <w:p>
            <w:pPr>
              <w:spacing w:after="60"/>
            </w:pPr>
            <w:r>
              <w:rPr>
                <w:rFonts w:ascii="Arial" w:cs="Arial" w:eastAsia="Arial" w:hAnsi="Arial"/>
                <w:b/>
                <w:bCs/>
                <w:color w:val="B22222"/>
                <w:sz w:val="22"/>
                <w:szCs w:val="22"/>
              </w:rPr>
              <w:t xml:space="preserve">Trigger 1 — Fear of Harm</w:t>
            </w:r>
          </w:p>
          <w:p>
            <w:pPr>
              <w:spacing w:after="0"/>
            </w:pPr>
            <w:r>
              <w:rPr>
                <w:rFonts w:ascii="Arial" w:cs="Arial" w:eastAsia="Arial" w:hAnsi="Arial"/>
                <w:color w:val="B22222"/>
                <w:sz w:val="22"/>
                <w:szCs w:val="22"/>
              </w:rPr>
              <w:t xml:space="preserve">Parents are acutely anxious about what their children consume. Adulteration stories in Indian media have created baseline distrust. Sri Krishnaa directly resolves this fear with the sealed glass bottle as a physical trust symbol.</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E0F7" w:sz="1"/>
              <w:left w:val="single" w:color="EDE0F7" w:sz="1"/>
              <w:bottom w:val="single" w:color="EDE0F7" w:sz="1"/>
              <w:right w:val="single" w:color="EDE0F7" w:sz="1"/>
            </w:tcBorders>
            <w:shd w:fill="EDE0F7" w:val="clear"/>
            <w:tcMar>
              <w:top w:type="dxa" w:w="140"/>
              <w:left w:type="dxa" w:w="200"/>
              <w:bottom w:type="dxa" w:w="140"/>
              <w:right w:type="dxa" w:w="200"/>
            </w:tcMar>
          </w:tcPr>
          <w:p>
            <w:pPr>
              <w:spacing w:after="60"/>
            </w:pPr>
            <w:r>
              <w:rPr>
                <w:rFonts w:ascii="Arial" w:cs="Arial" w:eastAsia="Arial" w:hAnsi="Arial"/>
                <w:b/>
                <w:bCs/>
                <w:color w:val="5B2C8D"/>
                <w:sz w:val="22"/>
                <w:szCs w:val="22"/>
              </w:rPr>
              <w:t xml:space="preserve">Trigger 2 — Identity Aspiration</w:t>
            </w:r>
          </w:p>
          <w:p>
            <w:pPr>
              <w:spacing w:after="0"/>
            </w:pPr>
            <w:r>
              <w:rPr>
                <w:rFonts w:ascii="Arial" w:cs="Arial" w:eastAsia="Arial" w:hAnsi="Arial"/>
                <w:color w:val="5B2C8D"/>
                <w:sz w:val="22"/>
                <w:szCs w:val="22"/>
              </w:rPr>
              <w:t xml:space="preserve">Buying premium, traceable food is a status marker in urban Bangalore's apartment culture. The visible bottle on the doorstep is a daily social signal — a 'Swiggy Instamart bag but for quality milk.'</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3CD" w:sz="1"/>
              <w:left w:val="single" w:color="FFF3CD" w:sz="1"/>
              <w:bottom w:val="single" w:color="FFF3CD" w:sz="1"/>
              <w:right w:val="single" w:color="FFF3CD" w:sz="1"/>
            </w:tcBorders>
            <w:shd w:fill="FFF3CD" w:val="clear"/>
            <w:tcMar>
              <w:top w:type="dxa" w:w="140"/>
              <w:left w:type="dxa" w:w="200"/>
              <w:bottom w:type="dxa" w:w="140"/>
              <w:right w:type="dxa" w:w="200"/>
            </w:tcMar>
          </w:tcPr>
          <w:p>
            <w:pPr>
              <w:spacing w:after="60"/>
            </w:pPr>
            <w:r>
              <w:rPr>
                <w:rFonts w:ascii="Arial" w:cs="Arial" w:eastAsia="Arial" w:hAnsi="Arial"/>
                <w:b/>
                <w:bCs/>
                <w:color w:val="C06000"/>
                <w:sz w:val="22"/>
                <w:szCs w:val="22"/>
              </w:rPr>
              <w:t xml:space="preserve">Trigger 3 — Loss Aversion</w:t>
            </w:r>
          </w:p>
          <w:p>
            <w:pPr>
              <w:spacing w:after="0"/>
            </w:pPr>
            <w:r>
              <w:rPr>
                <w:rFonts w:ascii="Arial" w:cs="Arial" w:eastAsia="Arial" w:hAnsi="Arial"/>
                <w:color w:val="C06000"/>
                <w:sz w:val="22"/>
                <w:szCs w:val="22"/>
              </w:rPr>
              <w:t xml:space="preserve">Once someone has experienced same-day fresh milk in a glass bottle, going back to a plastic pouch feels like a downgrade. The free trial is engineered to create this reference point so that cancelling feels like a loss, not a saving.</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EDDA" w:sz="1"/>
              <w:left w:val="single" w:color="D4EDDA" w:sz="1"/>
              <w:bottom w:val="single" w:color="D4EDDA" w:sz="1"/>
              <w:right w:val="single" w:color="D4EDDA" w:sz="1"/>
            </w:tcBorders>
            <w:shd w:fill="D4EDDA" w:val="clear"/>
            <w:tcMar>
              <w:top w:type="dxa" w:w="140"/>
              <w:left w:type="dxa" w:w="200"/>
              <w:bottom w:type="dxa" w:w="140"/>
              <w:right w:type="dxa" w:w="200"/>
            </w:tcMar>
          </w:tcPr>
          <w:p>
            <w:pPr>
              <w:spacing w:after="60"/>
            </w:pPr>
            <w:r>
              <w:rPr>
                <w:rFonts w:ascii="Arial" w:cs="Arial" w:eastAsia="Arial" w:hAnsi="Arial"/>
                <w:b/>
                <w:bCs/>
                <w:color w:val="1E6B3C"/>
                <w:sz w:val="22"/>
                <w:szCs w:val="22"/>
              </w:rPr>
              <w:t xml:space="preserve">Trigger 4 — Social Proof &amp; Belonging</w:t>
            </w:r>
          </w:p>
          <w:p>
            <w:pPr>
              <w:spacing w:after="0"/>
            </w:pPr>
            <w:r>
              <w:rPr>
                <w:rFonts w:ascii="Arial" w:cs="Arial" w:eastAsia="Arial" w:hAnsi="Arial"/>
                <w:color w:val="1E6B3C"/>
                <w:sz w:val="22"/>
                <w:szCs w:val="22"/>
              </w:rPr>
              <w:t xml:space="preserve">In apartment communities, people buy what their neighbours recommend. One enthusiastic subscriber in a WhatsApp group creates a trust cascade that no advertisement can replicate. This is the most powerful and cheapest channel in the plan.</w:t>
            </w:r>
          </w:p>
        </w:tc>
      </w:tr>
    </w:tbl>
    <w:p>
      <w:pPr>
        <w:spacing w:after="200" w:before="0"/>
      </w:pPr>
    </w:p>
    <w:p>
      <w:pPr>
        <w:pBdr>
          <w:bottom w:val="single" w:color="1A4A8A" w:sz="4" w:space="2"/>
        </w:pBdr>
        <w:spacing w:after="160" w:before="400"/>
      </w:pPr>
      <w:r>
        <w:rPr>
          <w:rFonts w:ascii="Arial" w:cs="Arial" w:eastAsia="Arial" w:hAnsi="Arial"/>
          <w:b/>
          <w:bCs/>
          <w:color w:val="1A4A8A"/>
          <w:sz w:val="32"/>
          <w:szCs w:val="32"/>
        </w:rPr>
        <w:t xml:space="preserve">4. The 8-Week Acquisition Plan</w:t>
      </w:r>
    </w:p>
    <w:p>
      <w:pPr>
        <w:spacing w:after="100" w:before="60"/>
      </w:pPr>
      <w:r>
        <w:rPr>
          <w:rFonts w:ascii="Arial" w:cs="Arial" w:eastAsia="Arial" w:hAnsi="Arial"/>
          <w:color w:val="1A1A1A"/>
          <w:sz w:val="22"/>
          <w:szCs w:val="22"/>
        </w:rPr>
        <w:t xml:space="preserve">The plan is divided into three sequential phases, each with a distinct psychological objective. Phases must be executed in order — attempting paid advertising before trust is seeded will result in high cost-per-click and low conversion.</w:t>
      </w:r>
    </w:p>
    <w:p>
      <w:pPr>
        <w:spacing w:after="100" w:before="0"/>
      </w:pPr>
    </w:p>
    <w:p>
      <w:pPr>
        <w:spacing w:after="120" w:before="240"/>
      </w:pPr>
      <w:r>
        <w:rPr>
          <w:rFonts w:ascii="Arial" w:cs="Arial" w:eastAsia="Arial" w:hAnsi="Arial"/>
          <w:b/>
          <w:bCs/>
          <w:color w:val="1A1A1A"/>
          <w:sz w:val="26"/>
          <w:szCs w:val="26"/>
        </w:rPr>
        <w:t xml:space="preserve">PHASE 1 (Weeks 1–2): Seed Trust — Zero Ad 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7" w:sz="1"/>
              <w:left w:val="single" w:color="D6E4F7" w:sz="1"/>
              <w:bottom w:val="single" w:color="D6E4F7" w:sz="1"/>
              <w:right w:val="single" w:color="D6E4F7" w:sz="1"/>
            </w:tcBorders>
            <w:shd w:fill="D6E4F7" w:val="clear"/>
            <w:tcMar>
              <w:top w:type="dxa" w:w="140"/>
              <w:left w:type="dxa" w:w="200"/>
              <w:bottom w:type="dxa" w:w="140"/>
              <w:right w:type="dxa" w:w="200"/>
            </w:tcMar>
          </w:tcPr>
          <w:p>
            <w:pPr>
              <w:spacing w:after="60"/>
            </w:pPr>
            <w:r>
              <w:rPr>
                <w:rFonts w:ascii="Arial" w:cs="Arial" w:eastAsia="Arial" w:hAnsi="Arial"/>
                <w:b/>
                <w:bCs/>
                <w:color w:val="1A4A8A"/>
                <w:sz w:val="22"/>
                <w:szCs w:val="22"/>
              </w:rPr>
              <w:t xml:space="preserve">Phase Objective</w:t>
            </w:r>
          </w:p>
          <w:p>
            <w:pPr>
              <w:spacing w:after="0"/>
            </w:pPr>
            <w:r>
              <w:rPr>
                <w:rFonts w:ascii="Arial" w:cs="Arial" w:eastAsia="Arial" w:hAnsi="Arial"/>
                <w:color w:val="1A4A8A"/>
                <w:sz w:val="22"/>
                <w:szCs w:val="22"/>
              </w:rPr>
              <w:t xml:space="preserve">Plant the brand credibly inside the community before spending a single rupee on ads. The goal is 3–5 'founding families' who become visible proof of concept in the building corridors, lifts, and WhatsApp groups.</w:t>
            </w:r>
          </w:p>
        </w:tc>
      </w:tr>
    </w:tbl>
    <w:p>
      <w:pPr>
        <w:spacing w:after="140" w:before="0"/>
      </w:pPr>
    </w:p>
    <w:p>
      <w:pPr>
        <w:spacing w:after="100" w:before="60"/>
      </w:pPr>
      <w:r>
        <w:rPr>
          <w:rFonts w:ascii="Arial" w:cs="Arial" w:eastAsia="Arial" w:hAnsi="Arial"/>
          <w:b/>
          <w:bCs/>
          <w:color w:val="1A1A1A"/>
          <w:sz w:val="22"/>
          <w:szCs w:val="22"/>
        </w:rPr>
        <w:t xml:space="preserve">Actions to execute in Phase 1:</w:t>
      </w:r>
    </w:p>
    <w:p>
      <w:pPr>
        <w:pStyle w:val="ListParagraph"/>
        <w:numPr>
          <w:ilvl w:val="0"/>
          <w:numId w:val="3"/>
        </w:numPr>
        <w:spacing w:after="60" w:before="40"/>
      </w:pPr>
      <w:r>
        <w:rPr>
          <w:rFonts w:ascii="Arial" w:cs="Arial" w:eastAsia="Arial" w:hAnsi="Arial"/>
          <w:color w:val="1A1A1A"/>
          <w:sz w:val="22"/>
          <w:szCs w:val="22"/>
        </w:rPr>
        <w:t xml:space="preserve">Identify 2–3 apartment complexes in Kattigenahalli with 20+ units. Get the name and number of the apartment association head or security manager.</w:t>
      </w:r>
    </w:p>
    <w:p>
      <w:pPr>
        <w:pStyle w:val="ListParagraph"/>
        <w:numPr>
          <w:ilvl w:val="0"/>
          <w:numId w:val="3"/>
        </w:numPr>
        <w:spacing w:after="60" w:before="40"/>
      </w:pPr>
      <w:r>
        <w:rPr>
          <w:rFonts w:ascii="Arial" w:cs="Arial" w:eastAsia="Arial" w:hAnsi="Arial"/>
          <w:color w:val="1A1A1A"/>
          <w:sz w:val="22"/>
          <w:szCs w:val="22"/>
        </w:rPr>
        <w:t xml:space="preserve">Request to be added to the main residents' WhatsApp group. If declined, find a friendly resident contact who can share your message.</w:t>
      </w:r>
    </w:p>
    <w:p>
      <w:pPr>
        <w:pStyle w:val="ListParagraph"/>
        <w:numPr>
          <w:ilvl w:val="0"/>
          <w:numId w:val="3"/>
        </w:numPr>
        <w:spacing w:after="60" w:before="40"/>
      </w:pPr>
      <w:r>
        <w:rPr>
          <w:rFonts w:ascii="Arial" w:cs="Arial" w:eastAsia="Arial" w:hAnsi="Arial"/>
          <w:color w:val="1A1A1A"/>
          <w:sz w:val="22"/>
          <w:szCs w:val="22"/>
        </w:rPr>
        <w:t xml:space="preserve">Post the Phase 1 WhatsApp message (see Section 6) offering a free 3-day trial, strictly capped at 5 families. Do not exceed 5 — scarcity is the mechanism.</w:t>
      </w:r>
    </w:p>
    <w:p>
      <w:pPr>
        <w:pStyle w:val="ListParagraph"/>
        <w:numPr>
          <w:ilvl w:val="0"/>
          <w:numId w:val="3"/>
        </w:numPr>
        <w:spacing w:after="60" w:before="40"/>
      </w:pPr>
      <w:r>
        <w:rPr>
          <w:rFonts w:ascii="Arial" w:cs="Arial" w:eastAsia="Arial" w:hAnsi="Arial"/>
          <w:color w:val="1A1A1A"/>
          <w:sz w:val="22"/>
          <w:szCs w:val="22"/>
        </w:rPr>
        <w:t xml:space="preserve">Deliver the trial bottles impeccably. Timing matters — arrive between 5:15am and 5:45am. The bottle should be cold, sealed, clean, and labelled attractively.</w:t>
      </w:r>
    </w:p>
    <w:p>
      <w:pPr>
        <w:pStyle w:val="ListParagraph"/>
        <w:numPr>
          <w:ilvl w:val="0"/>
          <w:numId w:val="3"/>
        </w:numPr>
        <w:spacing w:after="60" w:before="40"/>
      </w:pPr>
      <w:r>
        <w:rPr>
          <w:rFonts w:ascii="Arial" w:cs="Arial" w:eastAsia="Arial" w:hAnsi="Arial"/>
          <w:color w:val="1A1A1A"/>
          <w:sz w:val="22"/>
          <w:szCs w:val="22"/>
        </w:rPr>
        <w:t xml:space="preserve">On Day 3 of the trial, send a personal WhatsApp message: 'Hi! How was the milk this week? We'd love your honest feedback.' This humanises the brand and opens a conversion conversation.</w:t>
      </w:r>
    </w:p>
    <w:p>
      <w:pPr>
        <w:pStyle w:val="ListParagraph"/>
        <w:numPr>
          <w:ilvl w:val="0"/>
          <w:numId w:val="3"/>
        </w:numPr>
        <w:spacing w:after="60" w:before="40"/>
      </w:pPr>
      <w:r>
        <w:rPr>
          <w:rFonts w:ascii="Arial" w:cs="Arial" w:eastAsia="Arial" w:hAnsi="Arial"/>
          <w:color w:val="1A1A1A"/>
          <w:sz w:val="22"/>
          <w:szCs w:val="22"/>
        </w:rPr>
        <w:t xml:space="preserve">Convert trial families to paid subscriptions by offering the first paid month at a small introductory discount (₹20–30 off per litre). Activate their referral cards.</w:t>
      </w:r>
    </w:p>
    <w:p>
      <w:pPr>
        <w:spacing w:after="100" w:before="0"/>
      </w:pPr>
    </w:p>
    <w:p>
      <w:pPr>
        <w:spacing w:after="100" w:before="60"/>
      </w:pPr>
      <w:r>
        <w:rPr>
          <w:rFonts w:ascii="Arial" w:cs="Arial" w:eastAsia="Arial" w:hAnsi="Arial"/>
          <w:b/>
          <w:bCs/>
          <w:color w:val="1A1A1A"/>
          <w:sz w:val="22"/>
          <w:szCs w:val="22"/>
        </w:rPr>
        <w:t xml:space="preserve">Phase 1 Success Criteria:</w:t>
      </w:r>
    </w:p>
    <w:p>
      <w:pPr>
        <w:pStyle w:val="ListParagraph"/>
        <w:numPr>
          <w:ilvl w:val="0"/>
          <w:numId w:val="2"/>
        </w:numPr>
        <w:spacing w:after="60" w:before="40"/>
      </w:pPr>
      <w:r>
        <w:rPr>
          <w:rFonts w:ascii="Arial" w:cs="Arial" w:eastAsia="Arial" w:hAnsi="Arial"/>
          <w:b w:val="false"/>
          <w:bCs w:val="false"/>
          <w:color w:val="1A1A1A"/>
          <w:sz w:val="22"/>
          <w:szCs w:val="22"/>
        </w:rPr>
        <w:t xml:space="preserve">Minimum 3 paying subscribers acquired through trials</w:t>
      </w:r>
    </w:p>
    <w:p>
      <w:pPr>
        <w:pStyle w:val="ListParagraph"/>
        <w:numPr>
          <w:ilvl w:val="0"/>
          <w:numId w:val="2"/>
        </w:numPr>
        <w:spacing w:after="60" w:before="40"/>
      </w:pPr>
      <w:r>
        <w:rPr>
          <w:rFonts w:ascii="Arial" w:cs="Arial" w:eastAsia="Arial" w:hAnsi="Arial"/>
          <w:b w:val="false"/>
          <w:bCs w:val="false"/>
          <w:color w:val="1A1A1A"/>
          <w:sz w:val="22"/>
          <w:szCs w:val="22"/>
        </w:rPr>
        <w:t xml:space="preserve">At least 1 subscriber leaves a WhatsApp group testimonial (ask them personally)</w:t>
      </w:r>
    </w:p>
    <w:p>
      <w:pPr>
        <w:pStyle w:val="ListParagraph"/>
        <w:numPr>
          <w:ilvl w:val="0"/>
          <w:numId w:val="2"/>
        </w:numPr>
        <w:spacing w:after="60" w:before="40"/>
      </w:pPr>
      <w:r>
        <w:rPr>
          <w:rFonts w:ascii="Arial" w:cs="Arial" w:eastAsia="Arial" w:hAnsi="Arial"/>
          <w:b w:val="false"/>
          <w:bCs w:val="false"/>
          <w:color w:val="1A1A1A"/>
          <w:sz w:val="22"/>
          <w:szCs w:val="22"/>
        </w:rPr>
        <w:t xml:space="preserve">Bottles visible in at least one corridor or lift area daily</w:t>
      </w:r>
    </w:p>
    <w:p>
      <w:pPr>
        <w:spacing w:after="100" w:before="0"/>
      </w:pPr>
    </w:p>
    <w:p>
      <w:pPr>
        <w:spacing w:after="120" w:before="240"/>
      </w:pPr>
      <w:r>
        <w:rPr>
          <w:rFonts w:ascii="Arial" w:cs="Arial" w:eastAsia="Arial" w:hAnsi="Arial"/>
          <w:b/>
          <w:bCs/>
          <w:color w:val="1A1A1A"/>
          <w:sz w:val="26"/>
          <w:szCs w:val="26"/>
        </w:rPr>
        <w:t xml:space="preserve">PHASE 2 (Weeks 3–6): Amplify &amp; Convert — Paid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3CD" w:sz="1"/>
              <w:left w:val="single" w:color="FFF3CD" w:sz="1"/>
              <w:bottom w:val="single" w:color="FFF3CD" w:sz="1"/>
              <w:right w:val="single" w:color="FFF3CD" w:sz="1"/>
            </w:tcBorders>
            <w:shd w:fill="FFF3CD" w:val="clear"/>
            <w:tcMar>
              <w:top w:type="dxa" w:w="140"/>
              <w:left w:type="dxa" w:w="200"/>
              <w:bottom w:type="dxa" w:w="140"/>
              <w:right w:type="dxa" w:w="200"/>
            </w:tcMar>
          </w:tcPr>
          <w:p>
            <w:pPr>
              <w:spacing w:after="60"/>
            </w:pPr>
            <w:r>
              <w:rPr>
                <w:rFonts w:ascii="Arial" w:cs="Arial" w:eastAsia="Arial" w:hAnsi="Arial"/>
                <w:b/>
                <w:bCs/>
                <w:color w:val="C06000"/>
                <w:sz w:val="22"/>
                <w:szCs w:val="22"/>
              </w:rPr>
              <w:t xml:space="preserve">Phase Objective</w:t>
            </w:r>
          </w:p>
          <w:p>
            <w:pPr>
              <w:spacing w:after="0"/>
            </w:pPr>
            <w:r>
              <w:rPr>
                <w:rFonts w:ascii="Arial" w:cs="Arial" w:eastAsia="Arial" w:hAnsi="Arial"/>
                <w:color w:val="C06000"/>
                <w:sz w:val="22"/>
                <w:szCs w:val="22"/>
              </w:rPr>
              <w:t xml:space="preserve">Now that social proof exists in the community, amplify it with paid Meta advertising, Google presence, and physical flyer placement. The trial infrastructure is proven — now pour fuel on it.</w:t>
            </w:r>
          </w:p>
        </w:tc>
      </w:tr>
    </w:tbl>
    <w:p>
      <w:pPr>
        <w:spacing w:after="140" w:before="0"/>
      </w:pPr>
    </w:p>
    <w:p>
      <w:pPr>
        <w:spacing w:after="100" w:before="60"/>
      </w:pPr>
      <w:r>
        <w:rPr>
          <w:rFonts w:ascii="Arial" w:cs="Arial" w:eastAsia="Arial" w:hAnsi="Arial"/>
          <w:b/>
          <w:bCs/>
          <w:color w:val="1A1A1A"/>
          <w:sz w:val="22"/>
          <w:szCs w:val="22"/>
        </w:rPr>
        <w:t xml:space="preserve">Meta Advertising (Instagram + Facebook):</w:t>
      </w:r>
    </w:p>
    <w:p>
      <w:pPr>
        <w:pStyle w:val="ListParagraph"/>
        <w:numPr>
          <w:ilvl w:val="0"/>
          <w:numId w:val="2"/>
        </w:numPr>
        <w:spacing w:after="60" w:before="40"/>
      </w:pPr>
      <w:r>
        <w:rPr>
          <w:rFonts w:ascii="Arial" w:cs="Arial" w:eastAsia="Arial" w:hAnsi="Arial"/>
          <w:b w:val="false"/>
          <w:bCs w:val="false"/>
          <w:color w:val="1A1A1A"/>
          <w:sz w:val="22"/>
          <w:szCs w:val="22"/>
        </w:rPr>
        <w:t xml:space="preserve">Campaign objective: WhatsApp Message or Lead Generation (not website traffic)</w:t>
      </w:r>
    </w:p>
    <w:p>
      <w:pPr>
        <w:pStyle w:val="ListParagraph"/>
        <w:numPr>
          <w:ilvl w:val="0"/>
          <w:numId w:val="2"/>
        </w:numPr>
        <w:spacing w:after="60" w:before="40"/>
      </w:pPr>
      <w:r>
        <w:rPr>
          <w:rFonts w:ascii="Arial" w:cs="Arial" w:eastAsia="Arial" w:hAnsi="Arial"/>
          <w:b w:val="false"/>
          <w:bCs w:val="false"/>
          <w:color w:val="1A1A1A"/>
          <w:sz w:val="22"/>
          <w:szCs w:val="22"/>
        </w:rPr>
        <w:t xml:space="preserve">Targeting: Location = Kattigenahalli + 1km radius (use pin drop, not city-level). Age 25–42. Interests: Organic food, Parenting, Health &amp; Wellness, Baby care, Clean eating. Behaviour: Apartment/flat resident.</w:t>
      </w:r>
    </w:p>
    <w:p>
      <w:pPr>
        <w:pStyle w:val="ListParagraph"/>
        <w:numPr>
          <w:ilvl w:val="0"/>
          <w:numId w:val="2"/>
        </w:numPr>
        <w:spacing w:after="60" w:before="40"/>
      </w:pPr>
      <w:r>
        <w:rPr>
          <w:rFonts w:ascii="Arial" w:cs="Arial" w:eastAsia="Arial" w:hAnsi="Arial"/>
          <w:b w:val="false"/>
          <w:bCs w:val="false"/>
          <w:color w:val="1A1A1A"/>
          <w:sz w:val="22"/>
          <w:szCs w:val="22"/>
        </w:rPr>
        <w:t xml:space="preserve">Ad format: Single image or short video (15 seconds). Show the glass bottle, morning delivery time, and one happy testimonial quote.</w:t>
      </w:r>
    </w:p>
    <w:p>
      <w:pPr>
        <w:pStyle w:val="ListParagraph"/>
        <w:numPr>
          <w:ilvl w:val="0"/>
          <w:numId w:val="2"/>
        </w:numPr>
        <w:spacing w:after="60" w:before="40"/>
      </w:pPr>
      <w:r>
        <w:rPr>
          <w:rFonts w:ascii="Arial" w:cs="Arial" w:eastAsia="Arial" w:hAnsi="Arial"/>
          <w:b w:val="false"/>
          <w:bCs w:val="false"/>
          <w:color w:val="1A1A1A"/>
          <w:sz w:val="22"/>
          <w:szCs w:val="22"/>
        </w:rPr>
        <w:t xml:space="preserve">Daily budget: ₹150–₹200 per day. Run for 30 days continuously. Do not pause and restart — the algorithm needs consistency to optimise.</w:t>
      </w:r>
    </w:p>
    <w:p>
      <w:pPr>
        <w:pStyle w:val="ListParagraph"/>
        <w:numPr>
          <w:ilvl w:val="0"/>
          <w:numId w:val="2"/>
        </w:numPr>
        <w:spacing w:after="60" w:before="40"/>
      </w:pPr>
      <w:r>
        <w:rPr>
          <w:rFonts w:ascii="Arial" w:cs="Arial" w:eastAsia="Arial" w:hAnsi="Arial"/>
          <w:b w:val="false"/>
          <w:bCs w:val="false"/>
          <w:color w:val="1A1A1A"/>
          <w:sz w:val="22"/>
          <w:szCs w:val="22"/>
        </w:rPr>
        <w:t xml:space="preserve">CTA button: 'Send Message' (opens WhatsApp directly). Never use 'Learn More' — it creates a dead-end click.</w:t>
      </w:r>
    </w:p>
    <w:p>
      <w:pPr>
        <w:pStyle w:val="ListParagraph"/>
        <w:numPr>
          <w:ilvl w:val="0"/>
          <w:numId w:val="2"/>
        </w:numPr>
        <w:spacing w:after="60" w:before="40"/>
      </w:pPr>
      <w:r>
        <w:rPr>
          <w:rFonts w:ascii="Arial" w:cs="Arial" w:eastAsia="Arial" w:hAnsi="Arial"/>
          <w:b w:val="false"/>
          <w:bCs w:val="false"/>
          <w:color w:val="1A1A1A"/>
          <w:sz w:val="22"/>
          <w:szCs w:val="22"/>
        </w:rPr>
        <w:t xml:space="preserve">A/B test two ad creatives: one focused on 'purity/health' angle and one on 'convenience/doorstep' angle. After 7 days, pause the weaker performer and double the budget on the winner.</w:t>
      </w:r>
    </w:p>
    <w:p>
      <w:pPr>
        <w:spacing w:after="100" w:before="0"/>
      </w:pPr>
    </w:p>
    <w:p>
      <w:pPr>
        <w:spacing w:after="100" w:before="60"/>
      </w:pPr>
      <w:r>
        <w:rPr>
          <w:rFonts w:ascii="Arial" w:cs="Arial" w:eastAsia="Arial" w:hAnsi="Arial"/>
          <w:b/>
          <w:bCs/>
          <w:color w:val="1A1A1A"/>
          <w:sz w:val="22"/>
          <w:szCs w:val="22"/>
        </w:rPr>
        <w:t xml:space="preserve">Google Business Profile:</w:t>
      </w:r>
    </w:p>
    <w:p>
      <w:pPr>
        <w:pStyle w:val="ListParagraph"/>
        <w:numPr>
          <w:ilvl w:val="0"/>
          <w:numId w:val="2"/>
        </w:numPr>
        <w:spacing w:after="60" w:before="40"/>
      </w:pPr>
      <w:r>
        <w:rPr>
          <w:rFonts w:ascii="Arial" w:cs="Arial" w:eastAsia="Arial" w:hAnsi="Arial"/>
          <w:b w:val="false"/>
          <w:bCs w:val="false"/>
          <w:color w:val="1A1A1A"/>
          <w:sz w:val="22"/>
          <w:szCs w:val="22"/>
        </w:rPr>
        <w:t xml:space="preserve">Claim and fully complete the Sri Krishnaa Dairy Google Business profile. Fill every field — business category, description, hours, photos, and service area.</w:t>
      </w:r>
    </w:p>
    <w:p>
      <w:pPr>
        <w:pStyle w:val="ListParagraph"/>
        <w:numPr>
          <w:ilvl w:val="0"/>
          <w:numId w:val="2"/>
        </w:numPr>
        <w:spacing w:after="60" w:before="40"/>
      </w:pPr>
      <w:r>
        <w:rPr>
          <w:rFonts w:ascii="Arial" w:cs="Arial" w:eastAsia="Arial" w:hAnsi="Arial"/>
          <w:b w:val="false"/>
          <w:bCs w:val="false"/>
          <w:color w:val="1A1A1A"/>
          <w:sz w:val="22"/>
          <w:szCs w:val="22"/>
        </w:rPr>
        <w:t xml:space="preserve">Upload 5–8 photos: the farm (if possible), glass bottles lined up for delivery, a close-up of the sealed cap, the delivery bag/crate, a morning doorstep shot.</w:t>
      </w:r>
    </w:p>
    <w:p>
      <w:pPr>
        <w:pStyle w:val="ListParagraph"/>
        <w:numPr>
          <w:ilvl w:val="0"/>
          <w:numId w:val="2"/>
        </w:numPr>
        <w:spacing w:after="60" w:before="40"/>
      </w:pPr>
      <w:r>
        <w:rPr>
          <w:rFonts w:ascii="Arial" w:cs="Arial" w:eastAsia="Arial" w:hAnsi="Arial"/>
          <w:b w:val="false"/>
          <w:bCs w:val="false"/>
          <w:color w:val="1A1A1A"/>
          <w:sz w:val="22"/>
          <w:szCs w:val="22"/>
        </w:rPr>
        <w:t xml:space="preserve">Add the product listing with price, description, and photo.</w:t>
      </w:r>
    </w:p>
    <w:p>
      <w:pPr>
        <w:pStyle w:val="ListParagraph"/>
        <w:numPr>
          <w:ilvl w:val="0"/>
          <w:numId w:val="2"/>
        </w:numPr>
        <w:spacing w:after="60" w:before="40"/>
      </w:pPr>
      <w:r>
        <w:rPr>
          <w:rFonts w:ascii="Arial" w:cs="Arial" w:eastAsia="Arial" w:hAnsi="Arial"/>
          <w:b w:val="false"/>
          <w:bCs w:val="false"/>
          <w:color w:val="1A1A1A"/>
          <w:sz w:val="22"/>
          <w:szCs w:val="22"/>
        </w:rPr>
        <w:t xml:space="preserve">Activate the 'Chat' feature in Google Business so people can message you directly from Maps.</w:t>
      </w:r>
    </w:p>
    <w:p>
      <w:pPr>
        <w:pStyle w:val="ListParagraph"/>
        <w:numPr>
          <w:ilvl w:val="0"/>
          <w:numId w:val="2"/>
        </w:numPr>
        <w:spacing w:after="60" w:before="40"/>
      </w:pPr>
      <w:r>
        <w:rPr>
          <w:rFonts w:ascii="Arial" w:cs="Arial" w:eastAsia="Arial" w:hAnsi="Arial"/>
          <w:b w:val="false"/>
          <w:bCs w:val="false"/>
          <w:color w:val="1A1A1A"/>
          <w:sz w:val="22"/>
          <w:szCs w:val="22"/>
        </w:rPr>
        <w:t xml:space="preserve">After each subscriber acquisition, send this WhatsApp message: 'Hi! Thank you for subscribing. If you have 30 seconds, a Google review would mean the world to us and helps other families in your area find us. Link: [shortlink]'</w:t>
      </w:r>
    </w:p>
    <w:p>
      <w:pPr>
        <w:spacing w:after="100" w:before="0"/>
      </w:pPr>
    </w:p>
    <w:p>
      <w:pPr>
        <w:spacing w:after="100" w:before="60"/>
      </w:pPr>
      <w:r>
        <w:rPr>
          <w:rFonts w:ascii="Arial" w:cs="Arial" w:eastAsia="Arial" w:hAnsi="Arial"/>
          <w:b/>
          <w:bCs/>
          <w:color w:val="1A1A1A"/>
          <w:sz w:val="22"/>
          <w:szCs w:val="22"/>
        </w:rPr>
        <w:t xml:space="preserve">Physical Touchpoints:</w:t>
      </w:r>
    </w:p>
    <w:p>
      <w:pPr>
        <w:pStyle w:val="ListParagraph"/>
        <w:numPr>
          <w:ilvl w:val="0"/>
          <w:numId w:val="2"/>
        </w:numPr>
        <w:spacing w:after="60" w:before="40"/>
      </w:pPr>
      <w:r>
        <w:rPr>
          <w:rFonts w:ascii="Arial" w:cs="Arial" w:eastAsia="Arial" w:hAnsi="Arial"/>
          <w:b w:val="false"/>
          <w:bCs w:val="false"/>
          <w:color w:val="1A1A1A"/>
          <w:sz w:val="22"/>
          <w:szCs w:val="22"/>
        </w:rPr>
        <w:t xml:space="preserve">Print 30–40 premium A5 flyers (white card, clean design — see Section 6 for exact copy). Laminate if possible. Pin to notice boards in all target apartment complexes.</w:t>
      </w:r>
    </w:p>
    <w:p>
      <w:pPr>
        <w:pStyle w:val="ListParagraph"/>
        <w:numPr>
          <w:ilvl w:val="0"/>
          <w:numId w:val="2"/>
        </w:numPr>
        <w:spacing w:after="60" w:before="40"/>
      </w:pPr>
      <w:r>
        <w:rPr>
          <w:rFonts w:ascii="Arial" w:cs="Arial" w:eastAsia="Arial" w:hAnsi="Arial"/>
          <w:b w:val="false"/>
          <w:bCs w:val="false"/>
          <w:color w:val="1A1A1A"/>
          <w:sz w:val="22"/>
          <w:szCs w:val="22"/>
        </w:rPr>
        <w:t xml:space="preserve">Place a small tent card at the apartment security desk: 'Ask us about fresh farm milk delivered to your door every morning.'</w:t>
      </w:r>
    </w:p>
    <w:p>
      <w:pPr>
        <w:pStyle w:val="ListParagraph"/>
        <w:numPr>
          <w:ilvl w:val="0"/>
          <w:numId w:val="2"/>
        </w:numPr>
        <w:spacing w:after="60" w:before="40"/>
      </w:pPr>
      <w:r>
        <w:rPr>
          <w:rFonts w:ascii="Arial" w:cs="Arial" w:eastAsia="Arial" w:hAnsi="Arial"/>
          <w:b w:val="false"/>
          <w:bCs w:val="false"/>
          <w:color w:val="1A1A1A"/>
          <w:sz w:val="22"/>
          <w:szCs w:val="22"/>
        </w:rPr>
        <w:t xml:space="preserve">For high-rise buildings: palm-card-sized QR stickers in lifts (check with security first — some buildings allow this, some don't). Keep the design minimal and premium.</w:t>
      </w:r>
    </w:p>
    <w:p>
      <w:pPr>
        <w:spacing w:after="100" w:before="0"/>
      </w:pPr>
    </w:p>
    <w:p>
      <w:pPr>
        <w:spacing w:after="100" w:before="60"/>
      </w:pPr>
      <w:r>
        <w:rPr>
          <w:rFonts w:ascii="Arial" w:cs="Arial" w:eastAsia="Arial" w:hAnsi="Arial"/>
          <w:b/>
          <w:bCs/>
          <w:color w:val="1A1A1A"/>
          <w:sz w:val="22"/>
          <w:szCs w:val="22"/>
        </w:rPr>
        <w:t xml:space="preserve">Phase 2 Success Criteria:</w:t>
      </w:r>
    </w:p>
    <w:p>
      <w:pPr>
        <w:pStyle w:val="ListParagraph"/>
        <w:numPr>
          <w:ilvl w:val="0"/>
          <w:numId w:val="2"/>
        </w:numPr>
        <w:spacing w:after="60" w:before="40"/>
      </w:pPr>
      <w:r>
        <w:rPr>
          <w:rFonts w:ascii="Arial" w:cs="Arial" w:eastAsia="Arial" w:hAnsi="Arial"/>
          <w:b w:val="false"/>
          <w:bCs w:val="false"/>
          <w:color w:val="1A1A1A"/>
          <w:sz w:val="22"/>
          <w:szCs w:val="22"/>
        </w:rPr>
        <w:t xml:space="preserve">25–30 total subscribers by end of Week 6</w:t>
      </w:r>
    </w:p>
    <w:p>
      <w:pPr>
        <w:pStyle w:val="ListParagraph"/>
        <w:numPr>
          <w:ilvl w:val="0"/>
          <w:numId w:val="2"/>
        </w:numPr>
        <w:spacing w:after="60" w:before="40"/>
      </w:pPr>
      <w:r>
        <w:rPr>
          <w:rFonts w:ascii="Arial" w:cs="Arial" w:eastAsia="Arial" w:hAnsi="Arial"/>
          <w:b w:val="false"/>
          <w:bCs w:val="false"/>
          <w:color w:val="1A1A1A"/>
          <w:sz w:val="22"/>
          <w:szCs w:val="22"/>
        </w:rPr>
        <w:t xml:space="preserve">Minimum 8 Google reviews at 4.5 stars or above</w:t>
      </w:r>
    </w:p>
    <w:p>
      <w:pPr>
        <w:pStyle w:val="ListParagraph"/>
        <w:numPr>
          <w:ilvl w:val="0"/>
          <w:numId w:val="2"/>
        </w:numPr>
        <w:spacing w:after="60" w:before="40"/>
      </w:pPr>
      <w:r>
        <w:rPr>
          <w:rFonts w:ascii="Arial" w:cs="Arial" w:eastAsia="Arial" w:hAnsi="Arial"/>
          <w:b w:val="false"/>
          <w:bCs w:val="false"/>
          <w:color w:val="1A1A1A"/>
          <w:sz w:val="22"/>
          <w:szCs w:val="22"/>
        </w:rPr>
        <w:t xml:space="preserve">Meta ad WhatsApp message cost-per-lead below ₹80</w:t>
      </w:r>
    </w:p>
    <w:p>
      <w:pPr>
        <w:pStyle w:val="ListParagraph"/>
        <w:numPr>
          <w:ilvl w:val="0"/>
          <w:numId w:val="2"/>
        </w:numPr>
        <w:spacing w:after="60" w:before="40"/>
      </w:pPr>
      <w:r>
        <w:rPr>
          <w:rFonts w:ascii="Arial" w:cs="Arial" w:eastAsia="Arial" w:hAnsi="Arial"/>
          <w:b w:val="false"/>
          <w:bCs w:val="false"/>
          <w:color w:val="1A1A1A"/>
          <w:sz w:val="22"/>
          <w:szCs w:val="22"/>
        </w:rPr>
        <w:t xml:space="preserve">Trial-to-paid conversion rate above 60%</w:t>
      </w:r>
    </w:p>
    <w:p>
      <w:pPr>
        <w:spacing w:after="100" w:before="0"/>
      </w:pPr>
    </w:p>
    <w:p>
      <w:pPr>
        <w:spacing w:after="120" w:before="240"/>
      </w:pPr>
      <w:r>
        <w:rPr>
          <w:rFonts w:ascii="Arial" w:cs="Arial" w:eastAsia="Arial" w:hAnsi="Arial"/>
          <w:b/>
          <w:bCs/>
          <w:color w:val="1A1A1A"/>
          <w:sz w:val="26"/>
          <w:szCs w:val="26"/>
        </w:rPr>
        <w:t xml:space="preserve">PHASE 3 (Weeks 7–8): Lock In &amp; Viral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EDDA" w:sz="1"/>
              <w:left w:val="single" w:color="D4EDDA" w:sz="1"/>
              <w:bottom w:val="single" w:color="D4EDDA" w:sz="1"/>
              <w:right w:val="single" w:color="D4EDDA" w:sz="1"/>
            </w:tcBorders>
            <w:shd w:fill="D4EDDA" w:val="clear"/>
            <w:tcMar>
              <w:top w:type="dxa" w:w="140"/>
              <w:left w:type="dxa" w:w="200"/>
              <w:bottom w:type="dxa" w:w="140"/>
              <w:right w:type="dxa" w:w="200"/>
            </w:tcMar>
          </w:tcPr>
          <w:p>
            <w:pPr>
              <w:spacing w:after="60"/>
            </w:pPr>
            <w:r>
              <w:rPr>
                <w:rFonts w:ascii="Arial" w:cs="Arial" w:eastAsia="Arial" w:hAnsi="Arial"/>
                <w:b/>
                <w:bCs/>
                <w:color w:val="1E6B3C"/>
                <w:sz w:val="22"/>
                <w:szCs w:val="22"/>
              </w:rPr>
              <w:t xml:space="preserve">Phase Objective</w:t>
            </w:r>
          </w:p>
          <w:p>
            <w:pPr>
              <w:spacing w:after="0"/>
            </w:pPr>
            <w:r>
              <w:rPr>
                <w:rFonts w:ascii="Arial" w:cs="Arial" w:eastAsia="Arial" w:hAnsi="Arial"/>
                <w:color w:val="1E6B3C"/>
                <w:sz w:val="22"/>
                <w:szCs w:val="22"/>
              </w:rPr>
              <w:t xml:space="preserve">Cross 50 subscribers by activating the referral engine at scale. Every existing subscriber becomes a micro-salesperson. The unit economics are dramatically better than paid ads — and referred customers have higher lifetime value because they came with pre-built trust.</w:t>
            </w:r>
          </w:p>
        </w:tc>
      </w:tr>
    </w:tbl>
    <w:p>
      <w:pPr>
        <w:spacing w:after="140" w:before="0"/>
      </w:pPr>
    </w:p>
    <w:p>
      <w:pPr>
        <w:pStyle w:val="ListParagraph"/>
        <w:numPr>
          <w:ilvl w:val="0"/>
          <w:numId w:val="3"/>
        </w:numPr>
        <w:spacing w:after="60" w:before="40"/>
      </w:pPr>
      <w:r>
        <w:rPr>
          <w:rFonts w:ascii="Arial" w:cs="Arial" w:eastAsia="Arial" w:hAnsi="Arial"/>
          <w:color w:val="1A1A1A"/>
          <w:sz w:val="22"/>
          <w:szCs w:val="22"/>
        </w:rPr>
        <w:t xml:space="preserve">Send a personal WhatsApp message to every current subscriber: 'You've been with Sri Krishnaa for a few weeks now — we hope every morning has started better! Would you like to earn 7 free days of milk for each friend you refer in your building? Just share this card with them. No forms, no hassle.'</w:t>
      </w:r>
    </w:p>
    <w:p>
      <w:pPr>
        <w:pStyle w:val="ListParagraph"/>
        <w:numPr>
          <w:ilvl w:val="0"/>
          <w:numId w:val="3"/>
        </w:numPr>
        <w:spacing w:after="60" w:before="40"/>
      </w:pPr>
      <w:r>
        <w:rPr>
          <w:rFonts w:ascii="Arial" w:cs="Arial" w:eastAsia="Arial" w:hAnsi="Arial"/>
          <w:color w:val="1A1A1A"/>
          <w:sz w:val="22"/>
          <w:szCs w:val="22"/>
        </w:rPr>
        <w:t xml:space="preserve">Attach a digital referral card (Canva-designed image) with their personal referral code (use their flat number as the code, e.g. 'B-204'). This makes it personal and easy to track.</w:t>
      </w:r>
    </w:p>
    <w:p>
      <w:pPr>
        <w:pStyle w:val="ListParagraph"/>
        <w:numPr>
          <w:ilvl w:val="0"/>
          <w:numId w:val="3"/>
        </w:numPr>
        <w:spacing w:after="60" w:before="40"/>
      </w:pPr>
      <w:r>
        <w:rPr>
          <w:rFonts w:ascii="Arial" w:cs="Arial" w:eastAsia="Arial" w:hAnsi="Arial"/>
          <w:color w:val="1A1A1A"/>
          <w:sz w:val="22"/>
          <w:szCs w:val="22"/>
        </w:rPr>
        <w:t xml:space="preserve">When a new subscriber joins and quotes a referral code, add 7 free days to the referrer's account on the next billing cycle. Communicate this via WhatsApp so the referrer feels appreciated immediately.</w:t>
      </w:r>
    </w:p>
    <w:p>
      <w:pPr>
        <w:pStyle w:val="ListParagraph"/>
        <w:numPr>
          <w:ilvl w:val="0"/>
          <w:numId w:val="3"/>
        </w:numPr>
        <w:spacing w:after="60" w:before="40"/>
      </w:pPr>
      <w:r>
        <w:rPr>
          <w:rFonts w:ascii="Arial" w:cs="Arial" w:eastAsia="Arial" w:hAnsi="Arial"/>
          <w:color w:val="1A1A1A"/>
          <w:sz w:val="22"/>
          <w:szCs w:val="22"/>
        </w:rPr>
        <w:t xml:space="preserve">Post a 'Milestone Update' in the apartment WhatsApp group once you reach 20 subscribers: 'Happy to share that 20 families in [Apartment Name] are now starting their mornings with Sri Krishnaa Dairy. Grateful for the trust! If any other families would like a 3-day trial, we have a few slots open this week.' This creates social momentum and normalises the brand.</w:t>
      </w:r>
    </w:p>
    <w:p>
      <w:pPr>
        <w:pStyle w:val="ListParagraph"/>
        <w:numPr>
          <w:ilvl w:val="0"/>
          <w:numId w:val="3"/>
        </w:numPr>
        <w:spacing w:after="60" w:before="40"/>
      </w:pPr>
      <w:r>
        <w:rPr>
          <w:rFonts w:ascii="Arial" w:cs="Arial" w:eastAsia="Arial" w:hAnsi="Arial"/>
          <w:color w:val="1A1A1A"/>
          <w:sz w:val="22"/>
          <w:szCs w:val="22"/>
        </w:rPr>
        <w:t xml:space="preserve">For subscribers who have been with you 4+ weeks, send a handwritten or digital 'Thank You' note with the milk: 'You were one of our first families. Thank you for believing in us.' Emotional loyalty makes churn almost impossible.</w:t>
      </w:r>
    </w:p>
    <w:p>
      <w:pPr>
        <w:spacing w:after="100" w:before="0"/>
      </w:pPr>
    </w:p>
    <w:p>
      <w:r>
        <w:br w:type="page"/>
      </w:r>
    </w:p>
    <w:p>
      <w:pPr>
        <w:pBdr>
          <w:bottom w:val="single" w:color="1A4A8A" w:sz="4" w:space="2"/>
        </w:pBdr>
        <w:spacing w:after="160" w:before="400"/>
      </w:pPr>
      <w:r>
        <w:rPr>
          <w:rFonts w:ascii="Arial" w:cs="Arial" w:eastAsia="Arial" w:hAnsi="Arial"/>
          <w:b/>
          <w:bCs/>
          <w:color w:val="1A4A8A"/>
          <w:sz w:val="32"/>
          <w:szCs w:val="32"/>
        </w:rPr>
        <w:t xml:space="preserve">5. Channel-by-Channel Strategy</w:t>
      </w:r>
    </w:p>
    <w:p>
      <w:pPr>
        <w:spacing w:after="120" w:before="240"/>
      </w:pPr>
      <w:r>
        <w:rPr>
          <w:rFonts w:ascii="Arial" w:cs="Arial" w:eastAsia="Arial" w:hAnsi="Arial"/>
          <w:b/>
          <w:bCs/>
          <w:color w:val="1A1A1A"/>
          <w:sz w:val="26"/>
          <w:szCs w:val="26"/>
        </w:rPr>
        <w:t xml:space="preserve">5.1  WhatsApp — Primary Conversion Channel</w:t>
      </w:r>
    </w:p>
    <w:p>
      <w:pPr>
        <w:spacing w:after="100" w:before="60"/>
      </w:pPr>
      <w:r>
        <w:rPr>
          <w:rFonts w:ascii="Arial" w:cs="Arial" w:eastAsia="Arial" w:hAnsi="Arial"/>
          <w:color w:val="1A1A1A"/>
          <w:sz w:val="22"/>
          <w:szCs w:val="22"/>
        </w:rPr>
        <w:t xml:space="preserve">WhatsApp is the single most powerful channel for this campaign. It combines the trust of a peer recommendation with the reach of a broadcast. In Indian apartment communities, the resident WhatsApp group functions as the town square — it is where reputations are made and decisions are influenced.</w:t>
      </w:r>
    </w:p>
    <w:p>
      <w:pPr>
        <w:spacing w:after="100" w:before="0"/>
      </w:pPr>
    </w:p>
    <w:p>
      <w:pPr>
        <w:spacing w:after="100" w:before="60"/>
      </w:pPr>
      <w:r>
        <w:rPr>
          <w:rFonts w:ascii="Arial" w:cs="Arial" w:eastAsia="Arial" w:hAnsi="Arial"/>
          <w:b/>
          <w:bCs/>
          <w:color w:val="1A1A1A"/>
          <w:sz w:val="22"/>
          <w:szCs w:val="22"/>
        </w:rPr>
        <w:t xml:space="preserve">WhatsApp Playbook:</w:t>
      </w:r>
    </w:p>
    <w:p>
      <w:pPr>
        <w:pStyle w:val="ListParagraph"/>
        <w:numPr>
          <w:ilvl w:val="0"/>
          <w:numId w:val="2"/>
        </w:numPr>
        <w:spacing w:after="60" w:before="40"/>
      </w:pPr>
      <w:r>
        <w:rPr>
          <w:rFonts w:ascii="Arial" w:cs="Arial" w:eastAsia="Arial" w:hAnsi="Arial"/>
          <w:b w:val="false"/>
          <w:bCs w:val="false"/>
          <w:color w:val="1A1A1A"/>
          <w:sz w:val="22"/>
          <w:szCs w:val="22"/>
        </w:rPr>
        <w:t xml:space="preserve">Post in the group once per week maximum. More frequent posting reads as spam and will get you removed.</w:t>
      </w:r>
    </w:p>
    <w:p>
      <w:pPr>
        <w:pStyle w:val="ListParagraph"/>
        <w:numPr>
          <w:ilvl w:val="0"/>
          <w:numId w:val="2"/>
        </w:numPr>
        <w:spacing w:after="60" w:before="40"/>
      </w:pPr>
      <w:r>
        <w:rPr>
          <w:rFonts w:ascii="Arial" w:cs="Arial" w:eastAsia="Arial" w:hAnsi="Arial"/>
          <w:b w:val="false"/>
          <w:bCs w:val="false"/>
          <w:color w:val="1A1A1A"/>
          <w:sz w:val="22"/>
          <w:szCs w:val="22"/>
        </w:rPr>
        <w:t xml:space="preserve">Never use a generic promotional tone. Write as a human neighbour, not a brand account.</w:t>
      </w:r>
    </w:p>
    <w:p>
      <w:pPr>
        <w:pStyle w:val="ListParagraph"/>
        <w:numPr>
          <w:ilvl w:val="0"/>
          <w:numId w:val="2"/>
        </w:numPr>
        <w:spacing w:after="60" w:before="40"/>
      </w:pPr>
      <w:r>
        <w:rPr>
          <w:rFonts w:ascii="Arial" w:cs="Arial" w:eastAsia="Arial" w:hAnsi="Arial"/>
          <w:b w:val="false"/>
          <w:bCs w:val="false"/>
          <w:color w:val="1A1A1A"/>
          <w:sz w:val="22"/>
          <w:szCs w:val="22"/>
        </w:rPr>
        <w:t xml:space="preserve">Always end with a specific, low-friction CTA: 'Reply here' or 'WhatsApp us at [number]'. Do not ask people to visit a website or fill a form.</w:t>
      </w:r>
    </w:p>
    <w:p>
      <w:pPr>
        <w:pStyle w:val="ListParagraph"/>
        <w:numPr>
          <w:ilvl w:val="0"/>
          <w:numId w:val="2"/>
        </w:numPr>
        <w:spacing w:after="60" w:before="40"/>
      </w:pPr>
      <w:r>
        <w:rPr>
          <w:rFonts w:ascii="Arial" w:cs="Arial" w:eastAsia="Arial" w:hAnsi="Arial"/>
          <w:b w:val="false"/>
          <w:bCs w:val="false"/>
          <w:color w:val="1A1A1A"/>
          <w:sz w:val="22"/>
          <w:szCs w:val="22"/>
        </w:rPr>
        <w:t xml:space="preserve">Respond to every enquiry within 30 minutes during 7am–9pm. Speed of response is the single biggest conversion lever in WhatsApp selling.</w:t>
      </w:r>
    </w:p>
    <w:p>
      <w:pPr>
        <w:pStyle w:val="ListParagraph"/>
        <w:numPr>
          <w:ilvl w:val="0"/>
          <w:numId w:val="2"/>
        </w:numPr>
        <w:spacing w:after="60" w:before="40"/>
      </w:pPr>
      <w:r>
        <w:rPr>
          <w:rFonts w:ascii="Arial" w:cs="Arial" w:eastAsia="Arial" w:hAnsi="Arial"/>
          <w:b w:val="false"/>
          <w:bCs w:val="false"/>
          <w:color w:val="1A1A1A"/>
          <w:sz w:val="22"/>
          <w:szCs w:val="22"/>
        </w:rPr>
        <w:t xml:space="preserve">Keep a running broadcast list of all enquirers (not just subscribers). Send a fortnightly broadcast with one useful message — a recipe using milk, a tip about nutrition, or a subscriber milestone. This maintains warm relationships with non-converters.</w:t>
      </w:r>
    </w:p>
    <w:p>
      <w:pPr>
        <w:spacing w:after="100" w:before="0"/>
      </w:pPr>
    </w:p>
    <w:p>
      <w:pPr>
        <w:spacing w:after="120" w:before="240"/>
      </w:pPr>
      <w:r>
        <w:rPr>
          <w:rFonts w:ascii="Arial" w:cs="Arial" w:eastAsia="Arial" w:hAnsi="Arial"/>
          <w:b/>
          <w:bCs/>
          <w:color w:val="1A1A1A"/>
          <w:sz w:val="26"/>
          <w:szCs w:val="26"/>
        </w:rPr>
        <w:t xml:space="preserve">5.2  Meta Ads (Instagram + Facebook) — Paid Amplification</w:t>
      </w:r>
    </w:p>
    <w:p>
      <w:pPr>
        <w:spacing w:after="100" w:before="60"/>
      </w:pPr>
      <w:r>
        <w:rPr>
          <w:rFonts w:ascii="Arial" w:cs="Arial" w:eastAsia="Arial" w:hAnsi="Arial"/>
          <w:color w:val="1A1A1A"/>
          <w:sz w:val="22"/>
          <w:szCs w:val="22"/>
        </w:rPr>
        <w:t xml:space="preserve">Meta's geo-targeting capability at a 1km radius makes it uniquely suited to hyper-local campaigns like this one. The goal is not mass awareness — it is surgical reach to the exact apartment cluster we are targeting.</w:t>
      </w:r>
    </w:p>
    <w:p>
      <w:pPr>
        <w:spacing w:after="100" w:before="0"/>
      </w:pPr>
    </w:p>
    <w:p>
      <w:pPr>
        <w:spacing w:after="100" w:before="60"/>
      </w:pPr>
      <w:r>
        <w:rPr>
          <w:rFonts w:ascii="Arial" w:cs="Arial" w:eastAsia="Arial" w:hAnsi="Arial"/>
          <w:b/>
          <w:bCs/>
          <w:color w:val="1A1A1A"/>
          <w:sz w:val="22"/>
          <w:szCs w:val="22"/>
        </w:rPr>
        <w:t xml:space="preserve">Technical Setup:</w:t>
      </w:r>
    </w:p>
    <w:p>
      <w:pPr>
        <w:pStyle w:val="ListParagraph"/>
        <w:numPr>
          <w:ilvl w:val="0"/>
          <w:numId w:val="2"/>
        </w:numPr>
        <w:spacing w:after="60" w:before="40"/>
      </w:pPr>
      <w:r>
        <w:rPr>
          <w:rFonts w:ascii="Arial" w:cs="Arial" w:eastAsia="Arial" w:hAnsi="Arial"/>
          <w:b w:val="false"/>
          <w:bCs w:val="false"/>
          <w:color w:val="1A1A1A"/>
          <w:sz w:val="22"/>
          <w:szCs w:val="22"/>
        </w:rPr>
        <w:t xml:space="preserve">Use Meta Business Suite to create the campaign. Do not boost posts — always run campaigns through Ads Manager for full targeting control.</w:t>
      </w:r>
    </w:p>
    <w:p>
      <w:pPr>
        <w:pStyle w:val="ListParagraph"/>
        <w:numPr>
          <w:ilvl w:val="0"/>
          <w:numId w:val="2"/>
        </w:numPr>
        <w:spacing w:after="60" w:before="40"/>
      </w:pPr>
      <w:r>
        <w:rPr>
          <w:rFonts w:ascii="Arial" w:cs="Arial" w:eastAsia="Arial" w:hAnsi="Arial"/>
          <w:b w:val="false"/>
          <w:bCs w:val="false"/>
          <w:color w:val="1A1A1A"/>
          <w:sz w:val="22"/>
          <w:szCs w:val="22"/>
        </w:rPr>
        <w:t xml:space="preserve">Create a custom audience using 'People living in this location' (not 'recently in this location' or 'travelling here') for Kattigenahalli.</w:t>
      </w:r>
    </w:p>
    <w:p>
      <w:pPr>
        <w:pStyle w:val="ListParagraph"/>
        <w:numPr>
          <w:ilvl w:val="0"/>
          <w:numId w:val="2"/>
        </w:numPr>
        <w:spacing w:after="60" w:before="40"/>
      </w:pPr>
      <w:r>
        <w:rPr>
          <w:rFonts w:ascii="Arial" w:cs="Arial" w:eastAsia="Arial" w:hAnsi="Arial"/>
          <w:b w:val="false"/>
          <w:bCs w:val="false"/>
          <w:color w:val="1A1A1A"/>
          <w:sz w:val="22"/>
          <w:szCs w:val="22"/>
        </w:rPr>
        <w:t xml:space="preserve">Install the Meta Pixel on your WhatsApp business link using UTM parameters if possible, so you can track which ad creative drove each enquiry.</w:t>
      </w:r>
    </w:p>
    <w:p>
      <w:pPr>
        <w:pStyle w:val="ListParagraph"/>
        <w:numPr>
          <w:ilvl w:val="0"/>
          <w:numId w:val="2"/>
        </w:numPr>
        <w:spacing w:after="60" w:before="40"/>
      </w:pPr>
      <w:r>
        <w:rPr>
          <w:rFonts w:ascii="Arial" w:cs="Arial" w:eastAsia="Arial" w:hAnsi="Arial"/>
          <w:b w:val="false"/>
          <w:bCs w:val="false"/>
          <w:color w:val="1A1A1A"/>
          <w:sz w:val="22"/>
          <w:szCs w:val="22"/>
        </w:rPr>
        <w:t xml:space="preserve">Use the Advantage+ audience expansion sparingly — keep it off for the first 2 weeks while the algorithm learns the core audience, then turn it on in Week 3.</w:t>
      </w:r>
    </w:p>
    <w:p>
      <w:pPr>
        <w:spacing w:after="100" w:before="0"/>
      </w:pPr>
    </w:p>
    <w:p>
      <w:pPr>
        <w:spacing w:after="100" w:before="60"/>
      </w:pPr>
      <w:r>
        <w:rPr>
          <w:rFonts w:ascii="Arial" w:cs="Arial" w:eastAsia="Arial" w:hAnsi="Arial"/>
          <w:b/>
          <w:bCs/>
          <w:color w:val="1A1A1A"/>
          <w:sz w:val="22"/>
          <w:szCs w:val="22"/>
        </w:rPr>
        <w:t xml:space="preserve">Creative Guidelines:</w:t>
      </w:r>
    </w:p>
    <w:p>
      <w:pPr>
        <w:pStyle w:val="ListParagraph"/>
        <w:numPr>
          <w:ilvl w:val="0"/>
          <w:numId w:val="2"/>
        </w:numPr>
        <w:spacing w:after="60" w:before="40"/>
      </w:pPr>
      <w:r>
        <w:rPr>
          <w:rFonts w:ascii="Arial" w:cs="Arial" w:eastAsia="Arial" w:hAnsi="Arial"/>
          <w:b w:val="false"/>
          <w:bCs w:val="false"/>
          <w:color w:val="1A1A1A"/>
          <w:sz w:val="22"/>
          <w:szCs w:val="22"/>
        </w:rPr>
        <w:t xml:space="preserve">Hero image: A cold, dewy glass bottle of milk on a clean white or marble surface. Shot in natural morning light. No text overlays — let the image breathe.</w:t>
      </w:r>
    </w:p>
    <w:p>
      <w:pPr>
        <w:pStyle w:val="ListParagraph"/>
        <w:numPr>
          <w:ilvl w:val="0"/>
          <w:numId w:val="2"/>
        </w:numPr>
        <w:spacing w:after="60" w:before="40"/>
      </w:pPr>
      <w:r>
        <w:rPr>
          <w:rFonts w:ascii="Arial" w:cs="Arial" w:eastAsia="Arial" w:hAnsi="Arial"/>
          <w:b w:val="false"/>
          <w:bCs w:val="false"/>
          <w:color w:val="1A1A1A"/>
          <w:sz w:val="22"/>
          <w:szCs w:val="22"/>
        </w:rPr>
        <w:t xml:space="preserve">Headline (25 characters max): 'Pure milk at your door by 6am' or 'Farm fresh. Sealed. Delivered.'</w:t>
      </w:r>
    </w:p>
    <w:p>
      <w:pPr>
        <w:pStyle w:val="ListParagraph"/>
        <w:numPr>
          <w:ilvl w:val="0"/>
          <w:numId w:val="2"/>
        </w:numPr>
        <w:spacing w:after="60" w:before="40"/>
      </w:pPr>
      <w:r>
        <w:rPr>
          <w:rFonts w:ascii="Arial" w:cs="Arial" w:eastAsia="Arial" w:hAnsi="Arial"/>
          <w:b w:val="false"/>
          <w:bCs w:val="false"/>
          <w:color w:val="1A1A1A"/>
          <w:sz w:val="22"/>
          <w:szCs w:val="22"/>
        </w:rPr>
        <w:t xml:space="preserve">Primary text (first 3 lines are above the fold — these must hook): Lead with the emotional pain. Example: 'Still wondering if your morning milk is pure?' Then pivot to the solution and end with the CTA.</w:t>
      </w:r>
    </w:p>
    <w:p>
      <w:pPr>
        <w:pStyle w:val="ListParagraph"/>
        <w:numPr>
          <w:ilvl w:val="0"/>
          <w:numId w:val="2"/>
        </w:numPr>
        <w:spacing w:after="60" w:before="40"/>
      </w:pPr>
      <w:r>
        <w:rPr>
          <w:rFonts w:ascii="Arial" w:cs="Arial" w:eastAsia="Arial" w:hAnsi="Arial"/>
          <w:b w:val="false"/>
          <w:bCs w:val="false"/>
          <w:color w:val="1A1A1A"/>
          <w:sz w:val="22"/>
          <w:szCs w:val="22"/>
        </w:rPr>
        <w:t xml:space="preserve">Video ads (if possible): A 12–15 second video of the morning delivery — bottles being placed at doorsteps, a family at breakfast, a child drinking milk with a parent smiling. No voiceover needed. Add text captions. End with the WhatsApp number on screen.</w:t>
      </w:r>
    </w:p>
    <w:p>
      <w:pPr>
        <w:spacing w:after="100" w:before="0"/>
      </w:pPr>
    </w:p>
    <w:p>
      <w:pPr>
        <w:spacing w:after="120" w:before="240"/>
      </w:pPr>
      <w:r>
        <w:rPr>
          <w:rFonts w:ascii="Arial" w:cs="Arial" w:eastAsia="Arial" w:hAnsi="Arial"/>
          <w:b/>
          <w:bCs/>
          <w:color w:val="1A1A1A"/>
          <w:sz w:val="26"/>
          <w:szCs w:val="26"/>
        </w:rPr>
        <w:t xml:space="preserve">5.3  Google Business Profile — Organic Trust Engine</w:t>
      </w:r>
    </w:p>
    <w:p>
      <w:pPr>
        <w:spacing w:after="100" w:before="60"/>
      </w:pPr>
      <w:r>
        <w:rPr>
          <w:rFonts w:ascii="Arial" w:cs="Arial" w:eastAsia="Arial" w:hAnsi="Arial"/>
          <w:color w:val="1A1A1A"/>
          <w:sz w:val="22"/>
          <w:szCs w:val="22"/>
        </w:rPr>
        <w:t xml:space="preserve">Google Maps is where purchase-intent searches happen. When someone searches 'fresh milk delivery near me' or 'milk subscription Kattigenahalli', a fully optimised Google Business listing will appear. Unlike Meta ads, this is a one-time setup effort that generates free leads indefinitely.</w:t>
      </w:r>
    </w:p>
    <w:p>
      <w:pPr>
        <w:spacing w:after="100" w:before="0"/>
      </w:pPr>
    </w:p>
    <w:p>
      <w:pPr>
        <w:pStyle w:val="ListParagraph"/>
        <w:numPr>
          <w:ilvl w:val="0"/>
          <w:numId w:val="2"/>
        </w:numPr>
        <w:spacing w:after="60" w:before="40"/>
      </w:pPr>
      <w:r>
        <w:rPr>
          <w:rFonts w:ascii="Arial" w:cs="Arial" w:eastAsia="Arial" w:hAnsi="Arial"/>
          <w:b w:val="false"/>
          <w:bCs w:val="false"/>
          <w:color w:val="1A1A1A"/>
          <w:sz w:val="22"/>
          <w:szCs w:val="22"/>
        </w:rPr>
        <w:t xml:space="preserve">Complete all sections of the Google Business profile: business name, category (Dairy Store / Milk Delivery), address, phone, WhatsApp link, description, photos, services, and FAQ.</w:t>
      </w:r>
    </w:p>
    <w:p>
      <w:pPr>
        <w:pStyle w:val="ListParagraph"/>
        <w:numPr>
          <w:ilvl w:val="0"/>
          <w:numId w:val="2"/>
        </w:numPr>
        <w:spacing w:after="60" w:before="40"/>
      </w:pPr>
      <w:r>
        <w:rPr>
          <w:rFonts w:ascii="Arial" w:cs="Arial" w:eastAsia="Arial" w:hAnsi="Arial"/>
          <w:b w:val="false"/>
          <w:bCs w:val="false"/>
          <w:color w:val="1A1A1A"/>
          <w:sz w:val="22"/>
          <w:szCs w:val="22"/>
        </w:rPr>
        <w:t xml:space="preserve">In the business description, use the exact phrases people search for: 'fresh milk delivery Kattigenahalli', 'premium milk subscription Bangalore', 'glass bottle milk home delivery'.</w:t>
      </w:r>
    </w:p>
    <w:p>
      <w:pPr>
        <w:pStyle w:val="ListParagraph"/>
        <w:numPr>
          <w:ilvl w:val="0"/>
          <w:numId w:val="2"/>
        </w:numPr>
        <w:spacing w:after="60" w:before="40"/>
      </w:pPr>
      <w:r>
        <w:rPr>
          <w:rFonts w:ascii="Arial" w:cs="Arial" w:eastAsia="Arial" w:hAnsi="Arial"/>
          <w:b w:val="false"/>
          <w:bCs w:val="false"/>
          <w:color w:val="1A1A1A"/>
          <w:sz w:val="22"/>
          <w:szCs w:val="22"/>
        </w:rPr>
        <w:t xml:space="preserve">Post a Google Business update once per week — a short post with a photo. This signals to Google that the business is active and improves ranking.</w:t>
      </w:r>
    </w:p>
    <w:p>
      <w:pPr>
        <w:pStyle w:val="ListParagraph"/>
        <w:numPr>
          <w:ilvl w:val="0"/>
          <w:numId w:val="2"/>
        </w:numPr>
        <w:spacing w:after="60" w:before="40"/>
      </w:pPr>
      <w:r>
        <w:rPr>
          <w:rFonts w:ascii="Arial" w:cs="Arial" w:eastAsia="Arial" w:hAnsi="Arial"/>
          <w:b w:val="false"/>
          <w:bCs w:val="false"/>
          <w:color w:val="1A1A1A"/>
          <w:sz w:val="22"/>
          <w:szCs w:val="22"/>
        </w:rPr>
        <w:t xml:space="preserve">Respond to every Google review within 24 hours — positive or negative. This is visible to all future searchers and signals that the brand cares.</w:t>
      </w:r>
    </w:p>
    <w:p>
      <w:pPr>
        <w:spacing w:after="100" w:before="0"/>
      </w:pPr>
    </w:p>
    <w:p>
      <w:pPr>
        <w:spacing w:after="120" w:before="240"/>
      </w:pPr>
      <w:r>
        <w:rPr>
          <w:rFonts w:ascii="Arial" w:cs="Arial" w:eastAsia="Arial" w:hAnsi="Arial"/>
          <w:b/>
          <w:bCs/>
          <w:color w:val="1A1A1A"/>
          <w:sz w:val="26"/>
          <w:szCs w:val="26"/>
        </w:rPr>
        <w:t xml:space="preserve">5.4  Physical Touchpoints — The Bottled Milk as a Walking Advertisement</w:t>
      </w:r>
    </w:p>
    <w:p>
      <w:pPr>
        <w:spacing w:after="100" w:before="60"/>
      </w:pPr>
      <w:r>
        <w:rPr>
          <w:rFonts w:ascii="Arial" w:cs="Arial" w:eastAsia="Arial" w:hAnsi="Arial"/>
          <w:color w:val="1A1A1A"/>
          <w:sz w:val="22"/>
          <w:szCs w:val="22"/>
        </w:rPr>
        <w:t xml:space="preserve">This is the most underrated channel in the plan. A premium glass milk bottle placed outside a flat door at 5:30am is seen by every resident, maintenance staff, and visitor who walks past. It is a daily, passive brand impression that no digital ad can replicate.</w:t>
      </w:r>
    </w:p>
    <w:p>
      <w:pPr>
        <w:spacing w:after="100" w:before="0"/>
      </w:pPr>
    </w:p>
    <w:p>
      <w:pPr>
        <w:pStyle w:val="ListParagraph"/>
        <w:numPr>
          <w:ilvl w:val="0"/>
          <w:numId w:val="2"/>
        </w:numPr>
        <w:spacing w:after="60" w:before="40"/>
      </w:pPr>
      <w:r>
        <w:rPr>
          <w:rFonts w:ascii="Arial" w:cs="Arial" w:eastAsia="Arial" w:hAnsi="Arial"/>
          <w:b w:val="false"/>
          <w:bCs w:val="false"/>
          <w:color w:val="1A1A1A"/>
          <w:sz w:val="22"/>
          <w:szCs w:val="22"/>
        </w:rPr>
        <w:t xml:space="preserve">The bottle label design is marketing collateral. Invest in a clean, premium label: brand name, tagline ('Farm Fresh, Sealed for Your Family'), and a WhatsApp number in a QR code format.</w:t>
      </w:r>
    </w:p>
    <w:p>
      <w:pPr>
        <w:pStyle w:val="ListParagraph"/>
        <w:numPr>
          <w:ilvl w:val="0"/>
          <w:numId w:val="2"/>
        </w:numPr>
        <w:spacing w:after="60" w:before="40"/>
      </w:pPr>
      <w:r>
        <w:rPr>
          <w:rFonts w:ascii="Arial" w:cs="Arial" w:eastAsia="Arial" w:hAnsi="Arial"/>
          <w:b w:val="false"/>
          <w:bCs w:val="false"/>
          <w:color w:val="1A1A1A"/>
          <w:sz w:val="22"/>
          <w:szCs w:val="22"/>
        </w:rPr>
        <w:t xml:space="preserve">The delivery bag or crate should also be branded. A clean canvas bag with the Sri Krishnaa logo is seen by everyone the delivery person passes.</w:t>
      </w:r>
    </w:p>
    <w:p>
      <w:pPr>
        <w:pStyle w:val="ListParagraph"/>
        <w:numPr>
          <w:ilvl w:val="0"/>
          <w:numId w:val="2"/>
        </w:numPr>
        <w:spacing w:after="60" w:before="40"/>
      </w:pPr>
      <w:r>
        <w:rPr>
          <w:rFonts w:ascii="Arial" w:cs="Arial" w:eastAsia="Arial" w:hAnsi="Arial"/>
          <w:b w:val="false"/>
          <w:bCs w:val="false"/>
          <w:color w:val="1A1A1A"/>
          <w:sz w:val="22"/>
          <w:szCs w:val="22"/>
        </w:rPr>
        <w:t xml:space="preserve">Leave a small branded card with every trial delivery: 'Welcome to Sri Krishnaa. Your trial runs until [date]. We hope every morning feels better. To subscribe: WhatsApp [number].'</w:t>
      </w:r>
    </w:p>
    <w:p>
      <w:pPr>
        <w:spacing w:after="100" w:before="0"/>
      </w:pPr>
    </w:p>
    <w:p>
      <w:r>
        <w:br w:type="page"/>
      </w:r>
    </w:p>
    <w:p>
      <w:pPr>
        <w:pBdr>
          <w:bottom w:val="single" w:color="1A4A8A" w:sz="4" w:space="2"/>
        </w:pBdr>
        <w:spacing w:after="160" w:before="400"/>
      </w:pPr>
      <w:r>
        <w:rPr>
          <w:rFonts w:ascii="Arial" w:cs="Arial" w:eastAsia="Arial" w:hAnsi="Arial"/>
          <w:b/>
          <w:bCs/>
          <w:color w:val="1A4A8A"/>
          <w:sz w:val="32"/>
          <w:szCs w:val="32"/>
        </w:rPr>
        <w:t xml:space="preserve">6. Complete Messaging &amp; Copy Guide</w:t>
      </w:r>
    </w:p>
    <w:p>
      <w:pPr>
        <w:spacing w:after="100" w:before="60"/>
      </w:pPr>
      <w:r>
        <w:rPr>
          <w:rFonts w:ascii="Arial" w:cs="Arial" w:eastAsia="Arial" w:hAnsi="Arial"/>
          <w:color w:val="1A1A1A"/>
          <w:sz w:val="22"/>
          <w:szCs w:val="22"/>
        </w:rPr>
        <w:t xml:space="preserve">Every word that represents Sri Krishnaa Dairy should feel warm, human, confident, and premium. Never corporate. Never desperate. Below is ready-to-use copy for every channel. These have been written with specific psychological triggers in mind.</w:t>
      </w:r>
    </w:p>
    <w:p>
      <w:pPr>
        <w:spacing w:after="100" w:before="0"/>
      </w:pPr>
    </w:p>
    <w:p>
      <w:pPr>
        <w:spacing w:after="120" w:before="240"/>
      </w:pPr>
      <w:r>
        <w:rPr>
          <w:rFonts w:ascii="Arial" w:cs="Arial" w:eastAsia="Arial" w:hAnsi="Arial"/>
          <w:b/>
          <w:bCs/>
          <w:color w:val="1A1A1A"/>
          <w:sz w:val="26"/>
          <w:szCs w:val="26"/>
        </w:rPr>
        <w:t xml:space="preserve">6.1  WhatsApp Group Message — Phase 1 Trial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4F4" w:sz="1"/>
              <w:left w:val="single" w:color="F4F4F4" w:sz="1"/>
              <w:bottom w:val="single" w:color="F4F4F4" w:sz="1"/>
              <w:right w:val="single" w:color="F4F4F4" w:sz="1"/>
            </w:tcBorders>
            <w:shd w:fill="F4F4F4" w:val="clear"/>
            <w:tcMar>
              <w:top w:type="dxa" w:w="140"/>
              <w:left w:type="dxa" w:w="200"/>
              <w:bottom w:type="dxa" w:w="140"/>
              <w:right w:type="dxa" w:w="200"/>
            </w:tcMar>
          </w:tcPr>
          <w:p>
            <w:pPr>
              <w:spacing w:after="60"/>
            </w:pPr>
            <w:r>
              <w:rPr>
                <w:rFonts w:ascii="Arial" w:cs="Arial" w:eastAsia="Arial" w:hAnsi="Arial"/>
                <w:b/>
                <w:bCs/>
                <w:color w:val="1A1A1A"/>
                <w:sz w:val="22"/>
                <w:szCs w:val="22"/>
              </w:rPr>
              <w:t xml:space="preserve">Message to post in Apartment WhatsApp Group</w:t>
            </w:r>
          </w:p>
          <w:p>
            <w:pPr>
              <w:spacing w:after="0"/>
            </w:pPr>
            <w:r>
              <w:rPr>
                <w:rFonts w:ascii="Arial" w:cs="Arial" w:eastAsia="Arial" w:hAnsi="Arial"/>
                <w:color w:val="1A1A1A"/>
                <w:sz w:val="22"/>
                <w:szCs w:val="22"/>
              </w:rPr>
              <w:t xml:space="preserve">Hi neighbours! I'm the team behind Sri Krishnaa Dairy — we've just started delivering farm-fresh milk in sealed glass bottles in our complex.
We're offering a completely free 3-day trial this week for 5 families — no forms, no payment, no commitment. Just pure milk at your door before 6am, and you decide if you love it.
We have 5 slots. If you'd like one, just reply here or WhatsApp us at [number]. First come, first served!
— Sri Krishnaa Dairy 🥛</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7" w:sz="1"/>
              <w:left w:val="single" w:color="D6E4F7" w:sz="1"/>
              <w:bottom w:val="single" w:color="D6E4F7" w:sz="1"/>
              <w:right w:val="single" w:color="D6E4F7" w:sz="1"/>
            </w:tcBorders>
            <w:shd w:fill="D6E4F7" w:val="clear"/>
            <w:tcMar>
              <w:top w:type="dxa" w:w="140"/>
              <w:left w:type="dxa" w:w="200"/>
              <w:bottom w:type="dxa" w:w="140"/>
              <w:right w:type="dxa" w:w="200"/>
            </w:tcMar>
          </w:tcPr>
          <w:p>
            <w:pPr>
              <w:spacing w:after="60"/>
            </w:pPr>
            <w:r>
              <w:rPr>
                <w:rFonts w:ascii="Arial" w:cs="Arial" w:eastAsia="Arial" w:hAnsi="Arial"/>
                <w:b/>
                <w:bCs/>
                <w:color w:val="1A4A8A"/>
                <w:sz w:val="22"/>
                <w:szCs w:val="22"/>
              </w:rPr>
              <w:t xml:space="preserve">Why this message works</w:t>
            </w:r>
          </w:p>
          <w:p>
            <w:pPr>
              <w:spacing w:after="0"/>
            </w:pPr>
            <w:r>
              <w:rPr>
                <w:rFonts w:ascii="Arial" w:cs="Arial" w:eastAsia="Arial" w:hAnsi="Arial"/>
                <w:color w:val="1A4A8A"/>
                <w:sz w:val="22"/>
                <w:szCs w:val="22"/>
              </w:rPr>
              <w:t xml:space="preserve">It is personal and community-native, not corporate. The 5-slot scarcity creates urgency without pressure. Zero commitment removes all barriers to entry. The emoji and sign-off humanises the brand. Asking to 'reply here' keeps friction at zero.</w:t>
            </w:r>
          </w:p>
        </w:tc>
      </w:tr>
    </w:tbl>
    <w:p>
      <w:pPr>
        <w:spacing w:after="200" w:before="0"/>
      </w:pPr>
    </w:p>
    <w:p>
      <w:pPr>
        <w:spacing w:after="120" w:before="240"/>
      </w:pPr>
      <w:r>
        <w:rPr>
          <w:rFonts w:ascii="Arial" w:cs="Arial" w:eastAsia="Arial" w:hAnsi="Arial"/>
          <w:b/>
          <w:bCs/>
          <w:color w:val="1A1A1A"/>
          <w:sz w:val="26"/>
          <w:szCs w:val="26"/>
        </w:rPr>
        <w:t xml:space="preserve">6.2  Meta Ad — Parent / Health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4F4" w:sz="1"/>
              <w:left w:val="single" w:color="F4F4F4" w:sz="1"/>
              <w:bottom w:val="single" w:color="F4F4F4" w:sz="1"/>
              <w:right w:val="single" w:color="F4F4F4" w:sz="1"/>
            </w:tcBorders>
            <w:shd w:fill="F4F4F4" w:val="clear"/>
            <w:tcMar>
              <w:top w:type="dxa" w:w="140"/>
              <w:left w:type="dxa" w:w="200"/>
              <w:bottom w:type="dxa" w:w="140"/>
              <w:right w:type="dxa" w:w="200"/>
            </w:tcMar>
          </w:tcPr>
          <w:p>
            <w:pPr>
              <w:spacing w:after="60"/>
            </w:pPr>
            <w:r>
              <w:rPr>
                <w:rFonts w:ascii="Arial" w:cs="Arial" w:eastAsia="Arial" w:hAnsi="Arial"/>
                <w:b/>
                <w:bCs/>
                <w:color w:val="1A1A1A"/>
                <w:sz w:val="22"/>
                <w:szCs w:val="22"/>
              </w:rPr>
              <w:t xml:space="preserve">Primary Text (Instagram / Facebook Ad)</w:t>
            </w:r>
          </w:p>
          <w:p>
            <w:pPr>
              <w:spacing w:after="0"/>
            </w:pPr>
            <w:r>
              <w:rPr>
                <w:rFonts w:ascii="Arial" w:cs="Arial" w:eastAsia="Arial" w:hAnsi="Arial"/>
                <w:color w:val="1A1A1A"/>
                <w:sz w:val="22"/>
                <w:szCs w:val="22"/>
              </w:rPr>
              <w:t xml:space="preserve">Still guessing whether your morning milk is safe?
Sri Krishnaa Dairy delivers farm-certified, unadulterated milk in sealed glass bottles — straight to your door in Kattigenahalli, before 6am every morning.
No plastic pouches. No uncertainty. Just the cleanest milk your family deserves.
✅ Farm-fresh and traceable
✅ Sealed glass bottles — tamper-evident
✅ Free 3-day trial — no commitment
Message us on WhatsApp to claim your trial slot. 👇</w:t>
            </w:r>
          </w:p>
        </w:tc>
      </w:tr>
    </w:tbl>
    <w:p>
      <w:pPr>
        <w:spacing w:after="100" w:before="0"/>
      </w:pPr>
    </w:p>
    <w:p>
      <w:pPr>
        <w:spacing w:after="100" w:before="60"/>
      </w:pPr>
      <w:r>
        <w:rPr>
          <w:rFonts w:ascii="Arial" w:cs="Arial" w:eastAsia="Arial" w:hAnsi="Arial"/>
          <w:b/>
          <w:bCs/>
          <w:color w:val="1A1A1A"/>
          <w:sz w:val="22"/>
          <w:szCs w:val="22"/>
        </w:rPr>
        <w:t xml:space="preserve">Headline: Pure milk at your doorstep by 6am</w:t>
      </w:r>
    </w:p>
    <w:p>
      <w:pPr>
        <w:spacing w:after="100" w:before="60"/>
      </w:pPr>
      <w:r>
        <w:rPr>
          <w:rFonts w:ascii="Arial" w:cs="Arial" w:eastAsia="Arial" w:hAnsi="Arial"/>
          <w:color w:val="1A1A1A"/>
          <w:sz w:val="22"/>
          <w:szCs w:val="22"/>
        </w:rPr>
        <w:t xml:space="preserve">Description: Farm fresh · Glass bottles · Kattigenahalli delivery</w:t>
      </w:r>
    </w:p>
    <w:p>
      <w:pPr>
        <w:spacing w:after="100" w:before="60"/>
      </w:pPr>
      <w:r>
        <w:rPr>
          <w:rFonts w:ascii="Arial" w:cs="Arial" w:eastAsia="Arial" w:hAnsi="Arial"/>
          <w:color w:val="1A1A1A"/>
          <w:sz w:val="22"/>
          <w:szCs w:val="22"/>
        </w:rPr>
        <w:t xml:space="preserve">CTA Button: Send Message</w:t>
      </w:r>
    </w:p>
    <w:p>
      <w:pPr>
        <w:spacing w:after="100" w:before="0"/>
      </w:pPr>
    </w:p>
    <w:p>
      <w:pPr>
        <w:spacing w:after="120" w:before="240"/>
      </w:pPr>
      <w:r>
        <w:rPr>
          <w:rFonts w:ascii="Arial" w:cs="Arial" w:eastAsia="Arial" w:hAnsi="Arial"/>
          <w:b/>
          <w:bCs/>
          <w:color w:val="1A1A1A"/>
          <w:sz w:val="26"/>
          <w:szCs w:val="26"/>
        </w:rPr>
        <w:t xml:space="preserve">6.3  Meta Ad — Convenience / Busy Professional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4F4" w:sz="1"/>
              <w:left w:val="single" w:color="F4F4F4" w:sz="1"/>
              <w:bottom w:val="single" w:color="F4F4F4" w:sz="1"/>
              <w:right w:val="single" w:color="F4F4F4" w:sz="1"/>
            </w:tcBorders>
            <w:shd w:fill="F4F4F4" w:val="clear"/>
            <w:tcMar>
              <w:top w:type="dxa" w:w="140"/>
              <w:left w:type="dxa" w:w="200"/>
              <w:bottom w:type="dxa" w:w="140"/>
              <w:right w:type="dxa" w:w="200"/>
            </w:tcMar>
          </w:tcPr>
          <w:p>
            <w:pPr>
              <w:spacing w:after="60"/>
            </w:pPr>
            <w:r>
              <w:rPr>
                <w:rFonts w:ascii="Arial" w:cs="Arial" w:eastAsia="Arial" w:hAnsi="Arial"/>
                <w:b/>
                <w:bCs/>
                <w:color w:val="1A1A1A"/>
                <w:sz w:val="22"/>
                <w:szCs w:val="22"/>
              </w:rPr>
              <w:t xml:space="preserve">Primary Text (Alternate Creative)</w:t>
            </w:r>
          </w:p>
          <w:p>
            <w:pPr>
              <w:spacing w:after="0"/>
            </w:pPr>
            <w:r>
              <w:rPr>
                <w:rFonts w:ascii="Arial" w:cs="Arial" w:eastAsia="Arial" w:hAnsi="Arial"/>
                <w:color w:val="1A1A1A"/>
                <w:sz w:val="22"/>
                <w:szCs w:val="22"/>
              </w:rPr>
              <w:t xml:space="preserve">Imagine never worrying about milk again.
Sri Krishnaa Dairy delivers sealed, farm-fresh milk in glass bottles before you wake up — every single morning, without fail.
You go about your morning routine. Your milk is already there.
Try it free for 3 days. No commitment, no forms. Just message us.
🥛 Sri Krishnaa Dairy — Premium milk for Kattigenahalli families.</w:t>
            </w:r>
          </w:p>
        </w:tc>
      </w:tr>
    </w:tbl>
    <w:p>
      <w:pPr>
        <w:spacing w:after="200" w:before="0"/>
      </w:pPr>
    </w:p>
    <w:p>
      <w:pPr>
        <w:spacing w:after="120" w:before="240"/>
      </w:pPr>
      <w:r>
        <w:rPr>
          <w:rFonts w:ascii="Arial" w:cs="Arial" w:eastAsia="Arial" w:hAnsi="Arial"/>
          <w:b/>
          <w:bCs/>
          <w:color w:val="1A1A1A"/>
          <w:sz w:val="26"/>
          <w:szCs w:val="26"/>
        </w:rPr>
        <w:t xml:space="preserve">6.4  Apartment Notice Board Flyer (A5)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4F4" w:sz="1"/>
              <w:left w:val="single" w:color="F4F4F4" w:sz="1"/>
              <w:bottom w:val="single" w:color="F4F4F4" w:sz="1"/>
              <w:right w:val="single" w:color="F4F4F4" w:sz="1"/>
            </w:tcBorders>
            <w:shd w:fill="F4F4F4" w:val="clear"/>
            <w:tcMar>
              <w:top w:type="dxa" w:w="140"/>
              <w:left w:type="dxa" w:w="200"/>
              <w:bottom w:type="dxa" w:w="140"/>
              <w:right w:type="dxa" w:w="200"/>
            </w:tcMar>
          </w:tcPr>
          <w:p>
            <w:pPr>
              <w:spacing w:after="60"/>
            </w:pPr>
            <w:r>
              <w:rPr>
                <w:rFonts w:ascii="Arial" w:cs="Arial" w:eastAsia="Arial" w:hAnsi="Arial"/>
                <w:b/>
                <w:bCs/>
                <w:color w:val="1A1A1A"/>
                <w:sz w:val="22"/>
                <w:szCs w:val="22"/>
              </w:rPr>
              <w:t xml:space="preserve">Flyer Headline &amp; Body</w:t>
            </w:r>
          </w:p>
          <w:p>
            <w:pPr>
              <w:spacing w:after="0"/>
            </w:pPr>
            <w:r>
              <w:rPr>
                <w:rFonts w:ascii="Arial" w:cs="Arial" w:eastAsia="Arial" w:hAnsi="Arial"/>
                <w:color w:val="1A1A1A"/>
                <w:sz w:val="22"/>
                <w:szCs w:val="22"/>
              </w:rPr>
              <w:t xml:space="preserve">Headline: Tired of wondering if your milk is fresh?
Sub-headline: Sri Krishnaa Dairy delivers farm-certified milk in sealed glass bottles before 6am in Kattigenahalli.
Body: No plastic pouches. No local milkman uncertainty. Just pure, premium milk at your door every morning.
► Free 3-day trial — no commitment
► Sealed glass bottles
► Farm traceable
Scan to WhatsApp us:  [QR CODE]
Or call / WhatsApp: [NUMBER]
Footer (small): Sri Krishnaa Dairy · Premium Farm Milk · Bangalore</w:t>
            </w:r>
          </w:p>
        </w:tc>
      </w:tr>
    </w:tbl>
    <w:p>
      <w:pPr>
        <w:spacing w:after="200" w:before="0"/>
      </w:pPr>
    </w:p>
    <w:p>
      <w:pPr>
        <w:spacing w:after="120" w:before="240"/>
      </w:pPr>
      <w:r>
        <w:rPr>
          <w:rFonts w:ascii="Arial" w:cs="Arial" w:eastAsia="Arial" w:hAnsi="Arial"/>
          <w:b/>
          <w:bCs/>
          <w:color w:val="1A1A1A"/>
          <w:sz w:val="26"/>
          <w:szCs w:val="26"/>
        </w:rPr>
        <w:t xml:space="preserve">6.5  Trial Conversion Message (Day 3 of Free Trial)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4F4" w:sz="1"/>
              <w:left w:val="single" w:color="F4F4F4" w:sz="1"/>
              <w:bottom w:val="single" w:color="F4F4F4" w:sz="1"/>
              <w:right w:val="single" w:color="F4F4F4" w:sz="1"/>
            </w:tcBorders>
            <w:shd w:fill="F4F4F4" w:val="clear"/>
            <w:tcMar>
              <w:top w:type="dxa" w:w="140"/>
              <w:left w:type="dxa" w:w="200"/>
              <w:bottom w:type="dxa" w:w="140"/>
              <w:right w:type="dxa" w:w="200"/>
            </w:tcMar>
          </w:tcPr>
          <w:p>
            <w:pPr>
              <w:spacing w:after="60"/>
            </w:pPr>
            <w:r>
              <w:rPr>
                <w:rFonts w:ascii="Arial" w:cs="Arial" w:eastAsia="Arial" w:hAnsi="Arial"/>
                <w:b/>
                <w:bCs/>
                <w:color w:val="1A1A1A"/>
                <w:sz w:val="22"/>
                <w:szCs w:val="22"/>
              </w:rPr>
              <w:t xml:space="preserve">WhatsApp to Trial Family on Day 3</w:t>
            </w:r>
          </w:p>
          <w:p>
            <w:pPr>
              <w:spacing w:after="0"/>
            </w:pPr>
            <w:r>
              <w:rPr>
                <w:rFonts w:ascii="Arial" w:cs="Arial" w:eastAsia="Arial" w:hAnsi="Arial"/>
                <w:color w:val="1A1A1A"/>
                <w:sz w:val="22"/>
                <w:szCs w:val="22"/>
              </w:rPr>
              <w:t xml:space="preserve">Hi [Name]! We hope the last 3 mornings have started well 😊
Your free trial with Sri Krishnaa ends today. Would you like to continue as a regular subscriber?
As a thank-you for being one of our first families in [Apartment Name], we'd like to offer you your first month at ₹X per litre (₹Y off the regular price).
Just reply 'Yes' and we'll set it up for you. No forms, no complicated process.
Thank you for giving us a chance to prove ourselves! 🥛</w:t>
            </w:r>
          </w:p>
        </w:tc>
      </w:tr>
    </w:tbl>
    <w:p>
      <w:pPr>
        <w:spacing w:after="200" w:before="0"/>
      </w:pPr>
    </w:p>
    <w:p>
      <w:pPr>
        <w:spacing w:after="120" w:before="240"/>
      </w:pPr>
      <w:r>
        <w:rPr>
          <w:rFonts w:ascii="Arial" w:cs="Arial" w:eastAsia="Arial" w:hAnsi="Arial"/>
          <w:b/>
          <w:bCs/>
          <w:color w:val="1A1A1A"/>
          <w:sz w:val="26"/>
          <w:szCs w:val="26"/>
        </w:rPr>
        <w:t xml:space="preserve">6.6  Referral Invite Message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4F4" w:sz="1"/>
              <w:left w:val="single" w:color="F4F4F4" w:sz="1"/>
              <w:bottom w:val="single" w:color="F4F4F4" w:sz="1"/>
              <w:right w:val="single" w:color="F4F4F4" w:sz="1"/>
            </w:tcBorders>
            <w:shd w:fill="F4F4F4" w:val="clear"/>
            <w:tcMar>
              <w:top w:type="dxa" w:w="140"/>
              <w:left w:type="dxa" w:w="200"/>
              <w:bottom w:type="dxa" w:w="140"/>
              <w:right w:type="dxa" w:w="200"/>
            </w:tcMar>
          </w:tcPr>
          <w:p>
            <w:pPr>
              <w:spacing w:after="60"/>
            </w:pPr>
            <w:r>
              <w:rPr>
                <w:rFonts w:ascii="Arial" w:cs="Arial" w:eastAsia="Arial" w:hAnsi="Arial"/>
                <w:b/>
                <w:bCs/>
                <w:color w:val="1A1A1A"/>
                <w:sz w:val="22"/>
                <w:szCs w:val="22"/>
              </w:rPr>
              <w:t xml:space="preserve">WhatsApp to Existing Subscribers</w:t>
            </w:r>
          </w:p>
          <w:p>
            <w:pPr>
              <w:spacing w:after="0"/>
            </w:pPr>
            <w:r>
              <w:rPr>
                <w:rFonts w:ascii="Arial" w:cs="Arial" w:eastAsia="Arial" w:hAnsi="Arial"/>
                <w:color w:val="1A1A1A"/>
                <w:sz w:val="22"/>
                <w:szCs w:val="22"/>
              </w:rPr>
              <w:t xml:space="preserve">Hi [Name]! You've been with us for a few weeks now and we're so grateful for your trust 🙏
We'd love to give something back. For every friend or neighbour you refer who subscribes, we'll add 7 days free to your account — no limits!
Your personal referral code: [FLAT NUMBER / CODE]
Just ask them to mention your code when they WhatsApp us. That's it.
Thank you for being part of the Sri Krishnaa family 🥛</w:t>
            </w:r>
          </w:p>
        </w:tc>
      </w:tr>
    </w:tbl>
    <w:p>
      <w:pPr>
        <w:spacing w:after="100" w:before="0"/>
      </w:pPr>
    </w:p>
    <w:p>
      <w:r>
        <w:br w:type="page"/>
      </w:r>
    </w:p>
    <w:p>
      <w:pPr>
        <w:pBdr>
          <w:bottom w:val="single" w:color="1A4A8A" w:sz="4" w:space="2"/>
        </w:pBdr>
        <w:spacing w:after="160" w:before="400"/>
      </w:pPr>
      <w:r>
        <w:rPr>
          <w:rFonts w:ascii="Arial" w:cs="Arial" w:eastAsia="Arial" w:hAnsi="Arial"/>
          <w:b/>
          <w:bCs/>
          <w:color w:val="1A4A8A"/>
          <w:sz w:val="32"/>
          <w:szCs w:val="32"/>
        </w:rPr>
        <w:t xml:space="preserve">7. Detailed Budget Breakdown</w:t>
      </w:r>
    </w:p>
    <w:p>
      <w:pPr>
        <w:spacing w:after="100" w:before="60"/>
      </w:pPr>
      <w:r>
        <w:rPr>
          <w:rFonts w:ascii="Arial" w:cs="Arial" w:eastAsia="Arial" w:hAnsi="Arial"/>
          <w:color w:val="1A1A1A"/>
          <w:sz w:val="22"/>
          <w:szCs w:val="22"/>
        </w:rPr>
        <w:t xml:space="preserve">The total campaign budget is approximately ₹9,000 for 8 weeks. This is allocated across four spending categories, each justified by expected return.</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2000"/>
        <w:gridCol w:w="1660"/>
      </w:tblGrid>
      <w:tr>
        <w:tc>
          <w:tcPr>
            <w:tcW w:type="dxa" w:w="3500"/>
            <w:tcBorders>
              <w:top w:val="single" w:color="1A4A8A" w:sz="1"/>
              <w:left w:val="single" w:color="1A4A8A" w:sz="1"/>
              <w:bottom w:val="single" w:color="1A4A8A" w:sz="1"/>
              <w:right w:val="single" w:color="1A4A8A" w:sz="1"/>
            </w:tcBorders>
            <w:shd w:fill="1A4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Spend Category</w:t>
            </w:r>
          </w:p>
        </w:tc>
        <w:tc>
          <w:tcPr>
            <w:tcW w:type="dxa" w:w="2200"/>
            <w:tcBorders>
              <w:top w:val="single" w:color="1A4A8A" w:sz="1"/>
              <w:left w:val="single" w:color="1A4A8A" w:sz="1"/>
              <w:bottom w:val="single" w:color="1A4A8A" w:sz="1"/>
              <w:right w:val="single" w:color="1A4A8A" w:sz="1"/>
            </w:tcBorders>
            <w:shd w:fill="1A4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Weekly Amount</w:t>
            </w:r>
          </w:p>
        </w:tc>
        <w:tc>
          <w:tcPr>
            <w:tcW w:type="dxa" w:w="2000"/>
            <w:tcBorders>
              <w:top w:val="single" w:color="1A4A8A" w:sz="1"/>
              <w:left w:val="single" w:color="1A4A8A" w:sz="1"/>
              <w:bottom w:val="single" w:color="1A4A8A" w:sz="1"/>
              <w:right w:val="single" w:color="1A4A8A" w:sz="1"/>
            </w:tcBorders>
            <w:shd w:fill="1A4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(8 Weeks)</w:t>
            </w:r>
          </w:p>
        </w:tc>
        <w:tc>
          <w:tcPr>
            <w:tcW w:type="dxa" w:w="1660"/>
            <w:tcBorders>
              <w:top w:val="single" w:color="1A4A8A" w:sz="1"/>
              <w:left w:val="single" w:color="1A4A8A" w:sz="1"/>
              <w:bottom w:val="single" w:color="1A4A8A" w:sz="1"/>
              <w:right w:val="single" w:color="1A4A8A" w:sz="1"/>
            </w:tcBorders>
            <w:shd w:fill="1A4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Meta Ads (Instagram + Facebook)</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₹1,225 / week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₹4,900</w:t>
            </w:r>
          </w:p>
        </w:tc>
        <w:tc>
          <w:tcPr>
            <w:tcW w:type="dxa" w:w="1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₹175/day, Weeks 3–6 peak</w:t>
            </w:r>
          </w:p>
        </w:tc>
      </w:tr>
      <w:tr>
        <w:tc>
          <w:tcPr>
            <w:tcW w:type="dxa" w:w="35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Free Trial Milk Cost (80 trials × 3L × ₹35)</w:t>
            </w:r>
          </w:p>
        </w:tc>
        <w:tc>
          <w:tcPr>
            <w:tcW w:type="dxa" w:w="22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Phase 1–2 only</w:t>
            </w:r>
          </w:p>
        </w:tc>
        <w:tc>
          <w:tcPr>
            <w:tcW w:type="dxa" w:w="20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₹2,800</w:t>
            </w:r>
          </w:p>
        </w:tc>
        <w:tc>
          <w:tcPr>
            <w:tcW w:type="dxa" w:w="16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Cost of goods, not spend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Printing — Flyers, Labels, Cards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One-time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₹800</w:t>
            </w:r>
          </w:p>
        </w:tc>
        <w:tc>
          <w:tcPr>
            <w:tcW w:type="dxa" w:w="1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 flyers + 100 referral cards</w:t>
            </w:r>
          </w:p>
        </w:tc>
      </w:tr>
      <w:tr>
        <w:tc>
          <w:tcPr>
            <w:tcW w:type="dxa" w:w="35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Referral Milk Rewards (15 × 7L × ₹35)</w:t>
            </w:r>
          </w:p>
        </w:tc>
        <w:tc>
          <w:tcPr>
            <w:tcW w:type="dxa" w:w="22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Phase 3 only</w:t>
            </w:r>
          </w:p>
        </w:tc>
        <w:tc>
          <w:tcPr>
            <w:tcW w:type="dxa" w:w="20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₹490</w:t>
            </w:r>
          </w:p>
        </w:tc>
        <w:tc>
          <w:tcPr>
            <w:tcW w:type="dxa" w:w="16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Approx 15 referrals</w:t>
            </w:r>
          </w:p>
        </w:tc>
      </w:tr>
      <w:tr>
        <w:tc>
          <w:tcPr>
            <w:tcW w:type="dxa" w:w="35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color w:val="1A1A1A"/>
                <w:sz w:val="20"/>
                <w:szCs w:val="20"/>
              </w:rPr>
              <w:t xml:space="preserve">TOTAL INVESTMENT</w:t>
            </w:r>
          </w:p>
        </w:tc>
        <w:tc>
          <w:tcPr>
            <w:tcW w:type="dxa" w:w="22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color w:val="1A1A1A"/>
                <w:sz w:val="20"/>
                <w:szCs w:val="20"/>
              </w:rPr>
              <w:t xml:space="preserve">₹8,990</w:t>
            </w:r>
          </w:p>
        </w:tc>
        <w:tc>
          <w:tcPr>
            <w:tcW w:type="dxa" w:w="166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color w:val="1A1A1A"/>
                <w:sz w:val="20"/>
                <w:szCs w:val="20"/>
              </w:rPr>
              <w:t xml:space="preserve">~₹180 cost per subscriber</w:t>
            </w:r>
          </w:p>
        </w:tc>
      </w:tr>
    </w:tbl>
    <w:p>
      <w:pPr>
        <w:spacing w:after="200" w:before="0"/>
      </w:pPr>
    </w:p>
    <w:p>
      <w:pPr>
        <w:spacing w:after="120" w:before="240"/>
      </w:pPr>
      <w:r>
        <w:rPr>
          <w:rFonts w:ascii="Arial" w:cs="Arial" w:eastAsia="Arial" w:hAnsi="Arial"/>
          <w:b/>
          <w:bCs/>
          <w:color w:val="1A1A1A"/>
          <w:sz w:val="26"/>
          <w:szCs w:val="26"/>
        </w:rPr>
        <w:t xml:space="preserve">7.1  Return on Investment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1A4A8A" w:sz="1"/>
              <w:left w:val="single" w:color="1A4A8A" w:sz="1"/>
              <w:bottom w:val="single" w:color="1A4A8A" w:sz="1"/>
              <w:right w:val="single" w:color="1A4A8A" w:sz="1"/>
            </w:tcBorders>
            <w:shd w:fill="1A4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4360"/>
            <w:tcBorders>
              <w:top w:val="single" w:color="1A4A8A" w:sz="1"/>
              <w:left w:val="single" w:color="1A4A8A" w:sz="1"/>
              <w:bottom w:val="single" w:color="1A4A8A" w:sz="1"/>
              <w:right w:val="single" w:color="1A4A8A" w:sz="1"/>
            </w:tcBorders>
            <w:shd w:fill="1A4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Average daily milk per subscriber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0.5 litres</w:t>
            </w:r>
          </w:p>
        </w:tc>
      </w:tr>
      <w:tr>
        <w:tc>
          <w:tcPr>
            <w:tcW w:type="dxa" w:w="50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Average selling price per litre</w:t>
            </w:r>
          </w:p>
        </w:tc>
        <w:tc>
          <w:tcPr>
            <w:tcW w:type="dxa" w:w="43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₹80–₹100 (premium)</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Monthly revenue from 50 subscribers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₹60,000–₹75,000</w:t>
            </w:r>
          </w:p>
        </w:tc>
      </w:tr>
      <w:tr>
        <w:tc>
          <w:tcPr>
            <w:tcW w:type="dxa" w:w="50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Monthly gross margin (est. 35%)</w:t>
            </w:r>
          </w:p>
        </w:tc>
        <w:tc>
          <w:tcPr>
            <w:tcW w:type="dxa" w:w="43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₹21,000–₹26,000</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Campaign break-even (₹9,000 investment)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 1 of paid subscriptions</w:t>
            </w:r>
          </w:p>
        </w:tc>
      </w:tr>
      <w:tr>
        <w:tc>
          <w:tcPr>
            <w:tcW w:type="dxa" w:w="5000"/>
            <w:tcBorders>
              <w:top w:val="single" w:color="DDDDDD" w:sz="1"/>
              <w:left w:val="single" w:color="DDDDDD" w:sz="1"/>
              <w:bottom w:val="single" w:color="DDDDDD" w:sz="1"/>
              <w:right w:val="single" w:color="DDDDDD" w:sz="1"/>
            </w:tcBorders>
            <w:shd w:fill="D4EDDA" w:val="clear"/>
            <w:tcMar>
              <w:top w:type="dxa" w:w="80"/>
              <w:left w:type="dxa" w:w="120"/>
              <w:bottom w:type="dxa" w:w="80"/>
              <w:right w:type="dxa" w:w="120"/>
            </w:tcMar>
          </w:tcPr>
          <w:p>
            <w:r>
              <w:rPr>
                <w:rFonts w:ascii="Arial" w:cs="Arial" w:eastAsia="Arial" w:hAnsi="Arial"/>
                <w:color w:val="1A1A1A"/>
                <w:sz w:val="20"/>
                <w:szCs w:val="20"/>
              </w:rPr>
              <w:t xml:space="preserve">12-month LTV per subscriber (at 10 months avg.)</w:t>
            </w:r>
          </w:p>
        </w:tc>
        <w:tc>
          <w:tcPr>
            <w:tcW w:type="dxa" w:w="4360"/>
            <w:tcBorders>
              <w:top w:val="single" w:color="DDDDDD" w:sz="1"/>
              <w:left w:val="single" w:color="DDDDDD" w:sz="1"/>
              <w:bottom w:val="single" w:color="DDDDDD" w:sz="1"/>
              <w:right w:val="single" w:color="DDDDDD" w:sz="1"/>
            </w:tcBorders>
            <w:shd w:fill="D4EDDA" w:val="clear"/>
            <w:tcMar>
              <w:top w:type="dxa" w:w="80"/>
              <w:left w:type="dxa" w:w="120"/>
              <w:bottom w:type="dxa" w:w="80"/>
              <w:right w:type="dxa" w:w="120"/>
            </w:tcMar>
          </w:tcPr>
          <w:p>
            <w:r>
              <w:rPr>
                <w:rFonts w:ascii="Arial" w:cs="Arial" w:eastAsia="Arial" w:hAnsi="Arial"/>
                <w:color w:val="1A1A1A"/>
                <w:sz w:val="20"/>
                <w:szCs w:val="20"/>
              </w:rPr>
              <w:t xml:space="preserve">₹14,400–₹18,000</w:t>
            </w:r>
          </w:p>
        </w:tc>
      </w:tr>
      <w:tr>
        <w:tc>
          <w:tcPr>
            <w:tcW w:type="dxa" w:w="5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color w:val="1A1A1A"/>
                <w:sz w:val="20"/>
                <w:szCs w:val="20"/>
              </w:rPr>
              <w:t xml:space="preserve">12-month LTV of 50 subscribers</w:t>
            </w:r>
          </w:p>
        </w:tc>
        <w:tc>
          <w:tcPr>
            <w:tcW w:type="dxa" w:w="436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color w:val="1A1A1A"/>
                <w:sz w:val="20"/>
                <w:szCs w:val="20"/>
              </w:rPr>
              <w:t xml:space="preserve">₹7,20,000–₹9,00,000</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EDDA" w:sz="1"/>
              <w:left w:val="single" w:color="D4EDDA" w:sz="1"/>
              <w:bottom w:val="single" w:color="D4EDDA" w:sz="1"/>
              <w:right w:val="single" w:color="D4EDDA" w:sz="1"/>
            </w:tcBorders>
            <w:shd w:fill="D4EDDA" w:val="clear"/>
            <w:tcMar>
              <w:top w:type="dxa" w:w="140"/>
              <w:left w:type="dxa" w:w="200"/>
              <w:bottom w:type="dxa" w:w="140"/>
              <w:right w:type="dxa" w:w="200"/>
            </w:tcMar>
          </w:tcPr>
          <w:p>
            <w:pPr>
              <w:spacing w:after="60"/>
            </w:pPr>
            <w:r>
              <w:rPr>
                <w:rFonts w:ascii="Arial" w:cs="Arial" w:eastAsia="Arial" w:hAnsi="Arial"/>
                <w:b/>
                <w:bCs/>
                <w:color w:val="1E6B3C"/>
                <w:sz w:val="22"/>
                <w:szCs w:val="22"/>
              </w:rPr>
              <w:t xml:space="preserve">ROI Summary</w:t>
            </w:r>
          </w:p>
          <w:p>
            <w:pPr>
              <w:spacing w:after="0"/>
            </w:pPr>
            <w:r>
              <w:rPr>
                <w:rFonts w:ascii="Arial" w:cs="Arial" w:eastAsia="Arial" w:hAnsi="Arial"/>
                <w:color w:val="1E6B3C"/>
                <w:sz w:val="22"/>
                <w:szCs w:val="22"/>
              </w:rPr>
              <w:t xml:space="preserve">A ₹9,000 investment to acquire 50 subscribers, each with a 10-month average lifetime value of ₹14,400+, generates an estimated ₹7.2–9 lakhs in revenue over 12 months. The ROI on this campaign is approximately 8,000%. This is why the cost per acquisition matters far less than the quality of the subscriber experience — retention is the real multiplier.</w:t>
            </w:r>
          </w:p>
        </w:tc>
      </w:tr>
    </w:tbl>
    <w:p>
      <w:pPr>
        <w:spacing w:after="100" w:before="0"/>
      </w:pPr>
    </w:p>
    <w:p>
      <w:pPr>
        <w:pBdr>
          <w:bottom w:val="single" w:color="1A4A8A" w:sz="4" w:space="2"/>
        </w:pBdr>
        <w:spacing w:after="160" w:before="400"/>
      </w:pPr>
      <w:r>
        <w:rPr>
          <w:rFonts w:ascii="Arial" w:cs="Arial" w:eastAsia="Arial" w:hAnsi="Arial"/>
          <w:b/>
          <w:bCs/>
          <w:color w:val="1A4A8A"/>
          <w:sz w:val="32"/>
          <w:szCs w:val="32"/>
        </w:rPr>
        <w:t xml:space="preserve">8. KPIs, Tracking &amp; Weekly Dashboard</w:t>
      </w:r>
    </w:p>
    <w:p>
      <w:pPr>
        <w:spacing w:after="100" w:before="60"/>
      </w:pPr>
      <w:r>
        <w:rPr>
          <w:rFonts w:ascii="Arial" w:cs="Arial" w:eastAsia="Arial" w:hAnsi="Arial"/>
          <w:color w:val="1A1A1A"/>
          <w:sz w:val="22"/>
          <w:szCs w:val="22"/>
        </w:rPr>
        <w:t xml:space="preserve">Performance marketing only works when it is measured rigorously. Set up a simple tracking sheet (a WhatsApp note or Google Sheet) updated every Friday. The following metrics tell you whether the campaign is on track.</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c>
          <w:tcPr>
            <w:tcW w:type="dxa" w:w="3200"/>
            <w:tcBorders>
              <w:top w:val="single" w:color="1A4A8A" w:sz="1"/>
              <w:left w:val="single" w:color="1A4A8A" w:sz="1"/>
              <w:bottom w:val="single" w:color="1A4A8A" w:sz="1"/>
              <w:right w:val="single" w:color="1A4A8A" w:sz="1"/>
            </w:tcBorders>
            <w:shd w:fill="1A4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c>
          <w:tcPr>
            <w:tcW w:type="dxa" w:w="1800"/>
            <w:tcBorders>
              <w:top w:val="single" w:color="1A4A8A" w:sz="1"/>
              <w:left w:val="single" w:color="1A4A8A" w:sz="1"/>
              <w:bottom w:val="single" w:color="1A4A8A" w:sz="1"/>
              <w:right w:val="single" w:color="1A4A8A" w:sz="1"/>
            </w:tcBorders>
            <w:shd w:fill="1A4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1800"/>
            <w:tcBorders>
              <w:top w:val="single" w:color="1A4A8A" w:sz="1"/>
              <w:left w:val="single" w:color="1A4A8A" w:sz="1"/>
              <w:bottom w:val="single" w:color="1A4A8A" w:sz="1"/>
              <w:right w:val="single" w:color="1A4A8A" w:sz="1"/>
            </w:tcBorders>
            <w:shd w:fill="1A4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Danger Zone</w:t>
            </w:r>
          </w:p>
        </w:tc>
        <w:tc>
          <w:tcPr>
            <w:tcW w:type="dxa" w:w="2560"/>
            <w:tcBorders>
              <w:top w:val="single" w:color="1A4A8A" w:sz="1"/>
              <w:left w:val="single" w:color="1A4A8A" w:sz="1"/>
              <w:bottom w:val="single" w:color="1A4A8A" w:sz="1"/>
              <w:right w:val="single" w:color="1A4A8A" w:sz="1"/>
            </w:tcBorders>
            <w:shd w:fill="1A4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Corrective Action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WhatsApp enquiries per week</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8</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Repost in groups, increase Meta budget</w:t>
            </w:r>
          </w:p>
        </w:tc>
      </w:tr>
      <w:tr>
        <w:tc>
          <w:tcPr>
            <w:tcW w:type="dxa" w:w="32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Free trial requests per week</w:t>
            </w:r>
          </w:p>
        </w:tc>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8–12</w:t>
            </w:r>
          </w:p>
        </w:tc>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&lt; 5</w:t>
            </w:r>
          </w:p>
        </w:tc>
        <w:tc>
          <w:tcPr>
            <w:tcW w:type="dxa" w:w="25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Revise ad copy, check targeting radius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Trial-to-paid conversion rate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40%</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Improve Day 3 follow-up message</w:t>
            </w:r>
          </w:p>
        </w:tc>
      </w:tr>
      <w:tr>
        <w:tc>
          <w:tcPr>
            <w:tcW w:type="dxa" w:w="32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New paid subscribers per week</w:t>
            </w:r>
          </w:p>
        </w:tc>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6–7</w:t>
            </w:r>
          </w:p>
        </w:tc>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&lt; 4</w:t>
            </w:r>
          </w:p>
        </w:tc>
        <w:tc>
          <w:tcPr>
            <w:tcW w:type="dxa" w:w="25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Add referral incentive, push more trials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Meta ad cost per WhatsApp lead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₹80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₹150</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Pause weak creative, test new image</w:t>
            </w:r>
          </w:p>
        </w:tc>
      </w:tr>
      <w:tr>
        <w:tc>
          <w:tcPr>
            <w:tcW w:type="dxa" w:w="32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Google reviews (cumulative)</w:t>
            </w:r>
          </w:p>
        </w:tc>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15 by Week 6</w:t>
            </w:r>
          </w:p>
        </w:tc>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&lt; 8</w:t>
            </w:r>
          </w:p>
        </w:tc>
        <w:tc>
          <w:tcPr>
            <w:tcW w:type="dxa" w:w="25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Personally ask each subscriber to review</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Subscriber churn rate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5% per month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10%</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Investigate delivery consistency issues</w:t>
            </w:r>
          </w:p>
        </w:tc>
      </w:tr>
      <w:tr>
        <w:tc>
          <w:tcPr>
            <w:tcW w:type="dxa" w:w="32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Referrals generated</w:t>
            </w:r>
          </w:p>
        </w:tc>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15+ by Week 8</w:t>
            </w:r>
          </w:p>
        </w:tc>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&lt; 7</w:t>
            </w:r>
          </w:p>
        </w:tc>
        <w:tc>
          <w:tcPr>
            <w:tcW w:type="dxa" w:w="25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Re-activate referral message, sweeten reward</w:t>
            </w:r>
          </w:p>
        </w:tc>
      </w:tr>
    </w:tbl>
    <w:p>
      <w:pPr>
        <w:spacing w:after="200" w:before="0"/>
      </w:pPr>
    </w:p>
    <w:p>
      <w:pPr>
        <w:spacing w:after="120" w:before="240"/>
      </w:pPr>
      <w:r>
        <w:rPr>
          <w:rFonts w:ascii="Arial" w:cs="Arial" w:eastAsia="Arial" w:hAnsi="Arial"/>
          <w:b/>
          <w:bCs/>
          <w:color w:val="1A1A1A"/>
          <w:sz w:val="26"/>
          <w:szCs w:val="26"/>
        </w:rPr>
        <w:t xml:space="preserve">8.1  Weekly Check-In Ritual</w:t>
      </w:r>
    </w:p>
    <w:p>
      <w:pPr>
        <w:spacing w:after="100" w:before="60"/>
      </w:pPr>
      <w:r>
        <w:rPr>
          <w:rFonts w:ascii="Arial" w:cs="Arial" w:eastAsia="Arial" w:hAnsi="Arial"/>
          <w:color w:val="1A1A1A"/>
          <w:sz w:val="22"/>
          <w:szCs w:val="22"/>
        </w:rPr>
        <w:t xml:space="preserve">Every Friday evening, review these 5 numbers in 10 minutes:</w:t>
      </w:r>
    </w:p>
    <w:p>
      <w:pPr>
        <w:pStyle w:val="ListParagraph"/>
        <w:numPr>
          <w:ilvl w:val="0"/>
          <w:numId w:val="3"/>
        </w:numPr>
        <w:spacing w:after="60" w:before="40"/>
      </w:pPr>
      <w:r>
        <w:rPr>
          <w:rFonts w:ascii="Arial" w:cs="Arial" w:eastAsia="Arial" w:hAnsi="Arial"/>
          <w:color w:val="1A1A1A"/>
          <w:sz w:val="22"/>
          <w:szCs w:val="22"/>
        </w:rPr>
        <w:t xml:space="preserve">Total subscribers this week vs last week. Growing or flat?</w:t>
      </w:r>
    </w:p>
    <w:p>
      <w:pPr>
        <w:pStyle w:val="ListParagraph"/>
        <w:numPr>
          <w:ilvl w:val="0"/>
          <w:numId w:val="3"/>
        </w:numPr>
        <w:spacing w:after="60" w:before="40"/>
      </w:pPr>
      <w:r>
        <w:rPr>
          <w:rFonts w:ascii="Arial" w:cs="Arial" w:eastAsia="Arial" w:hAnsi="Arial"/>
          <w:color w:val="1A1A1A"/>
          <w:sz w:val="22"/>
          <w:szCs w:val="22"/>
        </w:rPr>
        <w:t xml:space="preserve">Cost per Meta lead. Going up or down? If up, pause the weaker ad.</w:t>
      </w:r>
    </w:p>
    <w:p>
      <w:pPr>
        <w:pStyle w:val="ListParagraph"/>
        <w:numPr>
          <w:ilvl w:val="0"/>
          <w:numId w:val="3"/>
        </w:numPr>
        <w:spacing w:after="60" w:before="40"/>
      </w:pPr>
      <w:r>
        <w:rPr>
          <w:rFonts w:ascii="Arial" w:cs="Arial" w:eastAsia="Arial" w:hAnsi="Arial"/>
          <w:color w:val="1A1A1A"/>
          <w:sz w:val="22"/>
          <w:szCs w:val="22"/>
        </w:rPr>
        <w:t xml:space="preserve">Trial-to-paid rate. If below 60%, the issue is the follow-up, not the ad.</w:t>
      </w:r>
    </w:p>
    <w:p>
      <w:pPr>
        <w:pStyle w:val="ListParagraph"/>
        <w:numPr>
          <w:ilvl w:val="0"/>
          <w:numId w:val="3"/>
        </w:numPr>
        <w:spacing w:after="60" w:before="40"/>
      </w:pPr>
      <w:r>
        <w:rPr>
          <w:rFonts w:ascii="Arial" w:cs="Arial" w:eastAsia="Arial" w:hAnsi="Arial"/>
          <w:color w:val="1A1A1A"/>
          <w:sz w:val="22"/>
          <w:szCs w:val="22"/>
        </w:rPr>
        <w:t xml:space="preserve">WhatsApp response time average. Must be under 30 minutes during business hours.</w:t>
      </w:r>
    </w:p>
    <w:p>
      <w:pPr>
        <w:pStyle w:val="ListParagraph"/>
        <w:numPr>
          <w:ilvl w:val="0"/>
          <w:numId w:val="3"/>
        </w:numPr>
        <w:spacing w:after="60" w:before="40"/>
      </w:pPr>
      <w:r>
        <w:rPr>
          <w:rFonts w:ascii="Arial" w:cs="Arial" w:eastAsia="Arial" w:hAnsi="Arial"/>
          <w:color w:val="1A1A1A"/>
          <w:sz w:val="22"/>
          <w:szCs w:val="22"/>
        </w:rPr>
        <w:t xml:space="preserve">Any subscriber who has paused or cancelled. Call them personally. Every saved subscriber is worth ₹14,000+ in lifetime value.</w:t>
      </w:r>
    </w:p>
    <w:p>
      <w:pPr>
        <w:spacing w:after="100" w:before="0"/>
      </w:pPr>
    </w:p>
    <w:p>
      <w:pPr>
        <w:pBdr>
          <w:bottom w:val="single" w:color="1A4A8A" w:sz="4" w:space="2"/>
        </w:pBdr>
        <w:spacing w:after="160" w:before="400"/>
      </w:pPr>
      <w:r>
        <w:rPr>
          <w:rFonts w:ascii="Arial" w:cs="Arial" w:eastAsia="Arial" w:hAnsi="Arial"/>
          <w:b/>
          <w:bCs/>
          <w:color w:val="1A4A8A"/>
          <w:sz w:val="32"/>
          <w:szCs w:val="32"/>
        </w:rPr>
        <w:t xml:space="preserve">9. The Non-Negotiables — Delivery Excellence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E4E4" w:sz="1"/>
              <w:left w:val="single" w:color="FFE4E4" w:sz="1"/>
              <w:bottom w:val="single" w:color="FFE4E4" w:sz="1"/>
              <w:right w:val="single" w:color="FFE4E4" w:sz="1"/>
            </w:tcBorders>
            <w:shd w:fill="FFE4E4" w:val="clear"/>
            <w:tcMar>
              <w:top w:type="dxa" w:w="140"/>
              <w:left w:type="dxa" w:w="200"/>
              <w:bottom w:type="dxa" w:w="140"/>
              <w:right w:type="dxa" w:w="200"/>
            </w:tcMar>
          </w:tcPr>
          <w:p>
            <w:pPr>
              <w:spacing w:after="60"/>
            </w:pPr>
            <w:r>
              <w:rPr>
                <w:rFonts w:ascii="Arial" w:cs="Arial" w:eastAsia="Arial" w:hAnsi="Arial"/>
                <w:b/>
                <w:bCs/>
                <w:color w:val="B22222"/>
                <w:sz w:val="22"/>
                <w:szCs w:val="22"/>
              </w:rPr>
              <w:t xml:space="preserve">⚠️  Critical Warning</w:t>
            </w:r>
          </w:p>
          <w:p>
            <w:pPr>
              <w:spacing w:after="0"/>
            </w:pPr>
            <w:r>
              <w:rPr>
                <w:rFonts w:ascii="Arial" w:cs="Arial" w:eastAsia="Arial" w:hAnsi="Arial"/>
                <w:color w:val="B22222"/>
                <w:sz w:val="22"/>
                <w:szCs w:val="22"/>
              </w:rPr>
              <w:t xml:space="preserve">The best marketing plan in the world will fail if the product experience does not match the premium promise. For Sri Krishnaa Dairy, marketing creates the first purchase. Operations creates every purchase after that. These non-negotiables must be treated as seriously as the marketing tactics themselves.</w:t>
            </w:r>
          </w:p>
        </w:tc>
      </w:tr>
    </w:tbl>
    <w:p>
      <w:pPr>
        <w:spacing w:after="200" w:before="0"/>
      </w:pPr>
    </w:p>
    <w:p>
      <w:pPr>
        <w:pStyle w:val="ListParagraph"/>
        <w:numPr>
          <w:ilvl w:val="0"/>
          <w:numId w:val="2"/>
        </w:numPr>
        <w:spacing w:after="60" w:before="40"/>
      </w:pPr>
      <w:r>
        <w:rPr>
          <w:rFonts w:ascii="Arial" w:cs="Arial" w:eastAsia="Arial" w:hAnsi="Arial"/>
          <w:b w:val="false"/>
          <w:bCs w:val="false"/>
          <w:color w:val="1A1A1A"/>
          <w:sz w:val="22"/>
          <w:szCs w:val="22"/>
        </w:rPr>
        <w:t xml:space="preserve">Delivery time: 5:00am – 5:45am without exception. Not 6:15am. Not 'sometimes 7am'. The glass bottle must be there before the family wakes up. This is the core promise.</w:t>
      </w:r>
    </w:p>
    <w:p>
      <w:pPr>
        <w:pStyle w:val="ListParagraph"/>
        <w:numPr>
          <w:ilvl w:val="0"/>
          <w:numId w:val="2"/>
        </w:numPr>
        <w:spacing w:after="60" w:before="40"/>
      </w:pPr>
      <w:r>
        <w:rPr>
          <w:rFonts w:ascii="Arial" w:cs="Arial" w:eastAsia="Arial" w:hAnsi="Arial"/>
          <w:b w:val="false"/>
          <w:bCs w:val="false"/>
          <w:color w:val="1A1A1A"/>
          <w:sz w:val="22"/>
          <w:szCs w:val="22"/>
        </w:rPr>
        <w:t xml:space="preserve">Bottle condition: Every bottle must be clean, cold, sealed, and undamaged. A cracked cap or warm bottle destroys all trust instantly.</w:t>
      </w:r>
    </w:p>
    <w:p>
      <w:pPr>
        <w:pStyle w:val="ListParagraph"/>
        <w:numPr>
          <w:ilvl w:val="0"/>
          <w:numId w:val="2"/>
        </w:numPr>
        <w:spacing w:after="60" w:before="40"/>
      </w:pPr>
      <w:r>
        <w:rPr>
          <w:rFonts w:ascii="Arial" w:cs="Arial" w:eastAsia="Arial" w:hAnsi="Arial"/>
          <w:b w:val="false"/>
          <w:bCs w:val="false"/>
          <w:color w:val="1A1A1A"/>
          <w:sz w:val="22"/>
          <w:szCs w:val="22"/>
        </w:rPr>
        <w:t xml:space="preserve">WhatsApp responsiveness: If a subscriber messages about a missed delivery, respond within 15 minutes and resolve within 60 minutes. Compensate with a free day's milk. Never argue.</w:t>
      </w:r>
    </w:p>
    <w:p>
      <w:pPr>
        <w:pStyle w:val="ListParagraph"/>
        <w:numPr>
          <w:ilvl w:val="0"/>
          <w:numId w:val="2"/>
        </w:numPr>
        <w:spacing w:after="60" w:before="40"/>
      </w:pPr>
      <w:r>
        <w:rPr>
          <w:rFonts w:ascii="Arial" w:cs="Arial" w:eastAsia="Arial" w:hAnsi="Arial"/>
          <w:b w:val="false"/>
          <w:bCs w:val="false"/>
          <w:color w:val="1A1A1A"/>
          <w:sz w:val="22"/>
          <w:szCs w:val="22"/>
        </w:rPr>
        <w:t xml:space="preserve">Consistency over 30 days: The brand is built on never missing a delivery. One missed delivery in the first month can trigger cancellation and a negative WhatsApp group post that undoes weeks of goodwill.</w:t>
      </w:r>
    </w:p>
    <w:p>
      <w:pPr>
        <w:pStyle w:val="ListParagraph"/>
        <w:numPr>
          <w:ilvl w:val="0"/>
          <w:numId w:val="2"/>
        </w:numPr>
        <w:spacing w:after="60" w:before="40"/>
      </w:pPr>
      <w:r>
        <w:rPr>
          <w:rFonts w:ascii="Arial" w:cs="Arial" w:eastAsia="Arial" w:hAnsi="Arial"/>
          <w:b w:val="false"/>
          <w:bCs w:val="false"/>
          <w:color w:val="1A1A1A"/>
          <w:sz w:val="22"/>
          <w:szCs w:val="22"/>
        </w:rPr>
        <w:t xml:space="preserve">Hygiene and appearance: Delivery person must be presentable, clean, and professional. They are the most visible representative of the brand every morning.</w:t>
      </w:r>
    </w:p>
    <w:p>
      <w:pPr>
        <w:spacing w:after="100" w:before="0"/>
      </w:pPr>
    </w:p>
    <w:p>
      <w:r>
        <w:br w:type="page"/>
      </w:r>
    </w:p>
    <w:p>
      <w:pPr>
        <w:pBdr>
          <w:bottom w:val="single" w:color="1A4A8A" w:sz="4" w:space="2"/>
        </w:pBdr>
        <w:spacing w:after="160" w:before="400"/>
      </w:pPr>
      <w:r>
        <w:rPr>
          <w:rFonts w:ascii="Arial" w:cs="Arial" w:eastAsia="Arial" w:hAnsi="Arial"/>
          <w:b/>
          <w:bCs/>
          <w:color w:val="1A4A8A"/>
          <w:sz w:val="32"/>
          <w:szCs w:val="32"/>
        </w:rPr>
        <w:t xml:space="preserve">10. Week-by-Week Action Checklist</w:t>
      </w:r>
    </w:p>
    <w:p>
      <w:pPr>
        <w:spacing w:after="100" w:before="0"/>
      </w:pPr>
    </w:p>
    <w:p>
      <w:pPr>
        <w:spacing w:after="120" w:before="240"/>
      </w:pPr>
      <w:r>
        <w:rPr>
          <w:rFonts w:ascii="Arial" w:cs="Arial" w:eastAsia="Arial" w:hAnsi="Arial"/>
          <w:b/>
          <w:bCs/>
          <w:color w:val="1A1A1A"/>
          <w:sz w:val="26"/>
          <w:szCs w:val="26"/>
        </w:rPr>
        <w:t xml:space="preserve">Week 1</w:t>
      </w:r>
    </w:p>
    <w:p>
      <w:pPr>
        <w:pStyle w:val="ListParagraph"/>
        <w:numPr>
          <w:ilvl w:val="0"/>
          <w:numId w:val="2"/>
        </w:numPr>
        <w:spacing w:after="60" w:before="40"/>
      </w:pPr>
      <w:r>
        <w:rPr>
          <w:rFonts w:ascii="Arial" w:cs="Arial" w:eastAsia="Arial" w:hAnsi="Arial"/>
          <w:b w:val="false"/>
          <w:bCs w:val="false"/>
          <w:color w:val="1A1A1A"/>
          <w:sz w:val="22"/>
          <w:szCs w:val="22"/>
        </w:rPr>
        <w:t xml:space="preserve">Identify target apartment complexes in Kattigenahalli — map at least 5</w:t>
      </w:r>
    </w:p>
    <w:p>
      <w:pPr>
        <w:pStyle w:val="ListParagraph"/>
        <w:numPr>
          <w:ilvl w:val="0"/>
          <w:numId w:val="2"/>
        </w:numPr>
        <w:spacing w:after="60" w:before="40"/>
      </w:pPr>
      <w:r>
        <w:rPr>
          <w:rFonts w:ascii="Arial" w:cs="Arial" w:eastAsia="Arial" w:hAnsi="Arial"/>
          <w:b w:val="false"/>
          <w:bCs w:val="false"/>
          <w:color w:val="1A1A1A"/>
          <w:sz w:val="22"/>
          <w:szCs w:val="22"/>
        </w:rPr>
        <w:t xml:space="preserve">Get added to 2 resident WhatsApp groups</w:t>
      </w:r>
    </w:p>
    <w:p>
      <w:pPr>
        <w:pStyle w:val="ListParagraph"/>
        <w:numPr>
          <w:ilvl w:val="0"/>
          <w:numId w:val="2"/>
        </w:numPr>
        <w:spacing w:after="60" w:before="40"/>
      </w:pPr>
      <w:r>
        <w:rPr>
          <w:rFonts w:ascii="Arial" w:cs="Arial" w:eastAsia="Arial" w:hAnsi="Arial"/>
          <w:b w:val="false"/>
          <w:bCs w:val="false"/>
          <w:color w:val="1A1A1A"/>
          <w:sz w:val="22"/>
          <w:szCs w:val="22"/>
        </w:rPr>
        <w:t xml:space="preserve">Post Phase 1 trial offer message (5-slot cap)</w:t>
      </w:r>
    </w:p>
    <w:p>
      <w:pPr>
        <w:pStyle w:val="ListParagraph"/>
        <w:numPr>
          <w:ilvl w:val="0"/>
          <w:numId w:val="2"/>
        </w:numPr>
        <w:spacing w:after="60" w:before="40"/>
      </w:pPr>
      <w:r>
        <w:rPr>
          <w:rFonts w:ascii="Arial" w:cs="Arial" w:eastAsia="Arial" w:hAnsi="Arial"/>
          <w:b w:val="false"/>
          <w:bCs w:val="false"/>
          <w:color w:val="1A1A1A"/>
          <w:sz w:val="22"/>
          <w:szCs w:val="22"/>
        </w:rPr>
        <w:t xml:space="preserve">Deliver first trials impeccably — time, temperature, presentation</w:t>
      </w:r>
    </w:p>
    <w:p>
      <w:pPr>
        <w:pStyle w:val="ListParagraph"/>
        <w:numPr>
          <w:ilvl w:val="0"/>
          <w:numId w:val="2"/>
        </w:numPr>
        <w:spacing w:after="60" w:before="40"/>
      </w:pPr>
      <w:r>
        <w:rPr>
          <w:rFonts w:ascii="Arial" w:cs="Arial" w:eastAsia="Arial" w:hAnsi="Arial"/>
          <w:b w:val="false"/>
          <w:bCs w:val="false"/>
          <w:color w:val="1A1A1A"/>
          <w:sz w:val="22"/>
          <w:szCs w:val="22"/>
        </w:rPr>
        <w:t xml:space="preserve">Set up Google Business profile — fill every field</w:t>
      </w:r>
    </w:p>
    <w:p>
      <w:pPr>
        <w:pStyle w:val="ListParagraph"/>
        <w:numPr>
          <w:ilvl w:val="0"/>
          <w:numId w:val="2"/>
        </w:numPr>
        <w:spacing w:after="60" w:before="40"/>
      </w:pPr>
      <w:r>
        <w:rPr>
          <w:rFonts w:ascii="Arial" w:cs="Arial" w:eastAsia="Arial" w:hAnsi="Arial"/>
          <w:b w:val="false"/>
          <w:bCs w:val="false"/>
          <w:color w:val="1A1A1A"/>
          <w:sz w:val="22"/>
          <w:szCs w:val="22"/>
        </w:rPr>
        <w:t xml:space="preserve">Order flyer prints and referral cards</w:t>
      </w:r>
    </w:p>
    <w:p>
      <w:pPr>
        <w:spacing w:after="100" w:before="0"/>
      </w:pPr>
    </w:p>
    <w:p>
      <w:pPr>
        <w:spacing w:after="120" w:before="240"/>
      </w:pPr>
      <w:r>
        <w:rPr>
          <w:rFonts w:ascii="Arial" w:cs="Arial" w:eastAsia="Arial" w:hAnsi="Arial"/>
          <w:b/>
          <w:bCs/>
          <w:color w:val="1A1A1A"/>
          <w:sz w:val="26"/>
          <w:szCs w:val="26"/>
        </w:rPr>
        <w:t xml:space="preserve">Week 2</w:t>
      </w:r>
    </w:p>
    <w:p>
      <w:pPr>
        <w:pStyle w:val="ListParagraph"/>
        <w:numPr>
          <w:ilvl w:val="0"/>
          <w:numId w:val="2"/>
        </w:numPr>
        <w:spacing w:after="60" w:before="40"/>
      </w:pPr>
      <w:r>
        <w:rPr>
          <w:rFonts w:ascii="Arial" w:cs="Arial" w:eastAsia="Arial" w:hAnsi="Arial"/>
          <w:b w:val="false"/>
          <w:bCs w:val="false"/>
          <w:color w:val="1A1A1A"/>
          <w:sz w:val="22"/>
          <w:szCs w:val="22"/>
        </w:rPr>
        <w:t xml:space="preserve">Send Day 3 follow-up messages to all trial families</w:t>
      </w:r>
    </w:p>
    <w:p>
      <w:pPr>
        <w:pStyle w:val="ListParagraph"/>
        <w:numPr>
          <w:ilvl w:val="0"/>
          <w:numId w:val="2"/>
        </w:numPr>
        <w:spacing w:after="60" w:before="40"/>
      </w:pPr>
      <w:r>
        <w:rPr>
          <w:rFonts w:ascii="Arial" w:cs="Arial" w:eastAsia="Arial" w:hAnsi="Arial"/>
          <w:b w:val="false"/>
          <w:bCs w:val="false"/>
          <w:color w:val="1A1A1A"/>
          <w:sz w:val="22"/>
          <w:szCs w:val="22"/>
        </w:rPr>
        <w:t xml:space="preserve">Convert trial families to paid subscribers</w:t>
      </w:r>
    </w:p>
    <w:p>
      <w:pPr>
        <w:pStyle w:val="ListParagraph"/>
        <w:numPr>
          <w:ilvl w:val="0"/>
          <w:numId w:val="2"/>
        </w:numPr>
        <w:spacing w:after="60" w:before="40"/>
      </w:pPr>
      <w:r>
        <w:rPr>
          <w:rFonts w:ascii="Arial" w:cs="Arial" w:eastAsia="Arial" w:hAnsi="Arial"/>
          <w:b w:val="false"/>
          <w:bCs w:val="false"/>
          <w:color w:val="1A1A1A"/>
          <w:sz w:val="22"/>
          <w:szCs w:val="22"/>
        </w:rPr>
        <w:t xml:space="preserve">Ask first subscribers for a personal WhatsApp group testimonial</w:t>
      </w:r>
    </w:p>
    <w:p>
      <w:pPr>
        <w:pStyle w:val="ListParagraph"/>
        <w:numPr>
          <w:ilvl w:val="0"/>
          <w:numId w:val="2"/>
        </w:numPr>
        <w:spacing w:after="60" w:before="40"/>
      </w:pPr>
      <w:r>
        <w:rPr>
          <w:rFonts w:ascii="Arial" w:cs="Arial" w:eastAsia="Arial" w:hAnsi="Arial"/>
          <w:b w:val="false"/>
          <w:bCs w:val="false"/>
          <w:color w:val="1A1A1A"/>
          <w:sz w:val="22"/>
          <w:szCs w:val="22"/>
        </w:rPr>
        <w:t xml:space="preserve">Collect first Google reviews (ask 1-on-1 via WhatsApp)</w:t>
      </w:r>
    </w:p>
    <w:p>
      <w:pPr>
        <w:pStyle w:val="ListParagraph"/>
        <w:numPr>
          <w:ilvl w:val="0"/>
          <w:numId w:val="2"/>
        </w:numPr>
        <w:spacing w:after="60" w:before="40"/>
      </w:pPr>
      <w:r>
        <w:rPr>
          <w:rFonts w:ascii="Arial" w:cs="Arial" w:eastAsia="Arial" w:hAnsi="Arial"/>
          <w:b w:val="false"/>
          <w:bCs w:val="false"/>
          <w:color w:val="1A1A1A"/>
          <w:sz w:val="22"/>
          <w:szCs w:val="22"/>
        </w:rPr>
        <w:t xml:space="preserve">Set up Meta Business Suite account and create first ad campaign</w:t>
      </w:r>
    </w:p>
    <w:p>
      <w:pPr>
        <w:spacing w:after="100" w:before="0"/>
      </w:pPr>
    </w:p>
    <w:p>
      <w:pPr>
        <w:spacing w:after="120" w:before="240"/>
      </w:pPr>
      <w:r>
        <w:rPr>
          <w:rFonts w:ascii="Arial" w:cs="Arial" w:eastAsia="Arial" w:hAnsi="Arial"/>
          <w:b/>
          <w:bCs/>
          <w:color w:val="1A1A1A"/>
          <w:sz w:val="26"/>
          <w:szCs w:val="26"/>
        </w:rPr>
        <w:t xml:space="preserve">Weeks 3–4</w:t>
      </w:r>
    </w:p>
    <w:p>
      <w:pPr>
        <w:pStyle w:val="ListParagraph"/>
        <w:numPr>
          <w:ilvl w:val="0"/>
          <w:numId w:val="2"/>
        </w:numPr>
        <w:spacing w:after="60" w:before="40"/>
      </w:pPr>
      <w:r>
        <w:rPr>
          <w:rFonts w:ascii="Arial" w:cs="Arial" w:eastAsia="Arial" w:hAnsi="Arial"/>
          <w:b w:val="false"/>
          <w:bCs w:val="false"/>
          <w:color w:val="1A1A1A"/>
          <w:sz w:val="22"/>
          <w:szCs w:val="22"/>
        </w:rPr>
        <w:t xml:space="preserve">Launch Meta ads — ₹150/day, WhatsApp CTA</w:t>
      </w:r>
    </w:p>
    <w:p>
      <w:pPr>
        <w:pStyle w:val="ListParagraph"/>
        <w:numPr>
          <w:ilvl w:val="0"/>
          <w:numId w:val="2"/>
        </w:numPr>
        <w:spacing w:after="60" w:before="40"/>
      </w:pPr>
      <w:r>
        <w:rPr>
          <w:rFonts w:ascii="Arial" w:cs="Arial" w:eastAsia="Arial" w:hAnsi="Arial"/>
          <w:b w:val="false"/>
          <w:bCs w:val="false"/>
          <w:color w:val="1A1A1A"/>
          <w:sz w:val="22"/>
          <w:szCs w:val="22"/>
        </w:rPr>
        <w:t xml:space="preserve">Place flyers on all target apartment notice boards</w:t>
      </w:r>
    </w:p>
    <w:p>
      <w:pPr>
        <w:pStyle w:val="ListParagraph"/>
        <w:numPr>
          <w:ilvl w:val="0"/>
          <w:numId w:val="2"/>
        </w:numPr>
        <w:spacing w:after="60" w:before="40"/>
      </w:pPr>
      <w:r>
        <w:rPr>
          <w:rFonts w:ascii="Arial" w:cs="Arial" w:eastAsia="Arial" w:hAnsi="Arial"/>
          <w:b w:val="false"/>
          <w:bCs w:val="false"/>
          <w:color w:val="1A1A1A"/>
          <w:sz w:val="22"/>
          <w:szCs w:val="22"/>
        </w:rPr>
        <w:t xml:space="preserve">Monitor Meta ad performance — A/B test two creatives</w:t>
      </w:r>
    </w:p>
    <w:p>
      <w:pPr>
        <w:pStyle w:val="ListParagraph"/>
        <w:numPr>
          <w:ilvl w:val="0"/>
          <w:numId w:val="2"/>
        </w:numPr>
        <w:spacing w:after="60" w:before="40"/>
      </w:pPr>
      <w:r>
        <w:rPr>
          <w:rFonts w:ascii="Arial" w:cs="Arial" w:eastAsia="Arial" w:hAnsi="Arial"/>
          <w:b w:val="false"/>
          <w:bCs w:val="false"/>
          <w:color w:val="1A1A1A"/>
          <w:sz w:val="22"/>
          <w:szCs w:val="22"/>
        </w:rPr>
        <w:t xml:space="preserve">Continue trial offer via ads — maintain 5-slot scarcity framing</w:t>
      </w:r>
    </w:p>
    <w:p>
      <w:pPr>
        <w:pStyle w:val="ListParagraph"/>
        <w:numPr>
          <w:ilvl w:val="0"/>
          <w:numId w:val="2"/>
        </w:numPr>
        <w:spacing w:after="60" w:before="40"/>
      </w:pPr>
      <w:r>
        <w:rPr>
          <w:rFonts w:ascii="Arial" w:cs="Arial" w:eastAsia="Arial" w:hAnsi="Arial"/>
          <w:b w:val="false"/>
          <w:bCs w:val="false"/>
          <w:color w:val="1A1A1A"/>
          <w:sz w:val="22"/>
          <w:szCs w:val="22"/>
        </w:rPr>
        <w:t xml:space="preserve">Reach 15 total subscribers</w:t>
      </w:r>
    </w:p>
    <w:p>
      <w:pPr>
        <w:spacing w:after="100" w:before="0"/>
      </w:pPr>
    </w:p>
    <w:p>
      <w:pPr>
        <w:spacing w:after="120" w:before="240"/>
      </w:pPr>
      <w:r>
        <w:rPr>
          <w:rFonts w:ascii="Arial" w:cs="Arial" w:eastAsia="Arial" w:hAnsi="Arial"/>
          <w:b/>
          <w:bCs/>
          <w:color w:val="1A1A1A"/>
          <w:sz w:val="26"/>
          <w:szCs w:val="26"/>
        </w:rPr>
        <w:t xml:space="preserve">Weeks 5–6</w:t>
      </w:r>
    </w:p>
    <w:p>
      <w:pPr>
        <w:pStyle w:val="ListParagraph"/>
        <w:numPr>
          <w:ilvl w:val="0"/>
          <w:numId w:val="2"/>
        </w:numPr>
        <w:spacing w:after="60" w:before="40"/>
      </w:pPr>
      <w:r>
        <w:rPr>
          <w:rFonts w:ascii="Arial" w:cs="Arial" w:eastAsia="Arial" w:hAnsi="Arial"/>
          <w:b w:val="false"/>
          <w:bCs w:val="false"/>
          <w:color w:val="1A1A1A"/>
          <w:sz w:val="22"/>
          <w:szCs w:val="22"/>
        </w:rPr>
        <w:t xml:space="preserve">Pause weaker Meta ad creative; double budget on winner</w:t>
      </w:r>
    </w:p>
    <w:p>
      <w:pPr>
        <w:pStyle w:val="ListParagraph"/>
        <w:numPr>
          <w:ilvl w:val="0"/>
          <w:numId w:val="2"/>
        </w:numPr>
        <w:spacing w:after="60" w:before="40"/>
      </w:pPr>
      <w:r>
        <w:rPr>
          <w:rFonts w:ascii="Arial" w:cs="Arial" w:eastAsia="Arial" w:hAnsi="Arial"/>
          <w:b w:val="false"/>
          <w:bCs w:val="false"/>
          <w:color w:val="1A1A1A"/>
          <w:sz w:val="22"/>
          <w:szCs w:val="22"/>
        </w:rPr>
        <w:t xml:space="preserve">Send 'milestone' WhatsApp group update when at 20 subscribers</w:t>
      </w:r>
    </w:p>
    <w:p>
      <w:pPr>
        <w:pStyle w:val="ListParagraph"/>
        <w:numPr>
          <w:ilvl w:val="0"/>
          <w:numId w:val="2"/>
        </w:numPr>
        <w:spacing w:after="60" w:before="40"/>
      </w:pPr>
      <w:r>
        <w:rPr>
          <w:rFonts w:ascii="Arial" w:cs="Arial" w:eastAsia="Arial" w:hAnsi="Arial"/>
          <w:b w:val="false"/>
          <w:bCs w:val="false"/>
          <w:color w:val="1A1A1A"/>
          <w:sz w:val="22"/>
          <w:szCs w:val="22"/>
        </w:rPr>
        <w:t xml:space="preserve">Target 15 Google reviews by end of Week 6</w:t>
      </w:r>
    </w:p>
    <w:p>
      <w:pPr>
        <w:pStyle w:val="ListParagraph"/>
        <w:numPr>
          <w:ilvl w:val="0"/>
          <w:numId w:val="2"/>
        </w:numPr>
        <w:spacing w:after="60" w:before="40"/>
      </w:pPr>
      <w:r>
        <w:rPr>
          <w:rFonts w:ascii="Arial" w:cs="Arial" w:eastAsia="Arial" w:hAnsi="Arial"/>
          <w:b w:val="false"/>
          <w:bCs w:val="false"/>
          <w:color w:val="1A1A1A"/>
          <w:sz w:val="22"/>
          <w:szCs w:val="22"/>
        </w:rPr>
        <w:t xml:space="preserve">Reach 30 total subscribers</w:t>
      </w:r>
    </w:p>
    <w:p>
      <w:pPr>
        <w:pStyle w:val="ListParagraph"/>
        <w:numPr>
          <w:ilvl w:val="0"/>
          <w:numId w:val="2"/>
        </w:numPr>
        <w:spacing w:after="60" w:before="40"/>
      </w:pPr>
      <w:r>
        <w:rPr>
          <w:rFonts w:ascii="Arial" w:cs="Arial" w:eastAsia="Arial" w:hAnsi="Arial"/>
          <w:b w:val="false"/>
          <w:bCs w:val="false"/>
          <w:color w:val="1A1A1A"/>
          <w:sz w:val="22"/>
          <w:szCs w:val="22"/>
        </w:rPr>
        <w:t xml:space="preserve">Begin soft referral conversations with happiest subscribers</w:t>
      </w:r>
    </w:p>
    <w:p>
      <w:pPr>
        <w:spacing w:after="100" w:before="0"/>
      </w:pPr>
    </w:p>
    <w:p>
      <w:pPr>
        <w:spacing w:after="120" w:before="240"/>
      </w:pPr>
      <w:r>
        <w:rPr>
          <w:rFonts w:ascii="Arial" w:cs="Arial" w:eastAsia="Arial" w:hAnsi="Arial"/>
          <w:b/>
          <w:bCs/>
          <w:color w:val="1A1A1A"/>
          <w:sz w:val="26"/>
          <w:szCs w:val="26"/>
        </w:rPr>
        <w:t xml:space="preserve">Weeks 7–8</w:t>
      </w:r>
    </w:p>
    <w:p>
      <w:pPr>
        <w:pStyle w:val="ListParagraph"/>
        <w:numPr>
          <w:ilvl w:val="0"/>
          <w:numId w:val="2"/>
        </w:numPr>
        <w:spacing w:after="60" w:before="40"/>
      </w:pPr>
      <w:r>
        <w:rPr>
          <w:rFonts w:ascii="Arial" w:cs="Arial" w:eastAsia="Arial" w:hAnsi="Arial"/>
          <w:b w:val="false"/>
          <w:bCs w:val="false"/>
          <w:color w:val="1A1A1A"/>
          <w:sz w:val="22"/>
          <w:szCs w:val="22"/>
        </w:rPr>
        <w:t xml:space="preserve">Launch formal referral programme — send referral cards via WhatsApp</w:t>
      </w:r>
    </w:p>
    <w:p>
      <w:pPr>
        <w:pStyle w:val="ListParagraph"/>
        <w:numPr>
          <w:ilvl w:val="0"/>
          <w:numId w:val="2"/>
        </w:numPr>
        <w:spacing w:after="60" w:before="40"/>
      </w:pPr>
      <w:r>
        <w:rPr>
          <w:rFonts w:ascii="Arial" w:cs="Arial" w:eastAsia="Arial" w:hAnsi="Arial"/>
          <w:b w:val="false"/>
          <w:bCs w:val="false"/>
          <w:color w:val="1A1A1A"/>
          <w:sz w:val="22"/>
          <w:szCs w:val="22"/>
        </w:rPr>
        <w:t xml:space="preserve">Track referrals using flat-number codes</w:t>
      </w:r>
    </w:p>
    <w:p>
      <w:pPr>
        <w:pStyle w:val="ListParagraph"/>
        <w:numPr>
          <w:ilvl w:val="0"/>
          <w:numId w:val="2"/>
        </w:numPr>
        <w:spacing w:after="60" w:before="40"/>
      </w:pPr>
      <w:r>
        <w:rPr>
          <w:rFonts w:ascii="Arial" w:cs="Arial" w:eastAsia="Arial" w:hAnsi="Arial"/>
          <w:b w:val="false"/>
          <w:bCs w:val="false"/>
          <w:color w:val="1A1A1A"/>
          <w:sz w:val="22"/>
          <w:szCs w:val="22"/>
        </w:rPr>
        <w:t xml:space="preserve">Send personal thank-you notes to first 10 subscribers</w:t>
      </w:r>
    </w:p>
    <w:p>
      <w:pPr>
        <w:pStyle w:val="ListParagraph"/>
        <w:numPr>
          <w:ilvl w:val="0"/>
          <w:numId w:val="2"/>
        </w:numPr>
        <w:spacing w:after="60" w:before="40"/>
      </w:pPr>
      <w:r>
        <w:rPr>
          <w:rFonts w:ascii="Arial" w:cs="Arial" w:eastAsia="Arial" w:hAnsi="Arial"/>
          <w:b w:val="false"/>
          <w:bCs w:val="false"/>
          <w:color w:val="1A1A1A"/>
          <w:sz w:val="22"/>
          <w:szCs w:val="22"/>
        </w:rPr>
        <w:t xml:space="preserve">Scale Meta ads to ₹200/day if conversion rate is healthy</w:t>
      </w:r>
    </w:p>
    <w:p>
      <w:pPr>
        <w:pStyle w:val="ListParagraph"/>
        <w:numPr>
          <w:ilvl w:val="0"/>
          <w:numId w:val="2"/>
        </w:numPr>
        <w:spacing w:after="60" w:before="40"/>
      </w:pPr>
      <w:r>
        <w:rPr>
          <w:rFonts w:ascii="Arial" w:cs="Arial" w:eastAsia="Arial" w:hAnsi="Arial"/>
          <w:b w:val="false"/>
          <w:bCs w:val="false"/>
          <w:color w:val="1A1A1A"/>
          <w:sz w:val="22"/>
          <w:szCs w:val="22"/>
        </w:rPr>
        <w:t xml:space="preserve">GOAL: Cross 50 total paid subscribers by end of Week 8</w:t>
      </w:r>
    </w:p>
    <w:p>
      <w:pPr>
        <w:pStyle w:val="ListParagraph"/>
        <w:numPr>
          <w:ilvl w:val="0"/>
          <w:numId w:val="2"/>
        </w:numPr>
        <w:spacing w:after="60" w:before="40"/>
      </w:pPr>
      <w:r>
        <w:rPr>
          <w:rFonts w:ascii="Arial" w:cs="Arial" w:eastAsia="Arial" w:hAnsi="Arial"/>
          <w:b w:val="false"/>
          <w:bCs w:val="false"/>
          <w:color w:val="1A1A1A"/>
          <w:sz w:val="22"/>
          <w:szCs w:val="22"/>
        </w:rPr>
        <w:t xml:space="preserve">Plan next phase: neighbouring apartment complexes beyond Kattigenahalli</w:t>
      </w:r>
    </w:p>
    <w:p>
      <w:pPr>
        <w:spacing w:after="200" w:before="0"/>
      </w:pPr>
    </w:p>
    <w:p>
      <w:pPr>
        <w:pBdr>
          <w:bottom w:val="single" w:color="D4A017" w:sz="8" w:space="1"/>
        </w:pBdr>
        <w:spacing w:after="200" w:before="100"/>
      </w:pPr>
    </w:p>
    <w:p>
      <w:pPr>
        <w:spacing w:after="120" w:before="200"/>
        <w:jc w:val="center"/>
      </w:pPr>
      <w:r>
        <w:rPr>
          <w:rFonts w:ascii="Arial" w:cs="Arial" w:eastAsia="Arial" w:hAnsi="Arial"/>
          <w:b/>
          <w:bCs/>
          <w:color w:val="1A4A8A"/>
          <w:sz w:val="26"/>
          <w:szCs w:val="26"/>
        </w:rPr>
        <w:t xml:space="preserve">Final Note from the Marketing Strategist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7" w:sz="1"/>
              <w:left w:val="single" w:color="D6E4F7" w:sz="1"/>
              <w:bottom w:val="single" w:color="D6E4F7" w:sz="1"/>
              <w:right w:val="single" w:color="D6E4F7" w:sz="1"/>
            </w:tcBorders>
            <w:shd w:fill="D6E4F7" w:val="clear"/>
            <w:tcMar>
              <w:top w:type="dxa" w:w="140"/>
              <w:left w:type="dxa" w:w="200"/>
              <w:bottom w:type="dxa" w:w="140"/>
              <w:right w:type="dxa" w:w="200"/>
            </w:tcMar>
          </w:tcPr>
          <w:p>
            <w:pPr>
              <w:spacing w:after="60"/>
            </w:pPr>
            <w:r>
              <w:rPr>
                <w:rFonts w:ascii="Arial" w:cs="Arial" w:eastAsia="Arial" w:hAnsi="Arial"/>
                <w:b/>
                <w:bCs/>
                <w:color w:val="1A4A8A"/>
                <w:sz w:val="22"/>
                <w:szCs w:val="22"/>
              </w:rPr>
              <w:t xml:space="preserve"/>
            </w:r>
          </w:p>
          <w:p>
            <w:pPr>
              <w:spacing w:after="0"/>
            </w:pPr>
            <w:r>
              <w:rPr>
                <w:rFonts w:ascii="Arial" w:cs="Arial" w:eastAsia="Arial" w:hAnsi="Arial"/>
                <w:color w:val="1A4A8A"/>
                <w:sz w:val="22"/>
                <w:szCs w:val="22"/>
              </w:rPr>
              <w:t xml:space="preserve">50 subscribers in Kattigenahalli is not the end goal — it is the proof of concept. Once you have demonstrated that this model works in one apartment cluster, every neighbouring complex becomes a replicable opportunity. The systems, the copy, the referral mechanics, and the community trust you build here become the blueprint for scaling across Bangalore.
The most important thing is to start. Not with the perfect ad or the perfect flyer — but with the perfect glass of milk delivered at the perfect time. That is what Sri Krishnaa Dairy is selling. Everything else is just helping people discover it.
Start on Monday. The first bottle is the most powerful marketing asset you have.</w:t>
            </w:r>
          </w:p>
        </w:tc>
      </w:tr>
    </w:tbl>
    <w:p>
      <w:pPr>
        <w:spacing w:after="200" w:before="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A8A" w:sz="4" w:space="1"/>
      </w:pBdr>
      <w:spacing w:before="120"/>
      <w:jc w:val="right"/>
    </w:pPr>
    <w:r>
      <w:rPr>
        <w:rFonts w:ascii="Arial" w:cs="Arial" w:eastAsia="Arial" w:hAnsi="Arial"/>
        <w:color w:val="5A5A5A"/>
        <w:sz w:val="18"/>
        <w:szCs w:val="18"/>
      </w:rPr>
      <w:t xml:space="preserve">Confidential  ·  Sri Krishnaa Dairy  ·  </w:t>
    </w:r>
    <w:r>
      <w:rPr>
        <w:rFonts w:ascii="Arial" w:cs="Arial" w:eastAsia="Arial" w:hAnsi="Arial"/>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A8A" w:sz="4" w:space="1"/>
      </w:pBdr>
      <w:spacing w:after="120"/>
    </w:pPr>
    <w:r>
      <w:rPr>
        <w:rFonts w:ascii="Arial" w:cs="Arial" w:eastAsia="Arial" w:hAnsi="Arial"/>
        <w:color w:val="5A5A5A"/>
        <w:sz w:val="18"/>
        <w:szCs w:val="18"/>
      </w:rPr>
      <w:t xml:space="preserve">Sri Krishnaa Dairy — Performance Marketing Plan  |  Kattigenahalli, Bangalore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2026-04-18T14:52:07.268Z</dcterms:created>
  <dcterms:modified xsi:type="dcterms:W3CDTF">2026-04-18T14:52:07.269Z</dcterms:modified>
</cp:coreProperties>
</file>

<file path=docProps/custom.xml><?xml version="1.0" encoding="utf-8"?>
<Properties xmlns="http://schemas.openxmlformats.org/officeDocument/2006/custom-properties" xmlns:vt="http://schemas.openxmlformats.org/officeDocument/2006/docPropsVTypes"/>
</file>