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5AD3B" w14:textId="77777777" w:rsidR="00F35200" w:rsidRPr="00F35200" w:rsidRDefault="00F35200" w:rsidP="00F35200">
      <w:r w:rsidRPr="00F35200">
        <w:t xml:space="preserve">Write a C program for one-time pad version of the Vigenère cipher. In this scheme, the key is a stream of random numbers between 0 and 26. For example, if the key is 3 19 5 </w:t>
      </w:r>
      <w:proofErr w:type="gramStart"/>
      <w:r w:rsidRPr="00F35200">
        <w:t>. . . ,</w:t>
      </w:r>
      <w:proofErr w:type="gramEnd"/>
      <w:r w:rsidRPr="00F35200">
        <w:t xml:space="preserve"> then the first letter of plaintext is encrypted with a shift of 3 letters, the second with a shift of 19 letters, the third with a shift of 5 letters, and so on.</w:t>
      </w:r>
    </w:p>
    <w:p w14:paraId="6F5AE968" w14:textId="0520529F" w:rsidR="00F35200" w:rsidRDefault="00F35200">
      <w:r>
        <w:rPr>
          <w:noProof/>
        </w:rPr>
        <w:drawing>
          <wp:inline distT="0" distB="0" distL="0" distR="0" wp14:anchorId="440E4446" wp14:editId="5226A6DB">
            <wp:extent cx="5731510" cy="3582035"/>
            <wp:effectExtent l="0" t="0" r="2540" b="0"/>
            <wp:docPr id="9269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8824" name="Picture 926988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00"/>
    <w:rsid w:val="00C81DD1"/>
    <w:rsid w:val="00F35200"/>
    <w:rsid w:val="00F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9C75"/>
  <w15:chartTrackingRefBased/>
  <w15:docId w15:val="{9800A0D2-B1CD-426C-A4D3-39D6200E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2</cp:revision>
  <dcterms:created xsi:type="dcterms:W3CDTF">2025-10-01T08:39:00Z</dcterms:created>
  <dcterms:modified xsi:type="dcterms:W3CDTF">2025-10-01T08:39:00Z</dcterms:modified>
</cp:coreProperties>
</file>