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70B18"/>
            <w:tcMar>
              <w:top w:w="520" w:type="dxa"/>
              <w:start w:w="420" w:type="dxa"/>
              <w:bottom w:w="520" w:type="dxa"/>
              <w:end w:w="420" w:type="dxa"/>
            </w:tcMar>
          </w:tcPr>
          <w:p>
            <w:pPr>
              <w:jc w:val="left"/>
            </w:pPr>
            <w:r>
              <w:rPr>
                <w:rFonts w:ascii="Arial" w:hAnsi="Arial"/>
                <w:b/>
                <w:color w:val="FFFFFF"/>
                <w:sz w:val="60"/>
              </w:rPr>
              <w:t>KW ATTENDANCE</w:t>
            </w:r>
          </w:p>
          <w:p>
            <w:r>
              <w:rPr>
                <w:rFonts w:ascii="Arial" w:hAnsi="Arial"/>
                <w:color w:val="BFD1FF"/>
                <w:sz w:val="26"/>
              </w:rPr>
              <w:t>Attendance Management System</w:t>
            </w:r>
          </w:p>
          <w:p>
            <w:r>
              <w:rPr>
                <w:b/>
                <w:color w:val="FFFFFF"/>
                <w:sz w:val="32"/>
              </w:rPr>
              <w:t>Academia G.NOVA</w:t>
            </w:r>
          </w:p>
          <w:p>
            <w:pPr>
              <w:spacing w:before="560"/>
            </w:pPr>
            <w:r>
              <w:rPr>
                <w:b/>
                <w:color w:val="78E5D6"/>
                <w:sz w:val="48"/>
              </w:rPr>
              <w:t>GUÍA DE USO</w:t>
            </w:r>
          </w:p>
          <w:p>
            <w:r>
              <w:rPr>
                <w:color w:val="D7DEEE"/>
                <w:sz w:val="22"/>
              </w:rPr>
              <w:t>Operación diaria · Gestión de alumnos · Revisión y cierre mensual</w:t>
            </w:r>
          </w:p>
          <w:p>
            <w:pPr>
              <w:spacing w:before="640"/>
            </w:pPr>
            <w:r>
              <w:rPr>
                <w:color w:val="BFD1FF"/>
                <w:sz w:val="20"/>
              </w:rPr>
              <w:t>PROD · v1.0.0</w:t>
            </w:r>
          </w:p>
          <w:p>
            <w:r>
              <w:rPr>
                <w:color w:val="BFD1FF"/>
                <w:sz w:val="18"/>
              </w:rPr>
              <w:t>KW · Automation · Data · AI</w:t>
            </w:r>
          </w:p>
        </w:tc>
      </w:tr>
    </w:tbl>
    <w:p/>
    <w:p>
      <w:pPr>
        <w:jc w:val="center"/>
      </w:pPr>
      <w:r>
        <w:rPr>
          <w:b/>
          <w:color w:val="667085"/>
          <w:sz w:val="22"/>
        </w:rPr>
        <w:t>Documento operativo para la persona responsable de Academia G.NOVA</w:t>
      </w:r>
    </w:p>
    <w:p>
      <w:r>
        <w:br w:type="page"/>
      </w:r>
    </w:p>
    <w:p>
      <w:pPr>
        <w:pStyle w:val="Heading1"/>
      </w:pPr>
      <w:r>
        <w:t>1. Bienvenida</w:t>
      </w:r>
    </w:p>
    <w:p>
      <w:r>
        <w:t>KW Attendance es el sistema de gestión de asistencia de Academia G.NOVA. Está diseñado para que el registro diario sea sencillo y para que los cálculos mensuales se realicen automáticamente, reduciendo el trabajo manual y el riesgo de errores.</w:t>
      </w:r>
    </w:p>
    <w:tbl>
      <w:tblPr>
        <w:tblW w:type="auto" w:w="0"/>
        <w:jc w:val="center"/>
        <w:tblLayout w:type="fixed"/>
        <w:tblLook w:firstColumn="1" w:firstRow="1" w:lastColumn="0" w:lastRow="0" w:noHBand="0" w:noVBand="1" w:val="04A0"/>
      </w:tblPr>
      <w:tblGrid>
        <w:gridCol w:w="173"/>
        <w:gridCol w:w="9792"/>
      </w:tblGrid>
      <w:tr>
        <w:tc>
          <w:tcPr>
            <w:tcW w:type="dxa" w:w="5040"/>
            <w:shd w:fill="0AA88F"/>
          </w:tcPr>
          <w:p/>
        </w:tc>
        <w:tc>
          <w:tcPr>
            <w:tcW w:type="dxa" w:w="5040"/>
            <w:shd w:fill="EFFBF8"/>
            <w:tcMar>
              <w:top w:w="120" w:type="dxa"/>
              <w:start w:w="160" w:type="dxa"/>
              <w:bottom w:w="120" w:type="dxa"/>
              <w:end w:w="160" w:type="dxa"/>
            </w:tcMar>
          </w:tcPr>
          <w:p>
            <w:r>
              <w:rPr>
                <w:b/>
                <w:color w:val="0AA88F"/>
                <w:sz w:val="21"/>
              </w:rPr>
              <w:t>IDEA PRINCIPAL</w:t>
            </w:r>
          </w:p>
          <w:p>
            <w:pPr>
              <w:spacing w:after="0"/>
            </w:pPr>
            <w:r>
              <w:t>Tu trabajo consiste principalmente en registrar lo que ocurre cada día. KW Attendance calcula los totales, las horas pendientes, las recuperaciones, las horas extra y prepara la información necesaria para revisar y cerrar cada mes.</w:t>
            </w:r>
          </w:p>
        </w:tc>
      </w:tr>
    </w:tbl>
    <w:p>
      <w:pPr>
        <w:pStyle w:val="Heading2"/>
      </w:pPr>
      <w:r>
        <w:t>Qué gestiona el sistema</w:t>
      </w:r>
    </w:p>
    <w:p>
      <w:pPr>
        <w:pStyle w:val="ListBullet"/>
      </w:pPr>
      <w:r>
        <w:t>Alumnos activos de la academia.</w:t>
      </w:r>
    </w:p>
    <w:p>
      <w:pPr>
        <w:pStyle w:val="ListBullet"/>
      </w:pPr>
      <w:r>
        <w:t>Asistencias, faltas, recuperaciones y horas extra.</w:t>
      </w:r>
    </w:p>
    <w:p>
      <w:pPr>
        <w:pStyle w:val="ListBullet"/>
      </w:pPr>
      <w:r>
        <w:t>Saldo pendiente de cada alumno.</w:t>
      </w:r>
    </w:p>
    <w:p>
      <w:pPr>
        <w:pStyle w:val="ListBullet"/>
      </w:pPr>
      <w:r>
        <w:t>Horas extra acumuladas.</w:t>
      </w:r>
    </w:p>
    <w:p>
      <w:pPr>
        <w:pStyle w:val="ListBullet"/>
      </w:pPr>
      <w:r>
        <w:t>Resumen operativo del mes.</w:t>
      </w:r>
    </w:p>
    <w:p>
      <w:pPr>
        <w:pStyle w:val="ListBullet"/>
      </w:pPr>
      <w:r>
        <w:t>Revisión previa al cierre.</w:t>
      </w:r>
    </w:p>
    <w:p>
      <w:pPr>
        <w:pStyle w:val="ListBullet"/>
      </w:pPr>
      <w:r>
        <w:t>Histórico de meses cerrados y herencia de saldos pendientes.</w:t>
      </w:r>
    </w:p>
    <w:p>
      <w:pPr>
        <w:pStyle w:val="Heading2"/>
      </w:pPr>
      <w:r>
        <w:t>Qué no necesitas hacer manualmente</w:t>
      </w:r>
    </w:p>
    <w:p>
      <w:pPr>
        <w:pStyle w:val="ListBullet"/>
      </w:pPr>
      <w:r>
        <w:t>Sumar las horas de cada alumno.</w:t>
      </w:r>
    </w:p>
    <w:p>
      <w:pPr>
        <w:pStyle w:val="ListBullet"/>
      </w:pPr>
      <w:r>
        <w:t>Calcular cuánto queda por recuperar.</w:t>
      </w:r>
    </w:p>
    <w:p>
      <w:pPr>
        <w:pStyle w:val="ListBullet"/>
      </w:pPr>
      <w:r>
        <w:t>Trasladar manualmente saldos pendientes al mes siguiente.</w:t>
      </w:r>
    </w:p>
    <w:p>
      <w:pPr>
        <w:pStyle w:val="ListBullet"/>
      </w:pPr>
      <w:r>
        <w:t>Preparar un resumen mensual desde cero.</w:t>
      </w:r>
    </w:p>
    <w:p>
      <w:pPr>
        <w:pStyle w:val="Heading1"/>
      </w:pPr>
      <w:r>
        <w:t>2. La pantalla INICIO</w:t>
      </w:r>
    </w:p>
    <w:p>
      <w:r>
        <w:t>INICIO es la portada del sistema. Desde aquí puedes comprobar rápidamente el estado de la academia y acceder a las acciones principales.</w:t>
      </w:r>
    </w:p>
    <w:tbl>
      <w:tblPr>
        <w:tblStyle w:val="TableGrid"/>
        <w:tblW w:type="auto" w:w="0"/>
        <w:jc w:val="center"/>
        <w:tblLook w:firstColumn="1" w:firstRow="1" w:lastColumn="0" w:lastRow="0" w:noHBand="0" w:noVBand="1" w:val="04A0"/>
      </w:tblPr>
      <w:tblGrid>
        <w:gridCol w:w="5040"/>
        <w:gridCol w:w="5040"/>
      </w:tblGrid>
      <w:tr>
        <w:tc>
          <w:tcPr>
            <w:tcW w:type="dxa" w:w="5040"/>
            <w:shd w:fill="070B18"/>
          </w:tcPr>
          <w:p>
            <w:r>
              <w:rPr>
                <w:b/>
                <w:color w:val="FFFFFF"/>
              </w:rPr>
              <w:t>Indicador</w:t>
            </w:r>
          </w:p>
        </w:tc>
        <w:tc>
          <w:tcPr>
            <w:tcW w:type="dxa" w:w="5040"/>
            <w:shd w:fill="070B18"/>
          </w:tcPr>
          <w:p>
            <w:r>
              <w:rPr>
                <w:b/>
                <w:color w:val="FFFFFF"/>
              </w:rPr>
              <w:t>Qué significa</w:t>
            </w:r>
          </w:p>
        </w:tc>
      </w:tr>
      <w:tr>
        <w:tc>
          <w:tcPr>
            <w:tcW w:type="dxa" w:w="5040"/>
            <w:tcMar>
              <w:top w:w="100" w:type="dxa"/>
              <w:start w:w="120" w:type="dxa"/>
              <w:bottom w:w="100" w:type="dxa"/>
              <w:end w:w="120" w:type="dxa"/>
            </w:tcMar>
          </w:tcPr>
          <w:p>
            <w:r>
              <w:t>MES ACTIVO</w:t>
            </w:r>
          </w:p>
        </w:tc>
        <w:tc>
          <w:tcPr>
            <w:tcW w:type="dxa" w:w="5040"/>
            <w:tcMar>
              <w:top w:w="100" w:type="dxa"/>
              <w:start w:w="120" w:type="dxa"/>
              <w:bottom w:w="100" w:type="dxa"/>
              <w:end w:w="120" w:type="dxa"/>
            </w:tcMar>
          </w:tcPr>
          <w:p>
            <w:r>
              <w:t>Mes en el que se está trabajando actualmente. Si todavía no existe, aparecerá SIN MES.</w:t>
            </w:r>
          </w:p>
        </w:tc>
      </w:tr>
      <w:tr>
        <w:tc>
          <w:tcPr>
            <w:tcW w:type="dxa" w:w="5040"/>
            <w:tcMar>
              <w:top w:w="100" w:type="dxa"/>
              <w:start w:w="120" w:type="dxa"/>
              <w:bottom w:w="100" w:type="dxa"/>
              <w:end w:w="120" w:type="dxa"/>
            </w:tcMar>
          </w:tcPr>
          <w:p>
            <w:r>
              <w:t>ALUMNOS ACTIVOS</w:t>
            </w:r>
          </w:p>
        </w:tc>
        <w:tc>
          <w:tcPr>
            <w:tcW w:type="dxa" w:w="5040"/>
            <w:tcMar>
              <w:top w:w="100" w:type="dxa"/>
              <w:start w:w="120" w:type="dxa"/>
              <w:bottom w:w="100" w:type="dxa"/>
              <w:end w:w="120" w:type="dxa"/>
            </w:tcMar>
          </w:tcPr>
          <w:p>
            <w:r>
              <w:t>Número de alumnos activos registrados.</w:t>
            </w:r>
          </w:p>
        </w:tc>
      </w:tr>
      <w:tr>
        <w:tc>
          <w:tcPr>
            <w:tcW w:type="dxa" w:w="5040"/>
            <w:tcMar>
              <w:top w:w="100" w:type="dxa"/>
              <w:start w:w="120" w:type="dxa"/>
              <w:bottom w:w="100" w:type="dxa"/>
              <w:end w:w="120" w:type="dxa"/>
            </w:tcMar>
          </w:tcPr>
          <w:p>
            <w:r>
              <w:t>HORAS PENDIENTES</w:t>
            </w:r>
          </w:p>
        </w:tc>
        <w:tc>
          <w:tcPr>
            <w:tcW w:type="dxa" w:w="5040"/>
            <w:tcMar>
              <w:top w:w="100" w:type="dxa"/>
              <w:start w:w="120" w:type="dxa"/>
              <w:bottom w:w="100" w:type="dxa"/>
              <w:end w:w="120" w:type="dxa"/>
            </w:tcMar>
          </w:tcPr>
          <w:p>
            <w:r>
              <w:t>Total de horas que todavía deben recuperarse.</w:t>
            </w:r>
          </w:p>
        </w:tc>
      </w:tr>
      <w:tr>
        <w:tc>
          <w:tcPr>
            <w:tcW w:type="dxa" w:w="5040"/>
            <w:tcMar>
              <w:top w:w="100" w:type="dxa"/>
              <w:start w:w="120" w:type="dxa"/>
              <w:bottom w:w="100" w:type="dxa"/>
              <w:end w:w="120" w:type="dxa"/>
            </w:tcMar>
          </w:tcPr>
          <w:p>
            <w:r>
              <w:t>HORAS EXTRA</w:t>
            </w:r>
          </w:p>
        </w:tc>
        <w:tc>
          <w:tcPr>
            <w:tcW w:type="dxa" w:w="5040"/>
            <w:tcMar>
              <w:top w:w="100" w:type="dxa"/>
              <w:start w:w="120" w:type="dxa"/>
              <w:bottom w:w="100" w:type="dxa"/>
              <w:end w:w="120" w:type="dxa"/>
            </w:tcMar>
          </w:tcPr>
          <w:p>
            <w:r>
              <w:t>Total de horas extra acumuladas en el mes.</w:t>
            </w:r>
          </w:p>
        </w:tc>
      </w:tr>
      <w:tr>
        <w:tc>
          <w:tcPr>
            <w:tcW w:type="dxa" w:w="5040"/>
            <w:tcMar>
              <w:top w:w="100" w:type="dxa"/>
              <w:start w:w="120" w:type="dxa"/>
              <w:bottom w:w="100" w:type="dxa"/>
              <w:end w:w="120" w:type="dxa"/>
            </w:tcMar>
          </w:tcPr>
          <w:p>
            <w:r>
              <w:t>ÚLTIMO CIERRE</w:t>
            </w:r>
          </w:p>
        </w:tc>
        <w:tc>
          <w:tcPr>
            <w:tcW w:type="dxa" w:w="5040"/>
            <w:tcMar>
              <w:top w:w="100" w:type="dxa"/>
              <w:start w:w="120" w:type="dxa"/>
              <w:bottom w:w="100" w:type="dxa"/>
              <w:end w:w="120" w:type="dxa"/>
            </w:tcMar>
          </w:tcPr>
          <w:p>
            <w:r>
              <w:t>Último mes que se cerró correctamente.</w:t>
            </w:r>
          </w:p>
        </w:tc>
      </w:tr>
      <w:tr>
        <w:tc>
          <w:tcPr>
            <w:tcW w:type="dxa" w:w="5040"/>
            <w:tcMar>
              <w:top w:w="100" w:type="dxa"/>
              <w:start w:w="120" w:type="dxa"/>
              <w:bottom w:w="100" w:type="dxa"/>
              <w:end w:w="120" w:type="dxa"/>
            </w:tcMar>
          </w:tcPr>
          <w:p>
            <w:r>
              <w:t>ESTADO ACTUAL</w:t>
            </w:r>
          </w:p>
        </w:tc>
        <w:tc>
          <w:tcPr>
            <w:tcW w:type="dxa" w:w="5040"/>
            <w:tcMar>
              <w:top w:w="100" w:type="dxa"/>
              <w:start w:w="120" w:type="dxa"/>
              <w:bottom w:w="100" w:type="dxa"/>
              <w:end w:w="120" w:type="dxa"/>
            </w:tcMar>
          </w:tcPr>
          <w:p>
            <w:r>
              <w:t>Aviso rápido sobre el estado del mes: sin mes activo, correcto o con horas pendientes.</w:t>
            </w:r>
          </w:p>
        </w:tc>
      </w:tr>
    </w:tbl>
    <w:p>
      <w:pPr>
        <w:pStyle w:val="Heading2"/>
      </w:pPr>
      <w:r>
        <w:t>Acciones rápidas</w:t>
      </w:r>
    </w:p>
    <w:p>
      <w:r>
        <w:rPr>
          <w:b/>
          <w:color w:val="3D6DF2"/>
        </w:rPr>
        <w:t xml:space="preserve">ABRIR MES — </w:t>
      </w:r>
      <w:r>
        <w:t>Abre la hoja del mes operativo actual.</w:t>
      </w:r>
    </w:p>
    <w:p>
      <w:r>
        <w:rPr>
          <w:b/>
          <w:color w:val="3D6DF2"/>
        </w:rPr>
        <w:t xml:space="preserve">REVISAR MES — </w:t>
      </w:r>
      <w:r>
        <w:t>Comprueba el mes antes de cerrarlo y muestra un resumen.</w:t>
      </w:r>
    </w:p>
    <w:p>
      <w:r>
        <w:rPr>
          <w:b/>
          <w:color w:val="3D6DF2"/>
        </w:rPr>
        <w:t xml:space="preserve">CERRAR MES — </w:t>
      </w:r>
      <w:r>
        <w:t>Cierra definitivamente el mes después de la revisión y confirmación.</w:t>
      </w:r>
    </w:p>
    <w:p>
      <w:r>
        <w:rPr>
          <w:b/>
          <w:color w:val="3D6DF2"/>
        </w:rPr>
        <w:t xml:space="preserve">ALUMNOS — </w:t>
      </w:r>
      <w:r>
        <w:t>Abre la gestión de alumnos.</w:t>
      </w:r>
    </w:p>
    <w:tbl>
      <w:tblPr>
        <w:tblW w:type="auto" w:w="0"/>
        <w:jc w:val="center"/>
        <w:tblLayout w:type="fixed"/>
        <w:tblLook w:firstColumn="1" w:firstRow="1" w:lastColumn="0" w:lastRow="0" w:noHBand="0" w:noVBand="1" w:val="04A0"/>
      </w:tblPr>
      <w:tblGrid>
        <w:gridCol w:w="173"/>
        <w:gridCol w:w="9792"/>
      </w:tblGrid>
      <w:tr>
        <w:tc>
          <w:tcPr>
            <w:tcW w:type="dxa" w:w="5040"/>
            <w:shd w:fill="C45A00"/>
          </w:tcPr>
          <w:p/>
        </w:tc>
        <w:tc>
          <w:tcPr>
            <w:tcW w:type="dxa" w:w="5040"/>
            <w:shd w:fill="FFF8E8"/>
            <w:tcMar>
              <w:top w:w="120" w:type="dxa"/>
              <w:start w:w="160" w:type="dxa"/>
              <w:bottom w:w="120" w:type="dxa"/>
              <w:end w:w="160" w:type="dxa"/>
            </w:tcMar>
          </w:tcPr>
          <w:p>
            <w:r>
              <w:rPr>
                <w:b/>
                <w:color w:val="C45A00"/>
                <w:sz w:val="21"/>
              </w:rPr>
              <w:t>IMPORTANTE</w:t>
            </w:r>
          </w:p>
          <w:p>
            <w:pPr>
              <w:spacing w:after="0"/>
            </w:pPr>
            <w:r>
              <w:t>Si ves SIN MES ACTIVO, no es un error. Significa que todavía no se ha creado un mes operativo.</w:t>
            </w:r>
          </w:p>
        </w:tc>
      </w:tr>
    </w:tbl>
    <w:p>
      <w:pPr>
        <w:pStyle w:val="Heading1"/>
      </w:pPr>
      <w:r>
        <w:t>3. Gestión de alumnos</w:t>
      </w:r>
    </w:p>
    <w:p>
      <w:r>
        <w:t>La hoja ALUMNOS contiene el listado maestro. Aquí se realizan las altas, cambios de nombre y la gestión del estado activo de los alumnos.</w:t>
      </w:r>
    </w:p>
    <w:p>
      <w:pPr>
        <w:pStyle w:val="Heading2"/>
      </w:pPr>
      <w:r>
        <w:t>Añadir un alumno</w:t>
      </w:r>
    </w:p>
    <w:p>
      <w:pPr>
        <w:pStyle w:val="ListNumber"/>
      </w:pPr>
      <w:r>
        <w:t>Abre ALUMNOS desde el botón de la portada o desde el menú KW Attendance.</w:t>
      </w:r>
    </w:p>
    <w:p>
      <w:pPr>
        <w:pStyle w:val="ListNumber"/>
      </w:pPr>
      <w:r>
        <w:t>Añade el alumno siguiendo la estructura de las filas existentes.</w:t>
      </w:r>
    </w:p>
    <w:p>
      <w:pPr>
        <w:pStyle w:val="ListNumber"/>
      </w:pPr>
      <w:r>
        <w:t>Comprueba que el alumno queda marcado como activo según el formato utilizado por la hoja.</w:t>
      </w:r>
    </w:p>
    <w:p>
      <w:pPr>
        <w:pStyle w:val="ListNumber"/>
      </w:pPr>
      <w:r>
        <w:t>Ejecuta la opción de sincronización de alumnos cuando corresponda para incorporarlo al mes abierto.</w:t>
      </w:r>
    </w:p>
    <w:p>
      <w:pPr>
        <w:pStyle w:val="ListNumber"/>
      </w:pPr>
      <w:r>
        <w:t>Comprueba que aparece correctamente en la hoja mensual.</w:t>
      </w:r>
    </w:p>
    <w:p>
      <w:pPr>
        <w:pStyle w:val="Heading2"/>
      </w:pPr>
      <w:r>
        <w:t>Cambiar el nombre de un alumno</w:t>
      </w:r>
    </w:p>
    <w:p>
      <w:r>
        <w:t>Corrige el nombre en ALUMNOS y utiliza la sincronización. El sistema actualizará el nombre en el mes operativo sin que tengas que reconstruir la hoja.</w:t>
      </w:r>
    </w:p>
    <w:p>
      <w:pPr>
        <w:pStyle w:val="Heading2"/>
      </w:pPr>
      <w:r>
        <w:t>Bajas o alumnos que dejan de asistir</w:t>
      </w:r>
    </w:p>
    <w:tbl>
      <w:tblPr>
        <w:tblW w:type="auto" w:w="0"/>
        <w:jc w:val="center"/>
        <w:tblLayout w:type="fixed"/>
        <w:tblLook w:firstColumn="1" w:firstRow="1" w:lastColumn="0" w:lastRow="0" w:noHBand="0" w:noVBand="1" w:val="04A0"/>
      </w:tblPr>
      <w:tblGrid>
        <w:gridCol w:w="173"/>
        <w:gridCol w:w="9792"/>
      </w:tblGrid>
      <w:tr>
        <w:tc>
          <w:tcPr>
            <w:tcW w:type="dxa" w:w="5040"/>
            <w:shd w:fill="E43B2C"/>
          </w:tcPr>
          <w:p/>
        </w:tc>
        <w:tc>
          <w:tcPr>
            <w:tcW w:type="dxa" w:w="5040"/>
            <w:shd w:fill="FFF3F1"/>
            <w:tcMar>
              <w:top w:w="120" w:type="dxa"/>
              <w:start w:w="160" w:type="dxa"/>
              <w:bottom w:w="120" w:type="dxa"/>
              <w:end w:w="160" w:type="dxa"/>
            </w:tcMar>
          </w:tcPr>
          <w:p>
            <w:r>
              <w:rPr>
                <w:b/>
                <w:color w:val="E43B2C"/>
                <w:sz w:val="21"/>
              </w:rPr>
              <w:t>NO BORRES INFORMACIÓN HISTÓRICA</w:t>
            </w:r>
          </w:p>
          <w:p>
            <w:pPr>
              <w:spacing w:after="0"/>
            </w:pPr>
            <w:r>
              <w:t>Para conservar la trazabilidad, evita eliminar datos históricos de meses ya cerrados. La gestión del alumno debe hacerse desde ALUMNOS y sobre meses abiertos.</w:t>
            </w:r>
          </w:p>
        </w:tc>
      </w:tr>
    </w:tbl>
    <w:p>
      <w:pPr>
        <w:pStyle w:val="Heading1"/>
      </w:pPr>
      <w:r>
        <w:t>4. Crear y abrir el mes de trabajo</w:t>
      </w:r>
    </w:p>
    <w:p>
      <w:r>
        <w:t>El sistema trabaja con una hoja mensual. Cada mes contiene una columna por día y una fila por alumno.</w:t>
      </w:r>
    </w:p>
    <w:p>
      <w:pPr>
        <w:pStyle w:val="Heading2"/>
      </w:pPr>
      <w:r>
        <w:t>Creación del primer mes</w:t>
      </w:r>
    </w:p>
    <w:p>
      <w:r>
        <w:t>Cuando la instalación está limpia, INICIO puede mostrar SIN MES. El primer mes se crea desde la opción de creación de mes disponible en KW Attendance. Una vez creado, la portada mostrará el nuevo mes activo.</w:t>
      </w:r>
    </w:p>
    <w:p>
      <w:pPr>
        <w:pStyle w:val="Heading2"/>
      </w:pPr>
      <w:r>
        <w:t>Meses siguientes</w:t>
      </w:r>
    </w:p>
    <w:p>
      <w:r>
        <w:t>Al cerrar un mes, KW Attendance puede ofrecer la creación del siguiente. El saldo final pendiente del mes cerrado se utiliza como saldo inicial del siguiente mes cuando corresponda.</w:t>
      </w:r>
    </w:p>
    <w:tbl>
      <w:tblPr>
        <w:tblW w:type="auto" w:w="0"/>
        <w:jc w:val="center"/>
        <w:tblLayout w:type="fixed"/>
        <w:tblLook w:firstColumn="1" w:firstRow="1" w:lastColumn="0" w:lastRow="0" w:noHBand="0" w:noVBand="1" w:val="04A0"/>
      </w:tblPr>
      <w:tblGrid>
        <w:gridCol w:w="173"/>
        <w:gridCol w:w="9792"/>
      </w:tblGrid>
      <w:tr>
        <w:tc>
          <w:tcPr>
            <w:tcW w:type="dxa" w:w="5040"/>
            <w:shd w:fill="7456F5"/>
          </w:tcPr>
          <w:p/>
        </w:tc>
        <w:tc>
          <w:tcPr>
            <w:tcW w:type="dxa" w:w="5040"/>
            <w:shd w:fill="F6F3FF"/>
            <w:tcMar>
              <w:top w:w="120" w:type="dxa"/>
              <w:start w:w="160" w:type="dxa"/>
              <w:bottom w:w="120" w:type="dxa"/>
              <w:end w:w="160" w:type="dxa"/>
            </w:tcMar>
          </w:tcPr>
          <w:p>
            <w:r>
              <w:rPr>
                <w:b/>
                <w:color w:val="7456F5"/>
                <w:sz w:val="21"/>
              </w:rPr>
              <w:t>RECOMENDACIÓN</w:t>
            </w:r>
          </w:p>
          <w:p>
            <w:pPr>
              <w:spacing w:after="0"/>
            </w:pPr>
            <w:r>
              <w:t>Trabaja siempre sobre el mes que aparece como MES ACTIVO en la portada. No introduzcas registros en meses cerrados.</w:t>
            </w:r>
          </w:p>
        </w:tc>
      </w:tr>
    </w:tbl>
    <w:p>
      <w:pPr>
        <w:pStyle w:val="Heading1"/>
      </w:pPr>
      <w:r>
        <w:t>5. Registro diario de asistencia</w:t>
      </w:r>
    </w:p>
    <w:p>
      <w:r>
        <w:t>La hoja ASISTENCIA del mes es la zona principal de trabajo diario. Cada celda de registro dispone de opciones preparadas para indicar lo que ha ocurrido con el alumno ese día.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70B18"/>
          </w:tcPr>
          <w:p>
            <w:r>
              <w:rPr>
                <w:b/>
                <w:color w:val="FFFFFF"/>
              </w:rPr>
              <w:t>Registro</w:t>
            </w:r>
          </w:p>
        </w:tc>
        <w:tc>
          <w:tcPr>
            <w:tcW w:type="dxa" w:w="3360"/>
            <w:shd w:fill="070B18"/>
          </w:tcPr>
          <w:p>
            <w:r>
              <w:rPr>
                <w:b/>
                <w:color w:val="FFFFFF"/>
              </w:rPr>
              <w:t>Uso</w:t>
            </w:r>
          </w:p>
        </w:tc>
        <w:tc>
          <w:tcPr>
            <w:tcW w:type="dxa" w:w="3360"/>
            <w:shd w:fill="070B18"/>
          </w:tcPr>
          <w:p>
            <w:r>
              <w:rPr>
                <w:b/>
                <w:color w:val="FFFFFF"/>
              </w:rPr>
              <w:t>Efecto</w:t>
            </w:r>
          </w:p>
        </w:tc>
      </w:tr>
      <w:tr>
        <w:tc>
          <w:tcPr>
            <w:tcW w:type="dxa" w:w="3360"/>
            <w:tcMar>
              <w:top w:w="100" w:type="dxa"/>
              <w:start w:w="120" w:type="dxa"/>
              <w:bottom w:w="100" w:type="dxa"/>
              <w:end w:w="120" w:type="dxa"/>
            </w:tcMar>
          </w:tcPr>
          <w:p>
            <w:r>
              <w:t>ASISTE 1-4 h</w:t>
            </w:r>
          </w:p>
        </w:tc>
        <w:tc>
          <w:tcPr>
            <w:tcW w:type="dxa" w:w="3360"/>
            <w:tcMar>
              <w:top w:w="100" w:type="dxa"/>
              <w:start w:w="120" w:type="dxa"/>
              <w:bottom w:w="100" w:type="dxa"/>
              <w:end w:w="120" w:type="dxa"/>
            </w:tcMar>
          </w:tcPr>
          <w:p>
            <w:r>
              <w:t>El alumno asiste a clase.</w:t>
            </w:r>
          </w:p>
        </w:tc>
        <w:tc>
          <w:tcPr>
            <w:tcW w:type="dxa" w:w="3360"/>
            <w:tcMar>
              <w:top w:w="100" w:type="dxa"/>
              <w:start w:w="120" w:type="dxa"/>
              <w:bottom w:w="100" w:type="dxa"/>
              <w:end w:w="120" w:type="dxa"/>
            </w:tcMar>
          </w:tcPr>
          <w:p>
            <w:r>
              <w:t>Suma horas ordinarias realizadas.</w:t>
            </w:r>
          </w:p>
        </w:tc>
      </w:tr>
      <w:tr>
        <w:tc>
          <w:tcPr>
            <w:tcW w:type="dxa" w:w="3360"/>
            <w:tcMar>
              <w:top w:w="100" w:type="dxa"/>
              <w:start w:w="120" w:type="dxa"/>
              <w:bottom w:w="100" w:type="dxa"/>
              <w:end w:w="120" w:type="dxa"/>
            </w:tcMar>
          </w:tcPr>
          <w:p>
            <w:r>
              <w:t>FALTA 1-4 h</w:t>
            </w:r>
          </w:p>
        </w:tc>
        <w:tc>
          <w:tcPr>
            <w:tcW w:type="dxa" w:w="3360"/>
            <w:tcMar>
              <w:top w:w="100" w:type="dxa"/>
              <w:start w:w="120" w:type="dxa"/>
              <w:bottom w:w="100" w:type="dxa"/>
              <w:end w:w="120" w:type="dxa"/>
            </w:tcMar>
          </w:tcPr>
          <w:p>
            <w:r>
              <w:t>El alumno falta y esas horas quedan pendientes.</w:t>
            </w:r>
          </w:p>
        </w:tc>
        <w:tc>
          <w:tcPr>
            <w:tcW w:type="dxa" w:w="3360"/>
            <w:tcMar>
              <w:top w:w="100" w:type="dxa"/>
              <w:start w:w="120" w:type="dxa"/>
              <w:bottom w:w="100" w:type="dxa"/>
              <w:end w:w="120" w:type="dxa"/>
            </w:tcMar>
          </w:tcPr>
          <w:p>
            <w:r>
              <w:t>Aumenta las horas que debe recuperar.</w:t>
            </w:r>
          </w:p>
        </w:tc>
      </w:tr>
      <w:tr>
        <w:tc>
          <w:tcPr>
            <w:tcW w:type="dxa" w:w="3360"/>
            <w:tcMar>
              <w:top w:w="100" w:type="dxa"/>
              <w:start w:w="120" w:type="dxa"/>
              <w:bottom w:w="100" w:type="dxa"/>
              <w:end w:w="120" w:type="dxa"/>
            </w:tcMar>
          </w:tcPr>
          <w:p>
            <w:r>
              <w:t>RECUPERA 1-4 h</w:t>
            </w:r>
          </w:p>
        </w:tc>
        <w:tc>
          <w:tcPr>
            <w:tcW w:type="dxa" w:w="3360"/>
            <w:tcMar>
              <w:top w:w="100" w:type="dxa"/>
              <w:start w:w="120" w:type="dxa"/>
              <w:bottom w:w="100" w:type="dxa"/>
              <w:end w:w="120" w:type="dxa"/>
            </w:tcMar>
          </w:tcPr>
          <w:p>
            <w:r>
              <w:t>El alumno recupera horas que tenía pendientes.</w:t>
            </w:r>
          </w:p>
        </w:tc>
        <w:tc>
          <w:tcPr>
            <w:tcW w:type="dxa" w:w="3360"/>
            <w:tcMar>
              <w:top w:w="100" w:type="dxa"/>
              <w:start w:w="120" w:type="dxa"/>
              <w:bottom w:w="100" w:type="dxa"/>
              <w:end w:w="120" w:type="dxa"/>
            </w:tcMar>
          </w:tcPr>
          <w:p>
            <w:r>
              <w:t>Reduce el saldo pendiente.</w:t>
            </w:r>
          </w:p>
        </w:tc>
      </w:tr>
      <w:tr>
        <w:tc>
          <w:tcPr>
            <w:tcW w:type="dxa" w:w="3360"/>
            <w:tcMar>
              <w:top w:w="100" w:type="dxa"/>
              <w:start w:w="120" w:type="dxa"/>
              <w:bottom w:w="100" w:type="dxa"/>
              <w:end w:w="120" w:type="dxa"/>
            </w:tcMar>
          </w:tcPr>
          <w:p>
            <w:r>
              <w:t>EXTRA 1-4 h</w:t>
            </w:r>
          </w:p>
        </w:tc>
        <w:tc>
          <w:tcPr>
            <w:tcW w:type="dxa" w:w="3360"/>
            <w:tcMar>
              <w:top w:w="100" w:type="dxa"/>
              <w:start w:w="120" w:type="dxa"/>
              <w:bottom w:w="100" w:type="dxa"/>
              <w:end w:w="120" w:type="dxa"/>
            </w:tcMar>
          </w:tcPr>
          <w:p>
            <w:r>
              <w:t>El alumno realiza horas adicionales.</w:t>
            </w:r>
          </w:p>
        </w:tc>
        <w:tc>
          <w:tcPr>
            <w:tcW w:type="dxa" w:w="3360"/>
            <w:tcMar>
              <w:top w:w="100" w:type="dxa"/>
              <w:start w:w="120" w:type="dxa"/>
              <w:bottom w:w="100" w:type="dxa"/>
              <w:end w:w="120" w:type="dxa"/>
            </w:tcMar>
          </w:tcPr>
          <w:p>
            <w:r>
              <w:t>Registra horas extra.</w:t>
            </w:r>
          </w:p>
        </w:tc>
      </w:tr>
    </w:tbl>
    <w:p>
      <w:pPr>
        <w:pStyle w:val="Heading2"/>
      </w:pPr>
      <w:r>
        <w:t>Ejemplo sencillo</w:t>
      </w:r>
    </w:p>
    <w:p>
      <w:r>
        <w:t>Si un alumno falta 2 horas, selecciona FALTA 2 h. El sistema reflejará esas 2 horas como pendientes. Si posteriormente recupera 1 hora, selecciona RECUPERA 1 h y el saldo pendiente se reducirá.</w:t>
      </w:r>
    </w:p>
    <w:tbl>
      <w:tblPr>
        <w:tblW w:type="auto" w:w="0"/>
        <w:jc w:val="center"/>
        <w:tblLayout w:type="fixed"/>
        <w:tblLook w:firstColumn="1" w:firstRow="1" w:lastColumn="0" w:lastRow="0" w:noHBand="0" w:noVBand="1" w:val="04A0"/>
      </w:tblPr>
      <w:tblGrid>
        <w:gridCol w:w="173"/>
        <w:gridCol w:w="9792"/>
      </w:tblGrid>
      <w:tr>
        <w:tc>
          <w:tcPr>
            <w:tcW w:type="dxa" w:w="5040"/>
            <w:shd w:fill="0AA88F"/>
          </w:tcPr>
          <w:p/>
        </w:tc>
        <w:tc>
          <w:tcPr>
            <w:tcW w:type="dxa" w:w="5040"/>
            <w:shd w:fill="EFFBF8"/>
            <w:tcMar>
              <w:top w:w="120" w:type="dxa"/>
              <w:start w:w="160" w:type="dxa"/>
              <w:bottom w:w="120" w:type="dxa"/>
              <w:end w:w="160" w:type="dxa"/>
            </w:tcMar>
          </w:tcPr>
          <w:p>
            <w:r>
              <w:rPr>
                <w:b/>
                <w:color w:val="0AA88F"/>
                <w:sz w:val="21"/>
              </w:rPr>
              <w:t>NO ES NECESARIO RECALCULAR A MANO</w:t>
            </w:r>
          </w:p>
          <w:p>
            <w:pPr>
              <w:spacing w:after="0"/>
            </w:pPr>
            <w:r>
              <w:t>Los cambios realizados en el registro diario están conectados con el cálculo del alumno y con los resúmenes del sistema.</w:t>
            </w:r>
          </w:p>
        </w:tc>
      </w:tr>
    </w:tbl>
    <w:p>
      <w:pPr>
        <w:pStyle w:val="Heading1"/>
      </w:pPr>
      <w:r>
        <w:t>6. Cómo leer los resultados del mes</w:t>
      </w:r>
    </w:p>
    <w:p>
      <w:r>
        <w:t>A la derecha de la hoja mensual encontrarás el bloque RESULTADOS DEL MES. Resume automáticamente la situación de cada alumno.</w:t>
      </w:r>
    </w:p>
    <w:p>
      <w:r>
        <w:rPr>
          <w:b/>
        </w:rPr>
        <w:t xml:space="preserve">H. ORDINARIAS — </w:t>
      </w:r>
      <w:r>
        <w:t>Horas de asistencia ordinaria.</w:t>
      </w:r>
    </w:p>
    <w:p>
      <w:r>
        <w:rPr>
          <w:b/>
        </w:rPr>
        <w:t xml:space="preserve">H. FALLADAS — </w:t>
      </w:r>
      <w:r>
        <w:t>Horas registradas como falta.</w:t>
      </w:r>
    </w:p>
    <w:p>
      <w:r>
        <w:rPr>
          <w:b/>
        </w:rPr>
        <w:t xml:space="preserve">H. RECUPERADAS — </w:t>
      </w:r>
      <w:r>
        <w:t>Horas recuperadas.</w:t>
      </w:r>
    </w:p>
    <w:p>
      <w:r>
        <w:rPr>
          <w:b/>
        </w:rPr>
        <w:t xml:space="preserve">H. EXTRA — </w:t>
      </w:r>
      <w:r>
        <w:t>Horas adicionales.</w:t>
      </w:r>
    </w:p>
    <w:p>
      <w:r>
        <w:rPr>
          <w:b/>
        </w:rPr>
        <w:t xml:space="preserve">TOTAL ASISTIDO — </w:t>
      </w:r>
      <w:r>
        <w:t>Total calculado de asistencia del mes.</w:t>
      </w:r>
    </w:p>
    <w:p>
      <w:r>
        <w:rPr>
          <w:b/>
        </w:rPr>
        <w:t xml:space="preserve">SALDO INICIAL — </w:t>
      </w:r>
      <w:r>
        <w:t>Saldo pendiente heredado de meses anteriores, si existe.</w:t>
      </w:r>
    </w:p>
    <w:p>
      <w:r>
        <w:rPr>
          <w:b/>
        </w:rPr>
        <w:t xml:space="preserve">SALDO FINAL — </w:t>
      </w:r>
      <w:r>
        <w:t>Situación resultante después de los movimientos del mes.</w:t>
      </w:r>
    </w:p>
    <w:p>
      <w:r>
        <w:rPr>
          <w:b/>
        </w:rPr>
        <w:t xml:space="preserve">ESTADO — </w:t>
      </w:r>
      <w:r>
        <w:t>Mensaje de lectura rápida, por ejemplo SIN HORAS PENDIENTES o DEBE RECUPERAR.</w:t>
      </w:r>
    </w:p>
    <w:p>
      <w:pPr>
        <w:pStyle w:val="Heading2"/>
      </w:pPr>
      <w:r>
        <w:t>Resumen inferior del mes</w:t>
      </w:r>
    </w:p>
    <w:p>
      <w:r>
        <w:t>En la parte inferior de la hoja mensual se muestran totales globales de asistencia, faltas, recuperaciones y horas extra, además del estado del mes y la referencia al último cierre.</w:t>
      </w:r>
    </w:p>
    <w:p>
      <w:pPr>
        <w:pStyle w:val="Heading1"/>
      </w:pPr>
      <w:r>
        <w:t>7. Revisar el mes</w:t>
      </w:r>
    </w:p>
    <w:p>
      <w:r>
        <w:t>Antes de cerrar un mes utiliza REVISAR MES. Esta revisión es una comprobación previa y no cierra nada.</w:t>
      </w:r>
    </w:p>
    <w:p>
      <w:pPr>
        <w:pStyle w:val="Heading2"/>
      </w:pPr>
      <w:r>
        <w:t>Qué muestra la revisión</w:t>
      </w:r>
    </w:p>
    <w:p>
      <w:pPr>
        <w:pStyle w:val="ListBullet"/>
      </w:pPr>
      <w:r>
        <w:t>Número de alumnos.</w:t>
      </w:r>
    </w:p>
    <w:p>
      <w:pPr>
        <w:pStyle w:val="ListBullet"/>
      </w:pPr>
      <w:r>
        <w:t>Número de registros introducidos.</w:t>
      </w:r>
    </w:p>
    <w:p>
      <w:pPr>
        <w:pStyle w:val="ListBullet"/>
      </w:pPr>
      <w:r>
        <w:t>Alumnos con horas pendientes.</w:t>
      </w:r>
    </w:p>
    <w:p>
      <w:pPr>
        <w:pStyle w:val="ListBullet"/>
      </w:pPr>
      <w:r>
        <w:t>Saldo pendiente total.</w:t>
      </w:r>
    </w:p>
    <w:p>
      <w:pPr>
        <w:pStyle w:val="ListBullet"/>
      </w:pPr>
      <w:r>
        <w:t>Alumnos con horas extra.</w:t>
      </w:r>
    </w:p>
    <w:p>
      <w:pPr>
        <w:pStyle w:val="ListBullet"/>
      </w:pPr>
      <w:r>
        <w:t>Horas extra totales.</w:t>
      </w:r>
    </w:p>
    <w:p>
      <w:pPr>
        <w:pStyle w:val="ListBullet"/>
      </w:pPr>
      <w:r>
        <w:t>Errores que impedirían el cierre, si existieran.</w:t>
      </w:r>
    </w:p>
    <w:tbl>
      <w:tblPr>
        <w:tblW w:type="auto" w:w="0"/>
        <w:jc w:val="center"/>
        <w:tblLayout w:type="fixed"/>
        <w:tblLook w:firstColumn="1" w:firstRow="1" w:lastColumn="0" w:lastRow="0" w:noHBand="0" w:noVBand="1" w:val="04A0"/>
      </w:tblPr>
      <w:tblGrid>
        <w:gridCol w:w="173"/>
        <w:gridCol w:w="9792"/>
      </w:tblGrid>
      <w:tr>
        <w:tc>
          <w:tcPr>
            <w:tcW w:type="dxa" w:w="5040"/>
            <w:shd w:fill="3D6DF2"/>
          </w:tcPr>
          <w:p/>
        </w:tc>
        <w:tc>
          <w:tcPr>
            <w:tcW w:type="dxa" w:w="5040"/>
            <w:shd w:fill="F3F6FF"/>
            <w:tcMar>
              <w:top w:w="120" w:type="dxa"/>
              <w:start w:w="160" w:type="dxa"/>
              <w:bottom w:w="120" w:type="dxa"/>
              <w:end w:w="160" w:type="dxa"/>
            </w:tcMar>
          </w:tcPr>
          <w:p>
            <w:r>
              <w:rPr>
                <w:b/>
                <w:color w:val="3D6DF2"/>
                <w:sz w:val="21"/>
              </w:rPr>
              <w:t>CUÁNDO PUEDES CONTINUAR</w:t>
            </w:r>
          </w:p>
          <w:p>
            <w:pPr>
              <w:spacing w:after="0"/>
            </w:pPr>
            <w:r>
              <w:t>Si la revisión indica que no se han detectado errores que impidan el cierre, el mes está técnicamente preparado. Tener horas pendientes no significa necesariamente que exista un error: esas horas pueden heredarse al siguiente mes.</w:t>
            </w:r>
          </w:p>
        </w:tc>
      </w:tr>
    </w:tbl>
    <w:p>
      <w:pPr>
        <w:pStyle w:val="Heading1"/>
      </w:pPr>
      <w:r>
        <w:t>8. Cerrar el mes</w:t>
      </w:r>
    </w:p>
    <w:p>
      <w:r>
        <w:t>El cierre consolida la información del mes. Debe hacerse cuando los registros han sido revisados y se considera que el periodo está terminado.</w:t>
      </w:r>
    </w:p>
    <w:p>
      <w:pPr>
        <w:pStyle w:val="ListNumber"/>
      </w:pPr>
      <w:r>
        <w:t>Sitúate en el mes que deseas cerrar.</w:t>
      </w:r>
    </w:p>
    <w:p>
      <w:pPr>
        <w:pStyle w:val="ListNumber"/>
      </w:pPr>
      <w:r>
        <w:t>Ejecuta REVISAR MES y comprueba el resumen.</w:t>
      </w:r>
    </w:p>
    <w:p>
      <w:pPr>
        <w:pStyle w:val="ListNumber"/>
      </w:pPr>
      <w:r>
        <w:t>Selecciona CERRAR MES.</w:t>
      </w:r>
    </w:p>
    <w:p>
      <w:pPr>
        <w:pStyle w:val="ListNumber"/>
      </w:pPr>
      <w:r>
        <w:t>Lee la confirmación: alumnos, pendientes y horas extra.</w:t>
      </w:r>
    </w:p>
    <w:p>
      <w:pPr>
        <w:pStyle w:val="ListNumber"/>
      </w:pPr>
      <w:r>
        <w:t>Confirma el cierre únicamente si la información es correcta.</w:t>
      </w:r>
    </w:p>
    <w:p>
      <w:pPr>
        <w:pStyle w:val="ListNumber"/>
      </w:pPr>
      <w:r>
        <w:t>Espera al mensaje de cierre correcto.</w:t>
      </w:r>
    </w:p>
    <w:p>
      <w:pPr>
        <w:pStyle w:val="ListNumber"/>
      </w:pPr>
      <w:r>
        <w:t>Comprueba INICIO: el último cierre y el estado del sistema se actualizarán.</w:t>
      </w:r>
    </w:p>
    <w:p>
      <w:pPr>
        <w:pStyle w:val="ListNumber"/>
      </w:pPr>
      <w:r>
        <w:t>Si el sistema ofrece crear el siguiente mes y corresponde hacerlo, continúa con esa opción.</w:t>
      </w:r>
    </w:p>
    <w:tbl>
      <w:tblPr>
        <w:tblW w:type="auto" w:w="0"/>
        <w:jc w:val="center"/>
        <w:tblLayout w:type="fixed"/>
        <w:tblLook w:firstColumn="1" w:firstRow="1" w:lastColumn="0" w:lastRow="0" w:noHBand="0" w:noVBand="1" w:val="04A0"/>
      </w:tblPr>
      <w:tblGrid>
        <w:gridCol w:w="173"/>
        <w:gridCol w:w="9792"/>
      </w:tblGrid>
      <w:tr>
        <w:tc>
          <w:tcPr>
            <w:tcW w:type="dxa" w:w="5040"/>
            <w:shd w:fill="0AA88F"/>
          </w:tcPr>
          <w:p/>
        </w:tc>
        <w:tc>
          <w:tcPr>
            <w:tcW w:type="dxa" w:w="5040"/>
            <w:shd w:fill="EFFBF8"/>
            <w:tcMar>
              <w:top w:w="120" w:type="dxa"/>
              <w:start w:w="160" w:type="dxa"/>
              <w:bottom w:w="120" w:type="dxa"/>
              <w:end w:w="160" w:type="dxa"/>
            </w:tcMar>
          </w:tcPr>
          <w:p>
            <w:r>
              <w:rPr>
                <w:b/>
                <w:color w:val="0AA88F"/>
                <w:sz w:val="21"/>
              </w:rPr>
              <w:t>EFECTOS DEL CIERRE</w:t>
            </w:r>
          </w:p>
          <w:p>
            <w:pPr>
              <w:spacing w:after="0"/>
            </w:pPr>
            <w:r>
              <w:t>El sistema guarda los resultados en el histórico, registra el cierre, conserva los saldos que deban continuar y protege el mes cerrado frente a modificaciones accidentales.</w:t>
            </w:r>
          </w:p>
        </w:tc>
      </w:tr>
    </w:tbl>
    <w:p>
      <w:pPr>
        <w:pStyle w:val="Heading1"/>
      </w:pPr>
      <w:r>
        <w:t>9. Si necesitas corregir un mes cerrado</w:t>
      </w:r>
    </w:p>
    <w:p>
      <w:r>
        <w:t>Un mes cerrado no debe editarse directamente. Si detectas una incidencia después del cierre, utiliza el procedimiento de reapertura disponible en KW Attendance.</w:t>
      </w:r>
    </w:p>
    <w:p>
      <w:pPr>
        <w:pStyle w:val="ListNumber"/>
      </w:pPr>
      <w:r>
        <w:t>Confirma que realmente es necesario modificar información del último mes cerrado.</w:t>
      </w:r>
    </w:p>
    <w:p>
      <w:pPr>
        <w:pStyle w:val="ListNumber"/>
      </w:pPr>
      <w:r>
        <w:t>Utiliza la opción de reapertura del último mes cerrado.</w:t>
      </w:r>
    </w:p>
    <w:p>
      <w:pPr>
        <w:pStyle w:val="ListNumber"/>
      </w:pPr>
      <w:r>
        <w:t>Lee y acepta la confirmación.</w:t>
      </w:r>
    </w:p>
    <w:p>
      <w:pPr>
        <w:pStyle w:val="ListNumber"/>
      </w:pPr>
      <w:r>
        <w:t>Realiza únicamente la corrección necesaria.</w:t>
      </w:r>
    </w:p>
    <w:p>
      <w:pPr>
        <w:pStyle w:val="ListNumber"/>
      </w:pPr>
      <w:r>
        <w:t>Revisa de nuevo el mes.</w:t>
      </w:r>
    </w:p>
    <w:p>
      <w:pPr>
        <w:pStyle w:val="ListNumber"/>
      </w:pPr>
      <w:r>
        <w:t>Vuelve a cerrarlo para que el histórico y los saldos queden consolidados correctamente.</w:t>
      </w:r>
    </w:p>
    <w:tbl>
      <w:tblPr>
        <w:tblW w:type="auto" w:w="0"/>
        <w:jc w:val="center"/>
        <w:tblLayout w:type="fixed"/>
        <w:tblLook w:firstColumn="1" w:firstRow="1" w:lastColumn="0" w:lastRow="0" w:noHBand="0" w:noVBand="1" w:val="04A0"/>
      </w:tblPr>
      <w:tblGrid>
        <w:gridCol w:w="173"/>
        <w:gridCol w:w="9792"/>
      </w:tblGrid>
      <w:tr>
        <w:tc>
          <w:tcPr>
            <w:tcW w:type="dxa" w:w="5040"/>
            <w:shd w:fill="E43B2C"/>
          </w:tcPr>
          <w:p/>
        </w:tc>
        <w:tc>
          <w:tcPr>
            <w:tcW w:type="dxa" w:w="5040"/>
            <w:shd w:fill="FFF3F1"/>
            <w:tcMar>
              <w:top w:w="120" w:type="dxa"/>
              <w:start w:w="160" w:type="dxa"/>
              <w:bottom w:w="120" w:type="dxa"/>
              <w:end w:w="160" w:type="dxa"/>
            </w:tcMar>
          </w:tcPr>
          <w:p>
            <w:r>
              <w:rPr>
                <w:b/>
                <w:color w:val="E43B2C"/>
                <w:sz w:val="21"/>
              </w:rPr>
              <w:t>MUY IMPORTANTE</w:t>
            </w:r>
          </w:p>
          <w:p>
            <w:pPr>
              <w:spacing w:after="0"/>
            </w:pPr>
            <w:r>
              <w:t>No intentes quitar protecciones, modificar HISTORICO o CIERRES, ni editar manualmente un mes protegido. La reapertura existe precisamente para realizar la corrección de forma controlada.</w:t>
            </w:r>
          </w:p>
        </w:tc>
      </w:tr>
    </w:tbl>
    <w:p>
      <w:pPr>
        <w:pStyle w:val="Heading1"/>
      </w:pPr>
      <w:r>
        <w:t>10. Situaciones habituales</w:t>
      </w:r>
    </w:p>
    <w:tbl>
      <w:tblPr>
        <w:tblStyle w:val="TableGrid"/>
        <w:tblW w:type="auto" w:w="0"/>
        <w:jc w:val="center"/>
        <w:tblLook w:firstColumn="1" w:firstRow="1" w:lastColumn="0" w:lastRow="0" w:noHBand="0" w:noVBand="1" w:val="04A0"/>
      </w:tblPr>
      <w:tblGrid>
        <w:gridCol w:w="5040"/>
        <w:gridCol w:w="5040"/>
      </w:tblGrid>
      <w:tr>
        <w:tc>
          <w:tcPr>
            <w:tcW w:type="dxa" w:w="5040"/>
            <w:shd w:fill="070B18"/>
          </w:tcPr>
          <w:p>
            <w:r>
              <w:rPr>
                <w:b/>
                <w:color w:val="FFFFFF"/>
              </w:rPr>
              <w:t>Situación</w:t>
            </w:r>
          </w:p>
        </w:tc>
        <w:tc>
          <w:tcPr>
            <w:tcW w:type="dxa" w:w="5040"/>
            <w:shd w:fill="070B18"/>
          </w:tcPr>
          <w:p>
            <w:r>
              <w:rPr>
                <w:b/>
                <w:color w:val="FFFFFF"/>
              </w:rPr>
              <w:t>Qué hacer</w:t>
            </w:r>
          </w:p>
        </w:tc>
      </w:tr>
      <w:tr>
        <w:tc>
          <w:tcPr>
            <w:tcW w:type="dxa" w:w="5040"/>
            <w:tcMar>
              <w:top w:w="100" w:type="dxa"/>
              <w:start w:w="120" w:type="dxa"/>
              <w:bottom w:w="100" w:type="dxa"/>
              <w:end w:w="120" w:type="dxa"/>
            </w:tcMar>
          </w:tcPr>
          <w:p>
            <w:r>
              <w:t>La portada dice SIN MES ACTIVO</w:t>
            </w:r>
          </w:p>
        </w:tc>
        <w:tc>
          <w:tcPr>
            <w:tcW w:type="dxa" w:w="5040"/>
            <w:tcMar>
              <w:top w:w="100" w:type="dxa"/>
              <w:start w:w="120" w:type="dxa"/>
              <w:bottom w:w="100" w:type="dxa"/>
              <w:end w:w="120" w:type="dxa"/>
            </w:tcMar>
          </w:tcPr>
          <w:p>
            <w:r>
              <w:t>Crea el mes operativo cuando corresponda.</w:t>
            </w:r>
          </w:p>
        </w:tc>
      </w:tr>
      <w:tr>
        <w:tc>
          <w:tcPr>
            <w:tcW w:type="dxa" w:w="5040"/>
            <w:tcMar>
              <w:top w:w="100" w:type="dxa"/>
              <w:start w:w="120" w:type="dxa"/>
              <w:bottom w:w="100" w:type="dxa"/>
              <w:end w:w="120" w:type="dxa"/>
            </w:tcMar>
          </w:tcPr>
          <w:p>
            <w:r>
              <w:t>Un alumno nuevo no aparece en el mes</w:t>
            </w:r>
          </w:p>
        </w:tc>
        <w:tc>
          <w:tcPr>
            <w:tcW w:type="dxa" w:w="5040"/>
            <w:tcMar>
              <w:top w:w="100" w:type="dxa"/>
              <w:start w:w="120" w:type="dxa"/>
              <w:bottom w:w="100" w:type="dxa"/>
              <w:end w:w="120" w:type="dxa"/>
            </w:tcMar>
          </w:tcPr>
          <w:p>
            <w:r>
              <w:t>Comprueba ALUMNOS y ejecuta la sincronización de alumnos.</w:t>
            </w:r>
          </w:p>
        </w:tc>
      </w:tr>
      <w:tr>
        <w:tc>
          <w:tcPr>
            <w:tcW w:type="dxa" w:w="5040"/>
            <w:tcMar>
              <w:top w:w="100" w:type="dxa"/>
              <w:start w:w="120" w:type="dxa"/>
              <w:bottom w:w="100" w:type="dxa"/>
              <w:end w:w="120" w:type="dxa"/>
            </w:tcMar>
          </w:tcPr>
          <w:p>
            <w:r>
              <w:t>Un alumno tiene horas pendientes</w:t>
            </w:r>
          </w:p>
        </w:tc>
        <w:tc>
          <w:tcPr>
            <w:tcW w:type="dxa" w:w="5040"/>
            <w:tcMar>
              <w:top w:w="100" w:type="dxa"/>
              <w:start w:w="120" w:type="dxa"/>
              <w:bottom w:w="100" w:type="dxa"/>
              <w:end w:w="120" w:type="dxa"/>
            </w:tcMar>
          </w:tcPr>
          <w:p>
            <w:r>
              <w:t>Revisa sus registros. Si son correctos, el saldo puede continuar al mes siguiente.</w:t>
            </w:r>
          </w:p>
        </w:tc>
      </w:tr>
      <w:tr>
        <w:tc>
          <w:tcPr>
            <w:tcW w:type="dxa" w:w="5040"/>
            <w:tcMar>
              <w:top w:w="100" w:type="dxa"/>
              <w:start w:w="120" w:type="dxa"/>
              <w:bottom w:w="100" w:type="dxa"/>
              <w:end w:w="120" w:type="dxa"/>
            </w:tcMar>
          </w:tcPr>
          <w:p>
            <w:r>
              <w:t>He cometido un error en una celda del mes abierto</w:t>
            </w:r>
          </w:p>
        </w:tc>
        <w:tc>
          <w:tcPr>
            <w:tcW w:type="dxa" w:w="5040"/>
            <w:tcMar>
              <w:top w:w="100" w:type="dxa"/>
              <w:start w:w="120" w:type="dxa"/>
              <w:bottom w:w="100" w:type="dxa"/>
              <w:end w:w="120" w:type="dxa"/>
            </w:tcMar>
          </w:tcPr>
          <w:p>
            <w:r>
              <w:t>Corrige el registro en la misma celda; el sistema recalculará.</w:t>
            </w:r>
          </w:p>
        </w:tc>
      </w:tr>
      <w:tr>
        <w:tc>
          <w:tcPr>
            <w:tcW w:type="dxa" w:w="5040"/>
            <w:tcMar>
              <w:top w:w="100" w:type="dxa"/>
              <w:start w:w="120" w:type="dxa"/>
              <w:bottom w:w="100" w:type="dxa"/>
              <w:end w:w="120" w:type="dxa"/>
            </w:tcMar>
          </w:tcPr>
          <w:p>
            <w:r>
              <w:t>El mes ya está cerrado y detecto un error</w:t>
            </w:r>
          </w:p>
        </w:tc>
        <w:tc>
          <w:tcPr>
            <w:tcW w:type="dxa" w:w="5040"/>
            <w:tcMar>
              <w:top w:w="100" w:type="dxa"/>
              <w:start w:w="120" w:type="dxa"/>
              <w:bottom w:w="100" w:type="dxa"/>
              <w:end w:w="120" w:type="dxa"/>
            </w:tcMar>
          </w:tcPr>
          <w:p>
            <w:r>
              <w:t>Utiliza la reapertura controlada del último mes cerrado.</w:t>
            </w:r>
          </w:p>
        </w:tc>
      </w:tr>
      <w:tr>
        <w:tc>
          <w:tcPr>
            <w:tcW w:type="dxa" w:w="5040"/>
            <w:tcMar>
              <w:top w:w="100" w:type="dxa"/>
              <w:start w:w="120" w:type="dxa"/>
              <w:bottom w:w="100" w:type="dxa"/>
              <w:end w:w="120" w:type="dxa"/>
            </w:tcMar>
          </w:tcPr>
          <w:p>
            <w:r>
              <w:t>La revisión detecta errores</w:t>
            </w:r>
          </w:p>
        </w:tc>
        <w:tc>
          <w:tcPr>
            <w:tcW w:type="dxa" w:w="5040"/>
            <w:tcMar>
              <w:top w:w="100" w:type="dxa"/>
              <w:start w:w="120" w:type="dxa"/>
              <w:bottom w:w="100" w:type="dxa"/>
              <w:end w:w="120" w:type="dxa"/>
            </w:tcMar>
          </w:tcPr>
          <w:p>
            <w:r>
              <w:t>No cierres el mes hasta corregirlos.</w:t>
            </w:r>
          </w:p>
        </w:tc>
      </w:tr>
      <w:tr>
        <w:tc>
          <w:tcPr>
            <w:tcW w:type="dxa" w:w="5040"/>
            <w:tcMar>
              <w:top w:w="100" w:type="dxa"/>
              <w:start w:w="120" w:type="dxa"/>
              <w:bottom w:w="100" w:type="dxa"/>
              <w:end w:w="120" w:type="dxa"/>
            </w:tcMar>
          </w:tcPr>
          <w:p>
            <w:r>
              <w:t>No estoy segura de una operación</w:t>
            </w:r>
          </w:p>
        </w:tc>
        <w:tc>
          <w:tcPr>
            <w:tcW w:type="dxa" w:w="5040"/>
            <w:tcMar>
              <w:top w:w="100" w:type="dxa"/>
              <w:start w:w="120" w:type="dxa"/>
              <w:bottom w:w="100" w:type="dxa"/>
              <w:end w:w="120" w:type="dxa"/>
            </w:tcMar>
          </w:tcPr>
          <w:p>
            <w:r>
              <w:t>No modifiques hojas técnicas. Contacta con KW antes de realizar cambios estructurales.</w:t>
            </w:r>
          </w:p>
        </w:tc>
      </w:tr>
    </w:tbl>
    <w:p>
      <w:pPr>
        <w:pStyle w:val="Heading1"/>
      </w:pPr>
      <w:r>
        <w:t>11. Qué zonas no debes modificar</w:t>
      </w:r>
    </w:p>
    <w:p>
      <w:r>
        <w:t>KW Attendance incluye hojas y componentes técnicos que permiten que el sistema funcione. En la operación habitual no necesitas utilizarlos.</w:t>
      </w:r>
    </w:p>
    <w:p>
      <w:pPr>
        <w:pStyle w:val="ListBullet"/>
      </w:pPr>
      <w:r>
        <w:t>HISTORICO y CIERRES: información consolidada de meses cerrados.</w:t>
      </w:r>
    </w:p>
    <w:p>
      <w:pPr>
        <w:pStyle w:val="ListBullet"/>
      </w:pPr>
      <w:r>
        <w:t>CONFIGURACION: parámetros internos de la instalación.</w:t>
      </w:r>
    </w:p>
    <w:p>
      <w:pPr>
        <w:pStyle w:val="ListBullet"/>
      </w:pPr>
      <w:r>
        <w:t>LOGS: trazabilidad técnica.</w:t>
      </w:r>
    </w:p>
    <w:p>
      <w:pPr>
        <w:pStyle w:val="ListBullet"/>
      </w:pPr>
      <w:r>
        <w:t>MOVIMIENTOS y RESUMEN: componentes internos del sistema.</w:t>
      </w:r>
    </w:p>
    <w:p>
      <w:pPr>
        <w:pStyle w:val="ListBullet"/>
      </w:pPr>
      <w:r>
        <w:t>HORARIOS y FESTIVOS: infraestructura preparada para otras configuraciones/versiones; en esta implantación pueden permanecer ocultos.</w:t>
      </w:r>
    </w:p>
    <w:p>
      <w:pPr>
        <w:pStyle w:val="ListBullet"/>
      </w:pPr>
      <w:r>
        <w:t>Apps Script, activadores, protecciones o código: administración técnica de KW.</w:t>
      </w:r>
    </w:p>
    <w:tbl>
      <w:tblPr>
        <w:tblW w:type="auto" w:w="0"/>
        <w:jc w:val="center"/>
        <w:tblLayout w:type="fixed"/>
        <w:tblLook w:firstColumn="1" w:firstRow="1" w:lastColumn="0" w:lastRow="0" w:noHBand="0" w:noVBand="1" w:val="04A0"/>
      </w:tblPr>
      <w:tblGrid>
        <w:gridCol w:w="173"/>
        <w:gridCol w:w="9792"/>
      </w:tblGrid>
      <w:tr>
        <w:tc>
          <w:tcPr>
            <w:tcW w:type="dxa" w:w="5040"/>
            <w:shd w:fill="7456F5"/>
          </w:tcPr>
          <w:p/>
        </w:tc>
        <w:tc>
          <w:tcPr>
            <w:tcW w:type="dxa" w:w="5040"/>
            <w:shd w:fill="F6F3FF"/>
            <w:tcMar>
              <w:top w:w="120" w:type="dxa"/>
              <w:start w:w="160" w:type="dxa"/>
              <w:bottom w:w="120" w:type="dxa"/>
              <w:end w:w="160" w:type="dxa"/>
            </w:tcMar>
          </w:tcPr>
          <w:p>
            <w:r>
              <w:rPr>
                <w:b/>
                <w:color w:val="7456F5"/>
                <w:sz w:val="21"/>
              </w:rPr>
              <w:t>REGLA DE SEGURIDAD</w:t>
            </w:r>
          </w:p>
          <w:p>
            <w:pPr>
              <w:spacing w:after="0"/>
            </w:pPr>
            <w:r>
              <w:t>Si una hoja está oculta o protegida, no necesitas acceder a ella para trabajar con la asistencia diaria.</w:t>
            </w:r>
          </w:p>
        </w:tc>
      </w:tr>
    </w:tbl>
    <w:p>
      <w:pPr>
        <w:pStyle w:val="Heading1"/>
      </w:pPr>
      <w:r>
        <w:t>12. Rutina recomendada</w:t>
      </w:r>
    </w:p>
    <w:p>
      <w:pPr>
        <w:pStyle w:val="Heading2"/>
      </w:pPr>
      <w:r>
        <w:t>Durante el mes</w:t>
      </w:r>
    </w:p>
    <w:p>
      <w:pPr>
        <w:pStyle w:val="ListBullet"/>
      </w:pPr>
      <w:r>
        <w:t>Registrar asistencia, faltas, recuperaciones y horas extra.</w:t>
      </w:r>
    </w:p>
    <w:p>
      <w:pPr>
        <w:pStyle w:val="ListBullet"/>
      </w:pPr>
      <w:r>
        <w:t>Dar de alta nuevos alumnos cuando sea necesario.</w:t>
      </w:r>
    </w:p>
    <w:p>
      <w:pPr>
        <w:pStyle w:val="ListBullet"/>
      </w:pPr>
      <w:r>
        <w:t>Comprobar visualmente que los resultados de cada alumno tienen sentido.</w:t>
      </w:r>
    </w:p>
    <w:p>
      <w:pPr>
        <w:pStyle w:val="Heading2"/>
      </w:pPr>
      <w:r>
        <w:t>Al final del mes</w:t>
      </w:r>
    </w:p>
    <w:p>
      <w:pPr>
        <w:pStyle w:val="ListBullet"/>
      </w:pPr>
      <w:r>
        <w:t>Completar los últimos registros.</w:t>
      </w:r>
    </w:p>
    <w:p>
      <w:pPr>
        <w:pStyle w:val="ListBullet"/>
      </w:pPr>
      <w:r>
        <w:t>Ejecutar REVISAR MES.</w:t>
      </w:r>
    </w:p>
    <w:p>
      <w:pPr>
        <w:pStyle w:val="ListBullet"/>
      </w:pPr>
      <w:r>
        <w:t>Corregir cualquier incidencia detectada.</w:t>
      </w:r>
    </w:p>
    <w:p>
      <w:pPr>
        <w:pStyle w:val="ListBullet"/>
      </w:pPr>
      <w:r>
        <w:t>Ejecutar CERRAR MES.</w:t>
      </w:r>
    </w:p>
    <w:p>
      <w:pPr>
        <w:pStyle w:val="ListBullet"/>
      </w:pPr>
      <w:r>
        <w:t>Comprobar la portada.</w:t>
      </w:r>
    </w:p>
    <w:p>
      <w:pPr>
        <w:pStyle w:val="ListBullet"/>
      </w:pPr>
      <w:r>
        <w:t>Crear el siguiente mes cuando corresponda.</w:t>
      </w:r>
    </w:p>
    <w:p>
      <w:pPr>
        <w:pStyle w:val="Heading1"/>
      </w:pPr>
      <w:r>
        <w:t>13. Guía rápida de 60 segundos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70B18"/>
          </w:tcPr>
          <w:p>
            <w:r>
              <w:rPr>
                <w:b/>
                <w:color w:val="FFFFFF"/>
              </w:rPr>
              <w:t>Paso</w:t>
            </w:r>
          </w:p>
        </w:tc>
        <w:tc>
          <w:tcPr>
            <w:tcW w:type="dxa" w:w="3360"/>
            <w:shd w:fill="070B18"/>
          </w:tcPr>
          <w:p>
            <w:r>
              <w:rPr>
                <w:b/>
                <w:color w:val="FFFFFF"/>
              </w:rPr>
              <w:t>Acción</w:t>
            </w:r>
          </w:p>
        </w:tc>
        <w:tc>
          <w:tcPr>
            <w:tcW w:type="dxa" w:w="3360"/>
            <w:shd w:fill="070B18"/>
          </w:tcPr>
          <w:p>
            <w:r>
              <w:rPr>
                <w:b/>
                <w:color w:val="FFFFFF"/>
              </w:rPr>
              <w:t>Objetivo</w:t>
            </w:r>
          </w:p>
        </w:tc>
      </w:tr>
      <w:tr>
        <w:tc>
          <w:tcPr>
            <w:tcW w:type="dxa" w:w="3360"/>
            <w:tcMar>
              <w:top w:w="100" w:type="dxa"/>
              <w:start w:w="120" w:type="dxa"/>
              <w:bottom w:w="100" w:type="dxa"/>
              <w:end w:w="120" w:type="dxa"/>
            </w:tcMar>
            <w:shd w:fill="EEF3FF"/>
          </w:tcPr>
          <w:p>
            <w:r>
              <w:t>1</w:t>
            </w:r>
          </w:p>
        </w:tc>
        <w:tc>
          <w:tcPr>
            <w:tcW w:type="dxa" w:w="3360"/>
            <w:tcMar>
              <w:top w:w="100" w:type="dxa"/>
              <w:start w:w="120" w:type="dxa"/>
              <w:bottom w:w="100" w:type="dxa"/>
              <w:end w:w="120" w:type="dxa"/>
            </w:tcMar>
          </w:tcPr>
          <w:p>
            <w:r>
              <w:t>Abre INICIO</w:t>
            </w:r>
          </w:p>
        </w:tc>
        <w:tc>
          <w:tcPr>
            <w:tcW w:type="dxa" w:w="3360"/>
            <w:tcMar>
              <w:top w:w="100" w:type="dxa"/>
              <w:start w:w="120" w:type="dxa"/>
              <w:bottom w:w="100" w:type="dxa"/>
              <w:end w:w="120" w:type="dxa"/>
            </w:tcMar>
          </w:tcPr>
          <w:p>
            <w:r>
              <w:t>Comprueba el mes activo y el estado.</w:t>
            </w:r>
          </w:p>
        </w:tc>
      </w:tr>
      <w:tr>
        <w:tc>
          <w:tcPr>
            <w:tcW w:type="dxa" w:w="3360"/>
            <w:tcMar>
              <w:top w:w="100" w:type="dxa"/>
              <w:start w:w="120" w:type="dxa"/>
              <w:bottom w:w="100" w:type="dxa"/>
              <w:end w:w="120" w:type="dxa"/>
            </w:tcMar>
            <w:shd w:fill="EEF3FF"/>
          </w:tcPr>
          <w:p>
            <w:r>
              <w:t>2</w:t>
            </w:r>
          </w:p>
        </w:tc>
        <w:tc>
          <w:tcPr>
            <w:tcW w:type="dxa" w:w="3360"/>
            <w:tcMar>
              <w:top w:w="100" w:type="dxa"/>
              <w:start w:w="120" w:type="dxa"/>
              <w:bottom w:w="100" w:type="dxa"/>
              <w:end w:w="120" w:type="dxa"/>
            </w:tcMar>
          </w:tcPr>
          <w:p>
            <w:r>
              <w:t>ABRIR MES</w:t>
            </w:r>
          </w:p>
        </w:tc>
        <w:tc>
          <w:tcPr>
            <w:tcW w:type="dxa" w:w="3360"/>
            <w:tcMar>
              <w:top w:w="100" w:type="dxa"/>
              <w:start w:w="120" w:type="dxa"/>
              <w:bottom w:w="100" w:type="dxa"/>
              <w:end w:w="120" w:type="dxa"/>
            </w:tcMar>
          </w:tcPr>
          <w:p>
            <w:r>
              <w:t>Entra en la hoja mensual.</w:t>
            </w:r>
          </w:p>
        </w:tc>
      </w:tr>
      <w:tr>
        <w:tc>
          <w:tcPr>
            <w:tcW w:type="dxa" w:w="3360"/>
            <w:tcMar>
              <w:top w:w="100" w:type="dxa"/>
              <w:start w:w="120" w:type="dxa"/>
              <w:bottom w:w="100" w:type="dxa"/>
              <w:end w:w="120" w:type="dxa"/>
            </w:tcMar>
            <w:shd w:fill="EEF3FF"/>
          </w:tcPr>
          <w:p>
            <w:r>
              <w:t>3</w:t>
            </w:r>
          </w:p>
        </w:tc>
        <w:tc>
          <w:tcPr>
            <w:tcW w:type="dxa" w:w="3360"/>
            <w:tcMar>
              <w:top w:w="100" w:type="dxa"/>
              <w:start w:w="120" w:type="dxa"/>
              <w:bottom w:w="100" w:type="dxa"/>
              <w:end w:w="120" w:type="dxa"/>
            </w:tcMar>
          </w:tcPr>
          <w:p>
            <w:r>
              <w:t>Registra</w:t>
            </w:r>
          </w:p>
        </w:tc>
        <w:tc>
          <w:tcPr>
            <w:tcW w:type="dxa" w:w="3360"/>
            <w:tcMar>
              <w:top w:w="100" w:type="dxa"/>
              <w:start w:w="120" w:type="dxa"/>
              <w:bottom w:w="100" w:type="dxa"/>
              <w:end w:w="120" w:type="dxa"/>
            </w:tcMar>
          </w:tcPr>
          <w:p>
            <w:r>
              <w:t>ASISTE, FALTA, RECUPERA o EXTRA.</w:t>
            </w:r>
          </w:p>
        </w:tc>
      </w:tr>
      <w:tr>
        <w:tc>
          <w:tcPr>
            <w:tcW w:type="dxa" w:w="3360"/>
            <w:tcMar>
              <w:top w:w="100" w:type="dxa"/>
              <w:start w:w="120" w:type="dxa"/>
              <w:bottom w:w="100" w:type="dxa"/>
              <w:end w:w="120" w:type="dxa"/>
            </w:tcMar>
            <w:shd w:fill="EEF3FF"/>
          </w:tcPr>
          <w:p>
            <w:r>
              <w:t>4</w:t>
            </w:r>
          </w:p>
        </w:tc>
        <w:tc>
          <w:tcPr>
            <w:tcW w:type="dxa" w:w="3360"/>
            <w:tcMar>
              <w:top w:w="100" w:type="dxa"/>
              <w:start w:w="120" w:type="dxa"/>
              <w:bottom w:w="100" w:type="dxa"/>
              <w:end w:w="120" w:type="dxa"/>
            </w:tcMar>
          </w:tcPr>
          <w:p>
            <w:r>
              <w:t>ALUMNOS</w:t>
            </w:r>
          </w:p>
        </w:tc>
        <w:tc>
          <w:tcPr>
            <w:tcW w:type="dxa" w:w="3360"/>
            <w:tcMar>
              <w:top w:w="100" w:type="dxa"/>
              <w:start w:w="120" w:type="dxa"/>
              <w:bottom w:w="100" w:type="dxa"/>
              <w:end w:w="120" w:type="dxa"/>
            </w:tcMar>
          </w:tcPr>
          <w:p>
            <w:r>
              <w:t>Añade o actualiza alumnos cuando sea necesario.</w:t>
            </w:r>
          </w:p>
        </w:tc>
      </w:tr>
      <w:tr>
        <w:tc>
          <w:tcPr>
            <w:tcW w:type="dxa" w:w="3360"/>
            <w:tcMar>
              <w:top w:w="100" w:type="dxa"/>
              <w:start w:w="120" w:type="dxa"/>
              <w:bottom w:w="100" w:type="dxa"/>
              <w:end w:w="120" w:type="dxa"/>
            </w:tcMar>
            <w:shd w:fill="EEF3FF"/>
          </w:tcPr>
          <w:p>
            <w:r>
              <w:t>5</w:t>
            </w:r>
          </w:p>
        </w:tc>
        <w:tc>
          <w:tcPr>
            <w:tcW w:type="dxa" w:w="3360"/>
            <w:tcMar>
              <w:top w:w="100" w:type="dxa"/>
              <w:start w:w="120" w:type="dxa"/>
              <w:bottom w:w="100" w:type="dxa"/>
              <w:end w:w="120" w:type="dxa"/>
            </w:tcMar>
          </w:tcPr>
          <w:p>
            <w:r>
              <w:t>REVISAR MES</w:t>
            </w:r>
          </w:p>
        </w:tc>
        <w:tc>
          <w:tcPr>
            <w:tcW w:type="dxa" w:w="3360"/>
            <w:tcMar>
              <w:top w:w="100" w:type="dxa"/>
              <w:start w:w="120" w:type="dxa"/>
              <w:bottom w:w="100" w:type="dxa"/>
              <w:end w:w="120" w:type="dxa"/>
            </w:tcMar>
          </w:tcPr>
          <w:p>
            <w:r>
              <w:t>Comprueba el resumen al finalizar el periodo.</w:t>
            </w:r>
          </w:p>
        </w:tc>
      </w:tr>
      <w:tr>
        <w:tc>
          <w:tcPr>
            <w:tcW w:type="dxa" w:w="3360"/>
            <w:tcMar>
              <w:top w:w="100" w:type="dxa"/>
              <w:start w:w="120" w:type="dxa"/>
              <w:bottom w:w="100" w:type="dxa"/>
              <w:end w:w="120" w:type="dxa"/>
            </w:tcMar>
            <w:shd w:fill="EEF3FF"/>
          </w:tcPr>
          <w:p>
            <w:r>
              <w:t>6</w:t>
            </w:r>
          </w:p>
        </w:tc>
        <w:tc>
          <w:tcPr>
            <w:tcW w:type="dxa" w:w="3360"/>
            <w:tcMar>
              <w:top w:w="100" w:type="dxa"/>
              <w:start w:w="120" w:type="dxa"/>
              <w:bottom w:w="100" w:type="dxa"/>
              <w:end w:w="120" w:type="dxa"/>
            </w:tcMar>
          </w:tcPr>
          <w:p>
            <w:r>
              <w:t>CERRAR MES</w:t>
            </w:r>
          </w:p>
        </w:tc>
        <w:tc>
          <w:tcPr>
            <w:tcW w:type="dxa" w:w="3360"/>
            <w:tcMar>
              <w:top w:w="100" w:type="dxa"/>
              <w:start w:w="120" w:type="dxa"/>
              <w:bottom w:w="100" w:type="dxa"/>
              <w:end w:w="120" w:type="dxa"/>
            </w:tcMar>
          </w:tcPr>
          <w:p>
            <w:r>
              <w:t>Confirma solo cuando todo sea correcto.</w:t>
            </w:r>
          </w:p>
        </w:tc>
      </w:tr>
      <w:tr>
        <w:tc>
          <w:tcPr>
            <w:tcW w:type="dxa" w:w="3360"/>
            <w:tcMar>
              <w:top w:w="100" w:type="dxa"/>
              <w:start w:w="120" w:type="dxa"/>
              <w:bottom w:w="100" w:type="dxa"/>
              <w:end w:w="120" w:type="dxa"/>
            </w:tcMar>
            <w:shd w:fill="EEF3FF"/>
          </w:tcPr>
          <w:p>
            <w:r>
              <w:t>7</w:t>
            </w:r>
          </w:p>
        </w:tc>
        <w:tc>
          <w:tcPr>
            <w:tcW w:type="dxa" w:w="3360"/>
            <w:tcMar>
              <w:top w:w="100" w:type="dxa"/>
              <w:start w:w="120" w:type="dxa"/>
              <w:bottom w:w="100" w:type="dxa"/>
              <w:end w:w="120" w:type="dxa"/>
            </w:tcMar>
          </w:tcPr>
          <w:p>
            <w:r>
              <w:t>Siguiente mes</w:t>
            </w:r>
          </w:p>
        </w:tc>
        <w:tc>
          <w:tcPr>
            <w:tcW w:type="dxa" w:w="3360"/>
            <w:tcMar>
              <w:top w:w="100" w:type="dxa"/>
              <w:start w:w="120" w:type="dxa"/>
              <w:bottom w:w="100" w:type="dxa"/>
              <w:end w:w="120" w:type="dxa"/>
            </w:tcMar>
          </w:tcPr>
          <w:p>
            <w:r>
              <w:t>Créalo y continúa con normalidad.</w:t>
            </w:r>
          </w:p>
        </w:tc>
      </w:tr>
    </w:tbl>
    <w:p>
      <w:pPr>
        <w:pStyle w:val="Heading1"/>
      </w:pPr>
      <w:r>
        <w:t>14. Soporte y buenas prácticas</w:t>
      </w:r>
    </w:p>
    <w:p>
      <w:r>
        <w:t>El objetivo de KW Attendance es que la gestión cotidiana pueda realizarse sin intervención técnica. Ante una situación excepcional, es preferible detener la operación concreta y consultar antes de modificar hojas técnicas, protecciones o datos históricos.</w:t>
      </w:r>
    </w:p>
    <w:p>
      <w:pPr>
        <w:pStyle w:val="ListBullet"/>
      </w:pPr>
      <w:r>
        <w:t>No elimines hojas mensuales cerradas.</w:t>
      </w:r>
    </w:p>
    <w:p>
      <w:pPr>
        <w:pStyle w:val="ListBullet"/>
      </w:pPr>
      <w:r>
        <w:t>No modifiques manualmente saldos calculados.</w:t>
      </w:r>
    </w:p>
    <w:p>
      <w:pPr>
        <w:pStyle w:val="ListBullet"/>
      </w:pPr>
      <w:r>
        <w:t>No alteres hojas técnicas para corregir un resultado.</w:t>
      </w:r>
    </w:p>
    <w:p>
      <w:pPr>
        <w:pStyle w:val="ListBullet"/>
      </w:pPr>
      <w:r>
        <w:t>Utiliza siempre las acciones del sistema para revisar, cerrar o reabrir.</w:t>
      </w:r>
    </w:p>
    <w:p>
      <w:pPr>
        <w:pStyle w:val="ListBullet"/>
      </w:pPr>
      <w:r>
        <w:t>Mantén el documento dentro del entorno autorizado de Academia G.NOVA.</w:t>
      </w:r>
    </w:p>
    <w:tbl>
      <w:tblPr>
        <w:tblW w:type="auto" w:w="0"/>
        <w:jc w:val="center"/>
        <w:tblLayout w:type="fixed"/>
        <w:tblLook w:firstColumn="1" w:firstRow="1" w:lastColumn="0" w:lastRow="0" w:noHBand="0" w:noVBand="1" w:val="04A0"/>
      </w:tblPr>
      <w:tblGrid>
        <w:gridCol w:w="173"/>
        <w:gridCol w:w="9792"/>
      </w:tblGrid>
      <w:tr>
        <w:tc>
          <w:tcPr>
            <w:tcW w:type="dxa" w:w="5040"/>
            <w:shd w:fill="0AA88F"/>
          </w:tcPr>
          <w:p/>
        </w:tc>
        <w:tc>
          <w:tcPr>
            <w:tcW w:type="dxa" w:w="5040"/>
            <w:shd w:fill="EFFBF8"/>
            <w:tcMar>
              <w:top w:w="120" w:type="dxa"/>
              <w:start w:w="160" w:type="dxa"/>
              <w:bottom w:w="120" w:type="dxa"/>
              <w:end w:w="160" w:type="dxa"/>
            </w:tcMar>
          </w:tcPr>
          <w:p>
            <w:r>
              <w:rPr>
                <w:b/>
                <w:color w:val="0AA88F"/>
                <w:sz w:val="21"/>
              </w:rPr>
              <w:t>KW ATTENDANCE</w:t>
            </w:r>
          </w:p>
          <w:p>
            <w:pPr>
              <w:spacing w:after="0"/>
            </w:pPr>
            <w:r>
              <w:t>Automatización diseñada para convertir el registro diario en un proceso mensual controlado, trazable y sencillo.</w:t>
            </w:r>
          </w:p>
        </w:tc>
      </w:tr>
    </w:tbl>
    <w:p/>
    <w:p>
      <w:pPr>
        <w:jc w:val="center"/>
      </w:pPr>
      <w:r>
        <w:rPr>
          <w:b/>
          <w:color w:val="070B18"/>
          <w:sz w:val="24"/>
        </w:rPr>
        <w:t>KW · Automation · Data · AI</w:t>
      </w:r>
    </w:p>
    <w:p>
      <w:pPr>
        <w:jc w:val="center"/>
      </w:pPr>
      <w:r>
        <w:rPr>
          <w:color w:val="667085"/>
          <w:sz w:val="18"/>
        </w:rPr>
        <w:t>Academia G.NOVA · KW Attendance · PROD · v1.0.0</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7085"/>
        <w:sz w:val="16"/>
      </w:rPr>
      <w:t>KW · Automation · Data · AI   |   Guía de uso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7085"/>
        <w:sz w:val="16"/>
      </w:rPr>
      <w:t>KW Attendance  |  Academia G.NOVA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8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70B18"/>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3D6DF2"/>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7456F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rial" w:hAnsi="Arial"/>
      <w:b/>
      <w:color w:val="070B1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