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34" w:rsidRPr="00FF0E34" w:rsidRDefault="00FF0E34" w:rsidP="00FF0E34">
      <w:pPr>
        <w:spacing w:line="360" w:lineRule="auto"/>
        <w:ind w:firstLine="720"/>
        <w:jc w:val="center"/>
        <w:rPr>
          <w:u w:val="single"/>
        </w:rPr>
      </w:pPr>
      <w:r w:rsidRPr="00FF0E34">
        <w:rPr>
          <w:u w:val="single"/>
        </w:rPr>
        <w:t>Seek and Geek</w:t>
      </w:r>
    </w:p>
    <w:p w:rsidR="00FF0E34" w:rsidRDefault="001E54BC" w:rsidP="00FF0E34">
      <w:pPr>
        <w:spacing w:line="360" w:lineRule="auto"/>
        <w:ind w:firstLine="720"/>
      </w:pPr>
      <w:r>
        <w:t xml:space="preserve">Clothes! We wear them all the time. But like many other aspects of human life, we overlook them and the innovation that took place to make it so. Sewing machines are a mechanical marvel, whether new and electronic or the old crank style sewing machine. I discovered how magnificent these were in a class last year. We had to think outside the box and employed a sewing machine.  </w:t>
      </w:r>
      <w:bookmarkStart w:id="0" w:name="_GoBack"/>
      <w:bookmarkEnd w:id="0"/>
    </w:p>
    <w:p w:rsidR="001E54BC" w:rsidRDefault="00FF0E34" w:rsidP="00FF0E34">
      <w:pPr>
        <w:spacing w:line="360" w:lineRule="auto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294D6" wp14:editId="72A4B6EC">
            <wp:simplePos x="0" y="0"/>
            <wp:positionH relativeFrom="margin">
              <wp:posOffset>1371600</wp:posOffset>
            </wp:positionH>
            <wp:positionV relativeFrom="margin">
              <wp:posOffset>1714500</wp:posOffset>
            </wp:positionV>
            <wp:extent cx="2854960" cy="2854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54BC">
        <w:t xml:space="preserve">Engineers can learn a lot about sewing machines because they are precision, high-durability products. Not only do they have to undergo the same motion over-and-over, </w:t>
      </w:r>
      <w:proofErr w:type="gramStart"/>
      <w:r w:rsidR="001E54BC">
        <w:t>but</w:t>
      </w:r>
      <w:proofErr w:type="gramEnd"/>
      <w:r w:rsidR="001E54BC">
        <w:t xml:space="preserve"> they need to do so rapidly and last a long time. They are also very cheap and affordable, a shining example of modern-day manufacturing. </w:t>
      </w:r>
    </w:p>
    <w:sectPr w:rsidR="001E54BC" w:rsidSect="00B84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BC"/>
    <w:rsid w:val="001E54BC"/>
    <w:rsid w:val="00B84F71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B6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E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E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Arthur</dc:creator>
  <cp:keywords/>
  <dc:description/>
  <cp:lastModifiedBy>Kwabena Arthur</cp:lastModifiedBy>
  <cp:revision>1</cp:revision>
  <dcterms:created xsi:type="dcterms:W3CDTF">2017-02-12T08:04:00Z</dcterms:created>
  <dcterms:modified xsi:type="dcterms:W3CDTF">2017-02-12T08:17:00Z</dcterms:modified>
</cp:coreProperties>
</file>