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EĞİTM-ĞRETM YILI  .......................................................................... 12. SINIF  REHBERLK VE YöNLENDRME DERS ÜNTELENDİRLMŞ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Ortaöğretim süresince aldığı eğitimin hedeflediği mesleğe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Toplumsal sorunlarla ilgili çözüm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Toplumsal sorunlarla ilgili çözüm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İyi bir vatandaşın özelliklerine göre kendi özelliklerini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İnsanları olduğu gibi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İnsanların özel hayatına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Eş seçiminin önemini ve eş seçiminde dikkate alınacak unsurları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Aile yaşamında değişen kadın erkek rollerini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1. Dönem 1. Sınav Aile yaşamında değişen kadın erkek rollerini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BAŞARI</w:t>
            </w:r>
          </w:p>
        </w:tc>
        <w:tc>
          <w:tcPr>
            <w:tcW w:w="2693" w:type="dxa"/>
            <w:vAlign w:val="center"/>
          </w:tcPr>
          <w:p w:rsidR="00C60E81" w:rsidRPr="00C60E81" w:rsidRDefault="00C60E81" w:rsidP="00262F51">
            <w:pPr>
              <w:rPr>
                <w:sz w:val="14"/>
                <w:szCs w:val="14"/>
              </w:rPr>
            </w:pPr>
            <w:r w:rsidRPr="00C60E81">
              <w:rPr>
                <w:sz w:val="14"/>
                <w:szCs w:val="14"/>
              </w:rPr>
              <w:t>EĞİTSEL BAŞARI</w:t>
            </w:r>
          </w:p>
        </w:tc>
        <w:tc>
          <w:tcPr>
            <w:tcW w:w="3260" w:type="dxa"/>
            <w:vAlign w:val="center"/>
          </w:tcPr>
          <w:p w:rsidR="00C60E81" w:rsidRPr="00C60E81" w:rsidRDefault="00C60E81" w:rsidP="00262F51">
            <w:pPr>
              <w:rPr>
                <w:sz w:val="14"/>
                <w:szCs w:val="14"/>
              </w:rPr>
            </w:pPr>
            <w:r w:rsidRPr="00C60E81">
              <w:rPr>
                <w:sz w:val="14"/>
                <w:szCs w:val="14"/>
              </w:rPr>
              <w:t> 1.Sınava ilişkin duygularını sınav performansına etkileri açısından değerlendirir. Bu kazanım okul rehber öğretmeninin gerçekleştireceği kazanımdır.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BAŞARI</w:t>
            </w:r>
          </w:p>
        </w:tc>
        <w:tc>
          <w:tcPr>
            <w:tcW w:w="2693" w:type="dxa"/>
            <w:vAlign w:val="center"/>
          </w:tcPr>
          <w:p w:rsidR="00C60E81" w:rsidRPr="00C60E81" w:rsidRDefault="00C60E81" w:rsidP="00262F51">
            <w:pPr>
              <w:rPr>
                <w:sz w:val="14"/>
                <w:szCs w:val="14"/>
              </w:rPr>
            </w:pPr>
            <w:r w:rsidRPr="00C60E81">
              <w:rPr>
                <w:sz w:val="14"/>
                <w:szCs w:val="14"/>
              </w:rPr>
              <w:t>EĞİTSEL BAŞARI</w:t>
            </w:r>
          </w:p>
        </w:tc>
        <w:tc>
          <w:tcPr>
            <w:tcW w:w="3260" w:type="dxa"/>
            <w:vAlign w:val="center"/>
          </w:tcPr>
          <w:p w:rsidR="00C60E81" w:rsidRPr="00C60E81" w:rsidRDefault="00C60E81" w:rsidP="00262F51">
            <w:pPr>
              <w:rPr>
                <w:sz w:val="14"/>
                <w:szCs w:val="14"/>
              </w:rPr>
            </w:pPr>
            <w:r w:rsidRPr="00C60E81">
              <w:rPr>
                <w:sz w:val="14"/>
                <w:szCs w:val="14"/>
              </w:rPr>
              <w:t> 2.Sınav kaygısı ile başa çıkma yollarını kullanır. Bu kazanım okul rehber öğretmeninin gerçekleştireceği kazanımdır.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Yükseköğretim programlarını ve koşullarını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Bulunduğu çevredeki meslekleri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Ortaöğretim sonrasında işe ve mesleğe hazırlayan kurum ve mesleki kursları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Ortaöğretim sonrasında kendisine uygun olacak iş imkânlarını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Yöneleceği iş ya da mesleğin iş piyasası çalışma alanı ve koşullarıyla ilgili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KENDİNİ KABUL</w:t>
            </w:r>
          </w:p>
        </w:tc>
        <w:tc>
          <w:tcPr>
            <w:tcW w:w="2693" w:type="dxa"/>
            <w:vAlign w:val="center"/>
          </w:tcPr>
          <w:p w:rsidR="00C60E81" w:rsidRPr="00C60E81" w:rsidRDefault="00C60E81" w:rsidP="00262F51">
            <w:pPr>
              <w:rPr>
                <w:sz w:val="14"/>
                <w:szCs w:val="14"/>
              </w:rPr>
            </w:pPr>
            <w:r w:rsidRPr="00C60E81">
              <w:rPr>
                <w:sz w:val="14"/>
                <w:szCs w:val="14"/>
              </w:rPr>
              <w:t>KENDİNİ KABUL</w:t>
            </w:r>
          </w:p>
        </w:tc>
        <w:tc>
          <w:tcPr>
            <w:tcW w:w="3260" w:type="dxa"/>
            <w:vAlign w:val="center"/>
          </w:tcPr>
          <w:p w:rsidR="00C60E81" w:rsidRPr="00C60E81" w:rsidRDefault="00C60E81" w:rsidP="00262F51">
            <w:pPr>
              <w:rPr>
                <w:sz w:val="14"/>
                <w:szCs w:val="14"/>
              </w:rPr>
            </w:pPr>
            <w:r w:rsidRPr="00C60E81">
              <w:rPr>
                <w:sz w:val="14"/>
                <w:szCs w:val="14"/>
              </w:rPr>
              <w:t>1. Dönem 2. Sınav Kültürel birikimin kişiliğine ve kariyerine katkılarını belirtir.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İş veya eğitim başvurusu için öz geçmiş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İş görüşmesinde dikkat edilecek hususları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İş deneyiminin işe yerleşmede ve iş başarısındaki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Çalışan ve işverenlerin temel hak ve sorumlulukları hakkında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İş ve meslek yaşamında etik değerlerin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İş ve meslek yaşamında etik değerlerin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Kendi kişilik özelliklerini iş bulma sürdürme ve geliştirme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Kişisel çabası ile edinebileceği bilgi beceri ve birikimlerin başarılı bir iş yaşamı için gereğini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2. Dönem 1. Sınav Kişisel çabası ile edinebileceği bilgi beceri ve birikimlerin başarılı bir iş yaşamı için gereğini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Meslek hayatında hayat boyu öğrenmenin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Yükseköğretimde yararlanabileceği burs ve yurtlar konusunda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Yurt içi ve yurt dışı eğitim olanakları ve başvuru koşullarına ilişkin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Uluslararası iş piyasasında geçerliği olan meslekler hakkında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Yükseköğretim programları ile ilgili tercihlerini kişisel sosyal akademik ve mesleki açıdan kendisine uygunluğuna göre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Mesleki gelişiminde kitle iletişim araçlarından yararlanmanın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Eğitsel ve Mesleki Planlama Dosyasından yararlanarak yükseköğretim programı seçer.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2. Dönem 2. Sınav Eğitsel ve Mesleki Planlama Dosyasından yararlanarak yükseköğretim programı seçer.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Mesleki değer ilgi yetenek kişilik özellikleri ve akademik başarısına uygun yöneleceği yükseköğretim programını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Mesleki değer ilgi yetenek kişilik özellikleri ve akademik başarısına uygun yöneleceği yükseköğretim programını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03.03.2026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