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FEN BLMLER (ATA YAYıNLARı)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1.ÜNİTE  Yer Kabuğu ve Dünya mızın</w:t>
              <w:br/>
              <w:t>Hareketler</w:t>
            </w:r>
          </w:p>
        </w:tc>
        <w:tc>
          <w:tcPr>
            <w:tcW w:w="2693" w:type="dxa"/>
            <w:vAlign w:val="center"/>
          </w:tcPr>
          <w:p w:rsidR="00C60E81" w:rsidRPr="00C60E81" w:rsidRDefault="00C60E81" w:rsidP="00262F51">
            <w:pPr>
              <w:rPr>
                <w:sz w:val="14"/>
                <w:szCs w:val="14"/>
              </w:rPr>
            </w:pPr>
            <w:r w:rsidRPr="00C60E81">
              <w:rPr>
                <w:sz w:val="14"/>
                <w:szCs w:val="14"/>
              </w:rPr>
              <w:t>KAYAÇLAR</w:t>
            </w:r>
          </w:p>
        </w:tc>
        <w:tc>
          <w:tcPr>
            <w:tcW w:w="3260" w:type="dxa"/>
            <w:vAlign w:val="center"/>
          </w:tcPr>
          <w:p w:rsidR="00C60E81" w:rsidRPr="00C60E81" w:rsidRDefault="00C60E81" w:rsidP="00262F51">
            <w:pPr>
              <w:rPr>
                <w:sz w:val="14"/>
                <w:szCs w:val="14"/>
              </w:rPr>
            </w:pPr>
            <w:r w:rsidRPr="00C60E81">
              <w:rPr>
                <w:sz w:val="14"/>
                <w:szCs w:val="14"/>
              </w:rPr>
              <w:t>F.4.1.1.1. Yer kabuğunun kara tabakasının kayaçlardan oluştuğunu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1.ÜNİTE  Yer Kabuğu ve Dünya mızın</w:t>
              <w:br/>
              <w:t>Hareketler</w:t>
            </w:r>
          </w:p>
        </w:tc>
        <w:tc>
          <w:tcPr>
            <w:tcW w:w="2693" w:type="dxa"/>
            <w:vAlign w:val="center"/>
          </w:tcPr>
          <w:p w:rsidR="00C60E81" w:rsidRPr="00C60E81" w:rsidRDefault="00C60E81" w:rsidP="00262F51">
            <w:pPr>
              <w:rPr>
                <w:sz w:val="14"/>
                <w:szCs w:val="14"/>
              </w:rPr>
            </w:pPr>
            <w:r w:rsidRPr="00C60E81">
              <w:rPr>
                <w:sz w:val="14"/>
                <w:szCs w:val="14"/>
              </w:rPr>
              <w:t>KAYAÇ VE MADEN İLİŞKİSİ</w:t>
            </w:r>
          </w:p>
        </w:tc>
        <w:tc>
          <w:tcPr>
            <w:tcW w:w="3260" w:type="dxa"/>
            <w:vAlign w:val="center"/>
          </w:tcPr>
          <w:p w:rsidR="00C60E81" w:rsidRPr="00C60E81" w:rsidRDefault="00C60E81" w:rsidP="00262F51">
            <w:pPr>
              <w:rPr>
                <w:sz w:val="14"/>
                <w:szCs w:val="14"/>
              </w:rPr>
            </w:pPr>
            <w:r w:rsidRPr="00C60E81">
              <w:rPr>
                <w:sz w:val="14"/>
                <w:szCs w:val="14"/>
              </w:rPr>
              <w:t>F.4.1.1.2. Kayaçlarla madenleri ilişkilendirir ve kayaçların ham madde olarak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1.ÜNİTE  Yer Kabuğu ve Dünya mızın</w:t>
              <w:br/>
              <w:t>Hareketler</w:t>
            </w:r>
          </w:p>
        </w:tc>
        <w:tc>
          <w:tcPr>
            <w:tcW w:w="2693" w:type="dxa"/>
            <w:vAlign w:val="center"/>
          </w:tcPr>
          <w:p w:rsidR="00C60E81" w:rsidRPr="00C60E81" w:rsidRDefault="00C60E81" w:rsidP="00262F51">
            <w:pPr>
              <w:rPr>
                <w:sz w:val="14"/>
                <w:szCs w:val="14"/>
              </w:rPr>
            </w:pPr>
            <w:r w:rsidRPr="00C60E81">
              <w:rPr>
                <w:sz w:val="14"/>
                <w:szCs w:val="14"/>
              </w:rPr>
              <w:t>FOSİL</w:t>
            </w:r>
          </w:p>
        </w:tc>
        <w:tc>
          <w:tcPr>
            <w:tcW w:w="3260" w:type="dxa"/>
            <w:vAlign w:val="center"/>
          </w:tcPr>
          <w:p w:rsidR="00C60E81" w:rsidRPr="00C60E81" w:rsidRDefault="00C60E81" w:rsidP="00262F51">
            <w:pPr>
              <w:rPr>
                <w:sz w:val="14"/>
                <w:szCs w:val="14"/>
              </w:rPr>
            </w:pPr>
            <w:r w:rsidRPr="00C60E81">
              <w:rPr>
                <w:sz w:val="14"/>
                <w:szCs w:val="14"/>
              </w:rPr>
              <w:t>F.4.1.1.3. Fosillerin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1.ÜNİTE  Yer Kabuğu ve Dünya mızın  Hareketler</w:t>
            </w:r>
          </w:p>
        </w:tc>
        <w:tc>
          <w:tcPr>
            <w:tcW w:w="2693" w:type="dxa"/>
            <w:vAlign w:val="center"/>
          </w:tcPr>
          <w:p w:rsidR="00C60E81" w:rsidRPr="00C60E81" w:rsidRDefault="00C60E81" w:rsidP="00262F51">
            <w:pPr>
              <w:rPr>
                <w:sz w:val="14"/>
                <w:szCs w:val="14"/>
              </w:rPr>
            </w:pPr>
            <w:r w:rsidRPr="00C60E81">
              <w:rPr>
                <w:sz w:val="14"/>
                <w:szCs w:val="14"/>
              </w:rPr>
              <w:t>DÜNYAMIZ DÖNÜYOR</w:t>
            </w:r>
          </w:p>
        </w:tc>
        <w:tc>
          <w:tcPr>
            <w:tcW w:w="3260" w:type="dxa"/>
            <w:vAlign w:val="center"/>
          </w:tcPr>
          <w:p w:rsidR="00C60E81" w:rsidRPr="00C60E81" w:rsidRDefault="00C60E81" w:rsidP="00262F51">
            <w:pPr>
              <w:rPr>
                <w:sz w:val="14"/>
                <w:szCs w:val="14"/>
              </w:rPr>
            </w:pPr>
            <w:r w:rsidRPr="00C60E81">
              <w:rPr>
                <w:sz w:val="14"/>
                <w:szCs w:val="14"/>
              </w:rPr>
              <w:t>F.4.1.2.1. Dünyanın dönme ve dolanma hareketleri arasındaki farkı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1.ÜNİTE  Yer Kabuğu ve Dünya mızın</w:t>
              <w:br/>
              <w:t>Hareketler</w:t>
            </w:r>
          </w:p>
        </w:tc>
        <w:tc>
          <w:tcPr>
            <w:tcW w:w="2693" w:type="dxa"/>
            <w:vAlign w:val="center"/>
          </w:tcPr>
          <w:p w:rsidR="00C60E81" w:rsidRPr="00C60E81" w:rsidRDefault="00C60E81" w:rsidP="00262F51">
            <w:pPr>
              <w:rPr>
                <w:sz w:val="14"/>
                <w:szCs w:val="14"/>
              </w:rPr>
            </w:pPr>
            <w:r w:rsidRPr="00C60E81">
              <w:rPr>
                <w:sz w:val="14"/>
                <w:szCs w:val="14"/>
              </w:rPr>
              <w:t>DÜNYANIN DÖNME HAREKETİ VE SONUÇLARI</w:t>
            </w:r>
          </w:p>
        </w:tc>
        <w:tc>
          <w:tcPr>
            <w:tcW w:w="3260" w:type="dxa"/>
            <w:vAlign w:val="center"/>
          </w:tcPr>
          <w:p w:rsidR="00C60E81" w:rsidRPr="00C60E81" w:rsidRDefault="00C60E81" w:rsidP="00262F51">
            <w:pPr>
              <w:rPr>
                <w:sz w:val="14"/>
                <w:szCs w:val="14"/>
              </w:rPr>
            </w:pPr>
            <w:r w:rsidRPr="00C60E81">
              <w:rPr>
                <w:sz w:val="14"/>
                <w:szCs w:val="14"/>
              </w:rPr>
              <w:t>F.4.1.2.2. Dünyanın hareketleri sonucu gerçekleşen olayları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1.ÜNİTE  Yer Kabuğu ve Dünya mızın</w:t>
              <w:br/>
              <w:t>Hareketler</w:t>
            </w:r>
          </w:p>
        </w:tc>
        <w:tc>
          <w:tcPr>
            <w:tcW w:w="2693" w:type="dxa"/>
            <w:vAlign w:val="center"/>
          </w:tcPr>
          <w:p w:rsidR="00C60E81" w:rsidRPr="00C60E81" w:rsidRDefault="00C60E81" w:rsidP="00262F51">
            <w:pPr>
              <w:rPr>
                <w:sz w:val="14"/>
                <w:szCs w:val="14"/>
              </w:rPr>
            </w:pPr>
            <w:r w:rsidRPr="00C60E81">
              <w:rPr>
                <w:sz w:val="14"/>
                <w:szCs w:val="14"/>
              </w:rPr>
              <w:t>DÜNYANIN DOLANMA</w:t>
              <w:br/>
              <w:t>HAREKETİ VE SONUÇLARI</w:t>
            </w:r>
          </w:p>
        </w:tc>
        <w:tc>
          <w:tcPr>
            <w:tcW w:w="3260" w:type="dxa"/>
            <w:vAlign w:val="center"/>
          </w:tcPr>
          <w:p w:rsidR="00C60E81" w:rsidRPr="00C60E81" w:rsidRDefault="00C60E81" w:rsidP="00262F51">
            <w:pPr>
              <w:rPr>
                <w:sz w:val="14"/>
                <w:szCs w:val="14"/>
              </w:rPr>
            </w:pPr>
            <w:r w:rsidRPr="00C60E81">
              <w:rPr>
                <w:sz w:val="14"/>
                <w:szCs w:val="14"/>
              </w:rPr>
              <w:t>F.4.1.2.2. Dünyanın hareketleri sonucu gerçekleşen olayları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2.ÜNİTE  Besinlerimiz</w:t>
            </w:r>
          </w:p>
        </w:tc>
        <w:tc>
          <w:tcPr>
            <w:tcW w:w="2693" w:type="dxa"/>
            <w:vAlign w:val="center"/>
          </w:tcPr>
          <w:p w:rsidR="00C60E81" w:rsidRPr="00C60E81" w:rsidRDefault="00C60E81" w:rsidP="00262F51">
            <w:pPr>
              <w:rPr>
                <w:sz w:val="14"/>
                <w:szCs w:val="14"/>
              </w:rPr>
            </w:pPr>
            <w:r w:rsidRPr="00C60E81">
              <w:rPr>
                <w:sz w:val="14"/>
                <w:szCs w:val="14"/>
              </w:rPr>
              <w:t>BESİNLERİN CANLILAR İÇİN ÖNEMİ</w:t>
            </w:r>
          </w:p>
        </w:tc>
        <w:tc>
          <w:tcPr>
            <w:tcW w:w="3260" w:type="dxa"/>
            <w:vAlign w:val="center"/>
          </w:tcPr>
          <w:p w:rsidR="00C60E81" w:rsidRPr="00C60E81" w:rsidRDefault="00C60E81" w:rsidP="00262F51">
            <w:pPr>
              <w:rPr>
                <w:sz w:val="14"/>
                <w:szCs w:val="14"/>
              </w:rPr>
            </w:pPr>
            <w:r w:rsidRPr="00C60E81">
              <w:rPr>
                <w:sz w:val="14"/>
                <w:szCs w:val="14"/>
              </w:rPr>
              <w:t>F.4.2.1.1. Canlı yaşamı ve besin içerikleri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2.ÜNİTE </w:t>
              <w:br/>
              <w:t>Besinlerimiz2.ÜNİTE  Besinlerimiz</w:t>
            </w:r>
          </w:p>
        </w:tc>
        <w:tc>
          <w:tcPr>
            <w:tcW w:w="2693" w:type="dxa"/>
            <w:vAlign w:val="center"/>
          </w:tcPr>
          <w:p w:rsidR="00C60E81" w:rsidRPr="00C60E81" w:rsidRDefault="00C60E81" w:rsidP="00262F51">
            <w:pPr>
              <w:rPr>
                <w:sz w:val="14"/>
                <w:szCs w:val="14"/>
              </w:rPr>
            </w:pPr>
            <w:r w:rsidRPr="00C60E81">
              <w:rPr>
                <w:sz w:val="14"/>
                <w:szCs w:val="14"/>
              </w:rPr>
              <w:t>BESİN İÇERİKLERİBESİN İÇERİKLERİ</w:t>
            </w:r>
          </w:p>
        </w:tc>
        <w:tc>
          <w:tcPr>
            <w:tcW w:w="3260" w:type="dxa"/>
            <w:vAlign w:val="center"/>
          </w:tcPr>
          <w:p w:rsidR="00C60E81" w:rsidRPr="00C60E81" w:rsidRDefault="00C60E81" w:rsidP="00262F51">
            <w:pPr>
              <w:rPr>
                <w:sz w:val="14"/>
                <w:szCs w:val="14"/>
              </w:rPr>
            </w:pPr>
            <w:r w:rsidRPr="00C60E81">
              <w:rPr>
                <w:sz w:val="14"/>
                <w:szCs w:val="14"/>
              </w:rPr>
              <w:t>F.4.2.1.2. Su ve minerallerin bütün besinlerde bulunduğu çıkarımını yapar.F.4.2.1.2. Su ve minerallerin bütün besinlerde bulunduğu çıkarımını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2.ÜNİTE </w:t>
              <w:br/>
              <w:t>Besinlerimiz2.ÜNİTE  Besinlerimiz</w:t>
            </w:r>
          </w:p>
        </w:tc>
        <w:tc>
          <w:tcPr>
            <w:tcW w:w="2693" w:type="dxa"/>
            <w:vAlign w:val="center"/>
          </w:tcPr>
          <w:p w:rsidR="00C60E81" w:rsidRPr="00C60E81" w:rsidRDefault="00C60E81" w:rsidP="00262F51">
            <w:pPr>
              <w:rPr>
                <w:sz w:val="14"/>
                <w:szCs w:val="14"/>
              </w:rPr>
            </w:pPr>
            <w:r w:rsidRPr="00C60E81">
              <w:rPr>
                <w:sz w:val="14"/>
                <w:szCs w:val="14"/>
              </w:rPr>
              <w:t>BESİNLERİN TAZELİĞİ VE DOĞALLIĞININ ÖNEMİBESİNLERİN TAZELİĞİ VE DOĞALLIĞININ ÖNEMİ</w:t>
            </w:r>
          </w:p>
        </w:tc>
        <w:tc>
          <w:tcPr>
            <w:tcW w:w="3260" w:type="dxa"/>
            <w:vAlign w:val="center"/>
          </w:tcPr>
          <w:p w:rsidR="00C60E81" w:rsidRPr="00C60E81" w:rsidRDefault="00C60E81" w:rsidP="00262F51">
            <w:pPr>
              <w:rPr>
                <w:sz w:val="14"/>
                <w:szCs w:val="14"/>
              </w:rPr>
            </w:pPr>
            <w:r w:rsidRPr="00C60E81">
              <w:rPr>
                <w:sz w:val="14"/>
                <w:szCs w:val="14"/>
              </w:rPr>
              <w:t>F.4.2.1.3. Sağlıklı bir yaşam için besinlerin tazeliğinin ve doğallığının önemini araştırma</w:t>
              <w:br/>
              <w:t>verilerine dayalı olarak tartışır.F.4.2.1.3. Sağlıklı bir yaşam için besinlerin tazeliğinin ve doğallığının önemini araştırma verilerine dayalı olarak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2.ÜNİTE  Besinlerimiz</w:t>
            </w:r>
          </w:p>
        </w:tc>
        <w:tc>
          <w:tcPr>
            <w:tcW w:w="2693" w:type="dxa"/>
            <w:vAlign w:val="center"/>
          </w:tcPr>
          <w:p w:rsidR="00C60E81" w:rsidRPr="00C60E81" w:rsidRDefault="00C60E81" w:rsidP="00262F51">
            <w:pPr>
              <w:rPr>
                <w:sz w:val="14"/>
                <w:szCs w:val="14"/>
              </w:rPr>
            </w:pPr>
            <w:r w:rsidRPr="00C60E81">
              <w:rPr>
                <w:sz w:val="14"/>
                <w:szCs w:val="14"/>
              </w:rPr>
              <w:t>DENGELİ VE DÜZENLİ BESLENMENİN ÖNEMİ</w:t>
            </w:r>
          </w:p>
        </w:tc>
        <w:tc>
          <w:tcPr>
            <w:tcW w:w="3260" w:type="dxa"/>
            <w:vAlign w:val="center"/>
          </w:tcPr>
          <w:p w:rsidR="00C60E81" w:rsidRPr="00C60E81" w:rsidRDefault="00C60E81" w:rsidP="00262F51">
            <w:pPr>
              <w:rPr>
                <w:sz w:val="14"/>
                <w:szCs w:val="14"/>
              </w:rPr>
            </w:pPr>
            <w:r w:rsidRPr="00C60E81">
              <w:rPr>
                <w:sz w:val="14"/>
                <w:szCs w:val="14"/>
              </w:rPr>
              <w:t>F.4.2.1.4. İnsan sağlığı ile dengeli beslenmeyi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2.ÜNİTE  Besinlerimiz</w:t>
            </w:r>
          </w:p>
        </w:tc>
        <w:tc>
          <w:tcPr>
            <w:tcW w:w="2693" w:type="dxa"/>
            <w:vAlign w:val="center"/>
          </w:tcPr>
          <w:p w:rsidR="00C60E81" w:rsidRPr="00C60E81" w:rsidRDefault="00C60E81" w:rsidP="00262F51">
            <w:pPr>
              <w:rPr>
                <w:sz w:val="14"/>
                <w:szCs w:val="14"/>
              </w:rPr>
            </w:pPr>
            <w:r w:rsidRPr="00C60E81">
              <w:rPr>
                <w:sz w:val="14"/>
                <w:szCs w:val="14"/>
              </w:rPr>
              <w:t>SİGARA VE ALKOLÜN ZARARLARI</w:t>
            </w:r>
          </w:p>
        </w:tc>
        <w:tc>
          <w:tcPr>
            <w:tcW w:w="3260" w:type="dxa"/>
            <w:vAlign w:val="center"/>
          </w:tcPr>
          <w:p w:rsidR="00C60E81" w:rsidRPr="00C60E81" w:rsidRDefault="00C60E81" w:rsidP="00262F51">
            <w:pPr>
              <w:rPr>
                <w:sz w:val="14"/>
                <w:szCs w:val="14"/>
              </w:rPr>
            </w:pPr>
            <w:r w:rsidRPr="00C60E81">
              <w:rPr>
                <w:sz w:val="14"/>
                <w:szCs w:val="14"/>
              </w:rPr>
              <w:t>F.4.2.1.5. Alkol ve sigara kullanımının insan sağlığına olan olumsuz etkilerinin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2.ÜNİTE  Besinlerimiz</w:t>
            </w:r>
          </w:p>
        </w:tc>
        <w:tc>
          <w:tcPr>
            <w:tcW w:w="2693" w:type="dxa"/>
            <w:vAlign w:val="center"/>
          </w:tcPr>
          <w:p w:rsidR="00C60E81" w:rsidRPr="00C60E81" w:rsidRDefault="00C60E81" w:rsidP="00262F51">
            <w:pPr>
              <w:rPr>
                <w:sz w:val="14"/>
                <w:szCs w:val="14"/>
              </w:rPr>
            </w:pPr>
            <w:r w:rsidRPr="00C60E81">
              <w:rPr>
                <w:sz w:val="14"/>
                <w:szCs w:val="14"/>
              </w:rPr>
              <w:t>SİGARA VE ALKOLÜN ZARARLARI</w:t>
            </w:r>
          </w:p>
        </w:tc>
        <w:tc>
          <w:tcPr>
            <w:tcW w:w="3260" w:type="dxa"/>
            <w:vAlign w:val="center"/>
          </w:tcPr>
          <w:p w:rsidR="00C60E81" w:rsidRPr="00C60E81" w:rsidRDefault="00C60E81" w:rsidP="00262F51">
            <w:pPr>
              <w:rPr>
                <w:sz w:val="14"/>
                <w:szCs w:val="14"/>
              </w:rPr>
            </w:pPr>
            <w:r w:rsidRPr="00C60E81">
              <w:rPr>
                <w:sz w:val="14"/>
                <w:szCs w:val="14"/>
              </w:rPr>
              <w:t>F.4.2.1.6. Yakın çevresinde sigara kullanımını azaltmaya yönelik sorumluluk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3.ÜNİTE  Kuvvetin Etkileri</w:t>
            </w:r>
          </w:p>
        </w:tc>
        <w:tc>
          <w:tcPr>
            <w:tcW w:w="2693" w:type="dxa"/>
            <w:vAlign w:val="center"/>
          </w:tcPr>
          <w:p w:rsidR="00C60E81" w:rsidRPr="00C60E81" w:rsidRDefault="00C60E81" w:rsidP="00262F51">
            <w:pPr>
              <w:rPr>
                <w:sz w:val="14"/>
                <w:szCs w:val="14"/>
              </w:rPr>
            </w:pPr>
            <w:r w:rsidRPr="00C60E81">
              <w:rPr>
                <w:sz w:val="14"/>
                <w:szCs w:val="14"/>
              </w:rPr>
              <w:t>KUVVETİN CİSİMLER ÜZERİNDEKİ ETKİLERİ</w:t>
            </w:r>
          </w:p>
        </w:tc>
        <w:tc>
          <w:tcPr>
            <w:tcW w:w="3260" w:type="dxa"/>
            <w:vAlign w:val="center"/>
          </w:tcPr>
          <w:p w:rsidR="00C60E81" w:rsidRPr="00C60E81" w:rsidRDefault="00C60E81" w:rsidP="00262F51">
            <w:pPr>
              <w:rPr>
                <w:sz w:val="14"/>
                <w:szCs w:val="14"/>
              </w:rPr>
            </w:pPr>
            <w:r w:rsidRPr="00C60E81">
              <w:rPr>
                <w:sz w:val="14"/>
                <w:szCs w:val="14"/>
              </w:rPr>
              <w:t>F.4.3.1.1. Kuvvetin cisimlere hareket kazandırmasına ve cisimlerin şekillerini değiştirmesine yönelik deneyler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3.ÜNİTE  Kuvvetin Etkileri</w:t>
            </w:r>
          </w:p>
        </w:tc>
        <w:tc>
          <w:tcPr>
            <w:tcW w:w="2693" w:type="dxa"/>
            <w:vAlign w:val="center"/>
          </w:tcPr>
          <w:p w:rsidR="00C60E81" w:rsidRPr="00C60E81" w:rsidRDefault="00C60E81" w:rsidP="00262F51">
            <w:pPr>
              <w:rPr>
                <w:sz w:val="14"/>
                <w:szCs w:val="14"/>
              </w:rPr>
            </w:pPr>
            <w:r w:rsidRPr="00C60E81">
              <w:rPr>
                <w:sz w:val="14"/>
                <w:szCs w:val="14"/>
              </w:rPr>
              <w:t>MIKNATISLAR VE KUTUPLARI</w:t>
            </w:r>
          </w:p>
        </w:tc>
        <w:tc>
          <w:tcPr>
            <w:tcW w:w="3260" w:type="dxa"/>
            <w:vAlign w:val="center"/>
          </w:tcPr>
          <w:p w:rsidR="00C60E81" w:rsidRPr="00C60E81" w:rsidRDefault="00C60E81" w:rsidP="00262F51">
            <w:pPr>
              <w:rPr>
                <w:sz w:val="14"/>
                <w:szCs w:val="14"/>
              </w:rPr>
            </w:pPr>
            <w:r w:rsidRPr="00C60E81">
              <w:rPr>
                <w:sz w:val="14"/>
                <w:szCs w:val="14"/>
              </w:rPr>
              <w:t>F.4.3.2.1. Mıknatısı tanır ve kutupları olduğunu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3.ÜNİTE  Kuvvetin Etkileri</w:t>
            </w:r>
          </w:p>
        </w:tc>
        <w:tc>
          <w:tcPr>
            <w:tcW w:w="2693" w:type="dxa"/>
            <w:vAlign w:val="center"/>
          </w:tcPr>
          <w:p w:rsidR="00C60E81" w:rsidRPr="00C60E81" w:rsidRDefault="00C60E81" w:rsidP="00262F51">
            <w:pPr>
              <w:rPr>
                <w:sz w:val="14"/>
                <w:szCs w:val="14"/>
              </w:rPr>
            </w:pPr>
            <w:r w:rsidRPr="00C60E81">
              <w:rPr>
                <w:sz w:val="14"/>
                <w:szCs w:val="14"/>
              </w:rPr>
              <w:t>MIKNATISIN ETKİ ETTİĞİ MADDELER</w:t>
            </w:r>
          </w:p>
        </w:tc>
        <w:tc>
          <w:tcPr>
            <w:tcW w:w="3260" w:type="dxa"/>
            <w:vAlign w:val="center"/>
          </w:tcPr>
          <w:p w:rsidR="00C60E81" w:rsidRPr="00C60E81" w:rsidRDefault="00C60E81" w:rsidP="00262F51">
            <w:pPr>
              <w:rPr>
                <w:sz w:val="14"/>
                <w:szCs w:val="14"/>
              </w:rPr>
            </w:pPr>
            <w:r w:rsidRPr="00C60E81">
              <w:rPr>
                <w:sz w:val="14"/>
                <w:szCs w:val="14"/>
              </w:rPr>
              <w:t>F.4.3.2.2. Mıknatısın etki ettiği maddeleri deney yaparak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3.ÜNİTE  Kuvvetin Etkileri</w:t>
            </w:r>
          </w:p>
        </w:tc>
        <w:tc>
          <w:tcPr>
            <w:tcW w:w="2693" w:type="dxa"/>
            <w:vAlign w:val="center"/>
          </w:tcPr>
          <w:p w:rsidR="00C60E81" w:rsidRPr="00C60E81" w:rsidRDefault="00C60E81" w:rsidP="00262F51">
            <w:pPr>
              <w:rPr>
                <w:sz w:val="14"/>
                <w:szCs w:val="14"/>
              </w:rPr>
            </w:pPr>
            <w:r w:rsidRPr="00C60E81">
              <w:rPr>
                <w:sz w:val="14"/>
                <w:szCs w:val="14"/>
              </w:rPr>
              <w:t>MIKNATIS NERELERDE KULLANILIR</w:t>
            </w:r>
          </w:p>
        </w:tc>
        <w:tc>
          <w:tcPr>
            <w:tcW w:w="3260" w:type="dxa"/>
            <w:vAlign w:val="center"/>
          </w:tcPr>
          <w:p w:rsidR="00C60E81" w:rsidRPr="00C60E81" w:rsidRDefault="00C60E81" w:rsidP="00262F51">
            <w:pPr>
              <w:rPr>
                <w:sz w:val="14"/>
                <w:szCs w:val="14"/>
              </w:rPr>
            </w:pPr>
            <w:r w:rsidRPr="00C60E81">
              <w:rPr>
                <w:sz w:val="14"/>
                <w:szCs w:val="14"/>
              </w:rPr>
              <w:t>F.4.3.2.3. Mıknatısların günlük yaşamdaki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3.ÜNİTE  Kuvvetin Etkileri</w:t>
            </w:r>
          </w:p>
        </w:tc>
        <w:tc>
          <w:tcPr>
            <w:tcW w:w="2693" w:type="dxa"/>
            <w:vAlign w:val="center"/>
          </w:tcPr>
          <w:p w:rsidR="00C60E81" w:rsidRPr="00C60E81" w:rsidRDefault="00C60E81" w:rsidP="00262F51">
            <w:pPr>
              <w:rPr>
                <w:sz w:val="14"/>
                <w:szCs w:val="14"/>
              </w:rPr>
            </w:pPr>
            <w:r w:rsidRPr="00C60E81">
              <w:rPr>
                <w:sz w:val="14"/>
                <w:szCs w:val="14"/>
              </w:rPr>
              <w:t>MIKNATISIN YENİ KULLANIM ALANLARI</w:t>
            </w:r>
          </w:p>
        </w:tc>
        <w:tc>
          <w:tcPr>
            <w:tcW w:w="3260" w:type="dxa"/>
            <w:vAlign w:val="center"/>
          </w:tcPr>
          <w:p w:rsidR="00C60E81" w:rsidRPr="00C60E81" w:rsidRDefault="00C60E81" w:rsidP="00262F51">
            <w:pPr>
              <w:rPr>
                <w:sz w:val="14"/>
                <w:szCs w:val="14"/>
              </w:rPr>
            </w:pPr>
            <w:r w:rsidRPr="00C60E81">
              <w:rPr>
                <w:sz w:val="14"/>
                <w:szCs w:val="14"/>
              </w:rPr>
              <w:t>F.4.3.2.4. Mıknatısların yeni kullanım alanları konusunda fikirlerini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MADDEYİ NİTELEYEN</w:t>
              <w:br/>
              <w:t>ÖZELLİKLER Suda Yüzen ve Batan Maddeler Suyu emen ve emmeyen maddeler</w:t>
            </w:r>
          </w:p>
        </w:tc>
        <w:tc>
          <w:tcPr>
            <w:tcW w:w="3260" w:type="dxa"/>
            <w:vAlign w:val="center"/>
          </w:tcPr>
          <w:p w:rsidR="00C60E81" w:rsidRPr="00C60E81" w:rsidRDefault="00C60E81" w:rsidP="00262F51">
            <w:pPr>
              <w:rPr>
                <w:sz w:val="14"/>
                <w:szCs w:val="14"/>
              </w:rPr>
            </w:pPr>
            <w:r w:rsidRPr="00C60E81">
              <w:rPr>
                <w:sz w:val="14"/>
                <w:szCs w:val="14"/>
              </w:rPr>
              <w:t>F.4.4.1.1. Beş duyu organını kullanarak maddeyi niteleyen temel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MADDENİN ÖLÇÜLEBİLİR</w:t>
              <w:br/>
              <w:t>ÖZELLİKLERİ Kütle Hacim</w:t>
            </w:r>
          </w:p>
        </w:tc>
        <w:tc>
          <w:tcPr>
            <w:tcW w:w="3260" w:type="dxa"/>
            <w:vAlign w:val="center"/>
          </w:tcPr>
          <w:p w:rsidR="00C60E81" w:rsidRPr="00C60E81" w:rsidRDefault="00C60E81" w:rsidP="00262F51">
            <w:pPr>
              <w:rPr>
                <w:sz w:val="14"/>
                <w:szCs w:val="14"/>
              </w:rPr>
            </w:pPr>
            <w:r w:rsidRPr="00C60E81">
              <w:rPr>
                <w:sz w:val="14"/>
                <w:szCs w:val="14"/>
              </w:rPr>
              <w:t>F.4.4.2.1. Farklı maddelerin kütle ve hacimlerini ölçerek karşılaştırır. F.4.4.2.2. Ölçülebilir</w:t>
              <w:br/>
              <w:t>özelliklerini kullanarak maddeyi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Maddenin Halleri Katı Sıvı Gaz</w:t>
            </w:r>
          </w:p>
        </w:tc>
        <w:tc>
          <w:tcPr>
            <w:tcW w:w="3260" w:type="dxa"/>
            <w:vAlign w:val="center"/>
          </w:tcPr>
          <w:p w:rsidR="00C60E81" w:rsidRPr="00C60E81" w:rsidRDefault="00C60E81" w:rsidP="00262F51">
            <w:pPr>
              <w:rPr>
                <w:sz w:val="14"/>
                <w:szCs w:val="14"/>
              </w:rPr>
            </w:pPr>
            <w:r w:rsidRPr="00C60E81">
              <w:rPr>
                <w:sz w:val="14"/>
                <w:szCs w:val="14"/>
              </w:rPr>
              <w:t>F.4.4.3.1. Maddelerin hâllerine ait temel</w:t>
              <w:br/>
              <w:t>özellikleri karşılaştırır. F.4.4.3.2. Aynı maddenin farklı hâllerine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MADDENİN ISI ETKİSİYLE DEĞİŞİMİ</w:t>
            </w:r>
          </w:p>
        </w:tc>
        <w:tc>
          <w:tcPr>
            <w:tcW w:w="3260" w:type="dxa"/>
            <w:vAlign w:val="center"/>
          </w:tcPr>
          <w:p w:rsidR="00C60E81" w:rsidRPr="00C60E81" w:rsidRDefault="00C60E81" w:rsidP="00262F51">
            <w:pPr>
              <w:rPr>
                <w:sz w:val="14"/>
                <w:szCs w:val="14"/>
              </w:rPr>
            </w:pPr>
            <w:r w:rsidRPr="00C60E81">
              <w:rPr>
                <w:sz w:val="14"/>
                <w:szCs w:val="14"/>
              </w:rPr>
              <w:t>F.4.4.4.1. Maddelerin ısınıp soğumasına yönelik deneyler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ISININ ETKİSİ</w:t>
            </w:r>
          </w:p>
        </w:tc>
        <w:tc>
          <w:tcPr>
            <w:tcW w:w="3260" w:type="dxa"/>
            <w:vAlign w:val="center"/>
          </w:tcPr>
          <w:p w:rsidR="00C60E81" w:rsidRPr="00C60E81" w:rsidRDefault="00C60E81" w:rsidP="00262F51">
            <w:pPr>
              <w:rPr>
                <w:sz w:val="14"/>
                <w:szCs w:val="14"/>
              </w:rPr>
            </w:pPr>
            <w:r w:rsidRPr="00C60E81">
              <w:rPr>
                <w:sz w:val="14"/>
                <w:szCs w:val="14"/>
              </w:rPr>
              <w:t>F.4.4.4.2. Maddelerin ısı etkisiyle hâl</w:t>
              <w:br/>
              <w:t>değiştirebileceğine yönelik deney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SAF MADDE VE KARIŞIM</w:t>
            </w:r>
          </w:p>
        </w:tc>
        <w:tc>
          <w:tcPr>
            <w:tcW w:w="3260" w:type="dxa"/>
            <w:vAlign w:val="center"/>
          </w:tcPr>
          <w:p w:rsidR="00C60E81" w:rsidRPr="00C60E81" w:rsidRDefault="00C60E81" w:rsidP="00262F51">
            <w:pPr>
              <w:rPr>
                <w:sz w:val="14"/>
                <w:szCs w:val="14"/>
              </w:rPr>
            </w:pPr>
            <w:r w:rsidRPr="00C60E81">
              <w:rPr>
                <w:sz w:val="14"/>
                <w:szCs w:val="14"/>
              </w:rPr>
              <w:t>F.4.4.5.1. Günlük yaşamında sıklıkla kullandığı maddeleri saf madde ve karışım şeklinde sınıflandırarak aralarındaki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Maddenin Özellikleri</w:t>
            </w:r>
          </w:p>
        </w:tc>
        <w:tc>
          <w:tcPr>
            <w:tcW w:w="2693" w:type="dxa"/>
            <w:vAlign w:val="center"/>
          </w:tcPr>
          <w:p w:rsidR="00C60E81" w:rsidRPr="00C60E81" w:rsidRDefault="00C60E81" w:rsidP="00262F51">
            <w:pPr>
              <w:rPr>
                <w:sz w:val="14"/>
                <w:szCs w:val="14"/>
              </w:rPr>
            </w:pPr>
            <w:r w:rsidRPr="00C60E81">
              <w:rPr>
                <w:sz w:val="14"/>
                <w:szCs w:val="14"/>
              </w:rPr>
              <w:t>KARIŞIMLARI AYIRMA YÖNTEMLERİ KARIŞIMLARI AYIRMANIN SAĞLADIĞI YARARLAR</w:t>
            </w:r>
          </w:p>
        </w:tc>
        <w:tc>
          <w:tcPr>
            <w:tcW w:w="3260" w:type="dxa"/>
            <w:vAlign w:val="center"/>
          </w:tcPr>
          <w:p w:rsidR="00C60E81" w:rsidRPr="00C60E81" w:rsidRDefault="00C60E81" w:rsidP="00262F51">
            <w:pPr>
              <w:rPr>
                <w:sz w:val="14"/>
                <w:szCs w:val="14"/>
              </w:rPr>
            </w:pPr>
            <w:r w:rsidRPr="00C60E81">
              <w:rPr>
                <w:sz w:val="14"/>
                <w:szCs w:val="14"/>
              </w:rPr>
              <w:t>F.4.4.5.2. Günlük yaşamda karşılaştığı karışımların ayrılmasında kullanılabilecek yöntemlerden uygun olanı seçer. F.4.4.5.3. Karışımların ayrılmasını ülke ekonomisine katkısı ve kaynakların etkili kullanımı bakımından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GEÇMİŞTEN GÜNÜMÜZE AYDINLATMA ARAÇLARI</w:t>
            </w:r>
          </w:p>
        </w:tc>
        <w:tc>
          <w:tcPr>
            <w:tcW w:w="3260" w:type="dxa"/>
            <w:vAlign w:val="center"/>
          </w:tcPr>
          <w:p w:rsidR="00C60E81" w:rsidRPr="00C60E81" w:rsidRDefault="00C60E81" w:rsidP="00262F51">
            <w:pPr>
              <w:rPr>
                <w:sz w:val="14"/>
                <w:szCs w:val="14"/>
              </w:rPr>
            </w:pPr>
            <w:r w:rsidRPr="00C60E81">
              <w:rPr>
                <w:sz w:val="14"/>
                <w:szCs w:val="14"/>
              </w:rPr>
              <w:t>F.4.5.1.1. Geçmişte ve günümüzde kullanılan aydınlatma araçlarını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AYDINLATMA ARACI TASARLIYORUM</w:t>
            </w:r>
          </w:p>
        </w:tc>
        <w:tc>
          <w:tcPr>
            <w:tcW w:w="3260" w:type="dxa"/>
            <w:vAlign w:val="center"/>
          </w:tcPr>
          <w:p w:rsidR="00C60E81" w:rsidRPr="00C60E81" w:rsidRDefault="00C60E81" w:rsidP="00262F51">
            <w:pPr>
              <w:rPr>
                <w:sz w:val="14"/>
                <w:szCs w:val="14"/>
              </w:rPr>
            </w:pPr>
            <w:r w:rsidRPr="00C60E81">
              <w:rPr>
                <w:sz w:val="14"/>
                <w:szCs w:val="14"/>
              </w:rPr>
              <w:t>F.4.5.1.2. Gelecekte kullanılabilecek aydınlatma araçlarına yönelik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UYGUN AYDINLATMA VE AYDINLATMA ARAÇLARININ KULLANIMI</w:t>
            </w:r>
          </w:p>
        </w:tc>
        <w:tc>
          <w:tcPr>
            <w:tcW w:w="3260" w:type="dxa"/>
            <w:vAlign w:val="center"/>
          </w:tcPr>
          <w:p w:rsidR="00C60E81" w:rsidRPr="00C60E81" w:rsidRDefault="00C60E81" w:rsidP="00262F51">
            <w:pPr>
              <w:rPr>
                <w:sz w:val="14"/>
                <w:szCs w:val="14"/>
              </w:rPr>
            </w:pPr>
            <w:r w:rsidRPr="00C60E81">
              <w:rPr>
                <w:sz w:val="14"/>
                <w:szCs w:val="14"/>
              </w:rPr>
              <w:t>F.4.5.2.1. Uygun aydınlatma hakkında araştırma yapar. F.4.5.2.2. Aydınlatma araçlarının tasarruflu kullanımının aile ve ülke ekonomisi bakımından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IŞIK KİRLİLİĞİ VE NEDENLERİ IŞIK KİRLİLİĞİ VE DOĞAL HAYAT IŞIK KİRLİLİĞİNİ ÖNLEME</w:t>
            </w:r>
          </w:p>
        </w:tc>
        <w:tc>
          <w:tcPr>
            <w:tcW w:w="3260" w:type="dxa"/>
            <w:vAlign w:val="center"/>
          </w:tcPr>
          <w:p w:rsidR="00C60E81" w:rsidRPr="00C60E81" w:rsidRDefault="00C60E81" w:rsidP="00262F51">
            <w:pPr>
              <w:rPr>
                <w:sz w:val="14"/>
                <w:szCs w:val="14"/>
              </w:rPr>
            </w:pPr>
            <w:r w:rsidRPr="00C60E81">
              <w:rPr>
                <w:sz w:val="14"/>
                <w:szCs w:val="14"/>
              </w:rPr>
              <w:t>F.4.5.3.1. Işık kirliliğinin nedenlerini sorgular.</w:t>
              <w:br/>
              <w:t>F.4.5.3.2. Işık kirliliğinin doğal hayata ve gök cisimlerinin gözlenmesine olan olumsuz</w:t>
              <w:br/>
              <w:t>etkilerini açıklar. F.4.5.3.3. Işık kirliliğini azaltmaya yönelik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GEÇMİŞTEN GÜNÜMÜZE SES TEKNOLOJİLERİ SES ÜRETEN TEKNOLOJİK ARAÇLARIN OLUMLU VE OLUMSUZ</w:t>
              <w:br/>
              <w:t>ETKİLERİ</w:t>
            </w:r>
          </w:p>
        </w:tc>
        <w:tc>
          <w:tcPr>
            <w:tcW w:w="3260" w:type="dxa"/>
            <w:vAlign w:val="center"/>
          </w:tcPr>
          <w:p w:rsidR="00C60E81" w:rsidRPr="00C60E81" w:rsidRDefault="00C60E81" w:rsidP="00262F51">
            <w:pPr>
              <w:rPr>
                <w:sz w:val="14"/>
                <w:szCs w:val="14"/>
              </w:rPr>
            </w:pPr>
            <w:r w:rsidRPr="00C60E81">
              <w:rPr>
                <w:sz w:val="14"/>
                <w:szCs w:val="14"/>
              </w:rPr>
              <w:t>F.4.5.4.1. Geçmişte ve günümüzde kullanılan ses teknolojilerini karşılaştırır. F.4.5.4.2. Şiddetli sese sahip teknolojik araçların olumlu ve olumsuz etkilerini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SES KİRLİLİĞİNİN NEDENLERİ</w:t>
            </w:r>
          </w:p>
        </w:tc>
        <w:tc>
          <w:tcPr>
            <w:tcW w:w="3260" w:type="dxa"/>
            <w:vAlign w:val="center"/>
          </w:tcPr>
          <w:p w:rsidR="00C60E81" w:rsidRPr="00C60E81" w:rsidRDefault="00C60E81" w:rsidP="00262F51">
            <w:pPr>
              <w:rPr>
                <w:sz w:val="14"/>
                <w:szCs w:val="14"/>
              </w:rPr>
            </w:pPr>
            <w:r w:rsidRPr="00C60E81">
              <w:rPr>
                <w:sz w:val="14"/>
                <w:szCs w:val="14"/>
              </w:rPr>
              <w:t>F.4.5.5.1. Ses kirliliğinin nedenlerini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SES KİRLİLİĞİNİNN OLUMSUZ ETKİLERİ SES KİRLİLİĞİNİ ÖNLEME</w:t>
            </w:r>
          </w:p>
        </w:tc>
        <w:tc>
          <w:tcPr>
            <w:tcW w:w="3260" w:type="dxa"/>
            <w:vAlign w:val="center"/>
          </w:tcPr>
          <w:p w:rsidR="00C60E81" w:rsidRPr="00C60E81" w:rsidRDefault="00C60E81" w:rsidP="00262F51">
            <w:pPr>
              <w:rPr>
                <w:sz w:val="14"/>
                <w:szCs w:val="14"/>
              </w:rPr>
            </w:pPr>
            <w:r w:rsidRPr="00C60E81">
              <w:rPr>
                <w:sz w:val="14"/>
                <w:szCs w:val="14"/>
              </w:rPr>
              <w:t>F.4.5.5.2. Ses kirliliğinin insan sağlığı ve çevre üzerindeki olumsuz etkilerini açıklar. F.4.5.5.3. Ses kirliliğini azaltmaya yönelik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  İnsan ve Çevre</w:t>
            </w:r>
          </w:p>
        </w:tc>
        <w:tc>
          <w:tcPr>
            <w:tcW w:w="2693" w:type="dxa"/>
            <w:vAlign w:val="center"/>
          </w:tcPr>
          <w:p w:rsidR="00C60E81" w:rsidRPr="00C60E81" w:rsidRDefault="00C60E81" w:rsidP="00262F51">
            <w:pPr>
              <w:rPr>
                <w:sz w:val="14"/>
                <w:szCs w:val="14"/>
              </w:rPr>
            </w:pPr>
            <w:r w:rsidRPr="00C60E81">
              <w:rPr>
                <w:sz w:val="14"/>
                <w:szCs w:val="14"/>
              </w:rPr>
              <w:t>BİLİNÇLİ TÜKETİCİ NASIL OLUNUR</w:t>
            </w:r>
          </w:p>
        </w:tc>
        <w:tc>
          <w:tcPr>
            <w:tcW w:w="3260" w:type="dxa"/>
            <w:vAlign w:val="center"/>
          </w:tcPr>
          <w:p w:rsidR="00C60E81" w:rsidRPr="00C60E81" w:rsidRDefault="00C60E81" w:rsidP="00262F51">
            <w:pPr>
              <w:rPr>
                <w:sz w:val="14"/>
                <w:szCs w:val="14"/>
              </w:rPr>
            </w:pPr>
            <w:r w:rsidRPr="00C60E81">
              <w:rPr>
                <w:sz w:val="14"/>
                <w:szCs w:val="14"/>
              </w:rPr>
              <w:t>F.4.6.1.1. Kaynakların kullanımında tasarruflu davranmaya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  İnsan ve Çevre</w:t>
            </w:r>
          </w:p>
        </w:tc>
        <w:tc>
          <w:tcPr>
            <w:tcW w:w="2693" w:type="dxa"/>
            <w:vAlign w:val="center"/>
          </w:tcPr>
          <w:p w:rsidR="00C60E81" w:rsidRPr="00C60E81" w:rsidRDefault="00C60E81" w:rsidP="00262F51">
            <w:pPr>
              <w:rPr>
                <w:sz w:val="14"/>
                <w:szCs w:val="14"/>
              </w:rPr>
            </w:pPr>
            <w:r w:rsidRPr="00C60E81">
              <w:rPr>
                <w:sz w:val="14"/>
                <w:szCs w:val="14"/>
              </w:rPr>
              <w:t>KAYNAKLARIN KULLANIMI VE GERİ DÖNÜŞÜM</w:t>
            </w:r>
          </w:p>
        </w:tc>
        <w:tc>
          <w:tcPr>
            <w:tcW w:w="3260" w:type="dxa"/>
            <w:vAlign w:val="center"/>
          </w:tcPr>
          <w:p w:rsidR="00C60E81" w:rsidRPr="00C60E81" w:rsidRDefault="00C60E81" w:rsidP="00262F51">
            <w:pPr>
              <w:rPr>
                <w:sz w:val="14"/>
                <w:szCs w:val="14"/>
              </w:rPr>
            </w:pPr>
            <w:r w:rsidRPr="00C60E81">
              <w:rPr>
                <w:sz w:val="14"/>
                <w:szCs w:val="14"/>
              </w:rPr>
              <w:t>F.4.6.1.2. Yaşam için gerekli olan kaynakların ve geri dönüşümün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7.ÜNİTE  Basit Elektrik Devreleri</w:t>
            </w:r>
          </w:p>
        </w:tc>
        <w:tc>
          <w:tcPr>
            <w:tcW w:w="2693" w:type="dxa"/>
            <w:vAlign w:val="center"/>
          </w:tcPr>
          <w:p w:rsidR="00C60E81" w:rsidRPr="00C60E81" w:rsidRDefault="00C60E81" w:rsidP="00262F51">
            <w:pPr>
              <w:rPr>
                <w:sz w:val="14"/>
                <w:szCs w:val="14"/>
              </w:rPr>
            </w:pPr>
            <w:r w:rsidRPr="00C60E81">
              <w:rPr>
                <w:sz w:val="14"/>
                <w:szCs w:val="14"/>
              </w:rPr>
              <w:t>BASİT ELEKTRİK DEVRELERİ</w:t>
            </w:r>
          </w:p>
        </w:tc>
        <w:tc>
          <w:tcPr>
            <w:tcW w:w="3260" w:type="dxa"/>
            <w:vAlign w:val="center"/>
          </w:tcPr>
          <w:p w:rsidR="00C60E81" w:rsidRPr="00C60E81" w:rsidRDefault="00C60E81" w:rsidP="00262F51">
            <w:pPr>
              <w:rPr>
                <w:sz w:val="14"/>
                <w:szCs w:val="14"/>
              </w:rPr>
            </w:pPr>
            <w:r w:rsidRPr="00C60E81">
              <w:rPr>
                <w:sz w:val="14"/>
                <w:szCs w:val="14"/>
              </w:rPr>
              <w:t>F.4.7.1.1. Basit elektrik devresini oluşturan devre elemanlarını işlevleri ile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7.ÜNİTE  Basit Elektrik Devreleri</w:t>
            </w:r>
          </w:p>
        </w:tc>
        <w:tc>
          <w:tcPr>
            <w:tcW w:w="2693" w:type="dxa"/>
            <w:vAlign w:val="center"/>
          </w:tcPr>
          <w:p w:rsidR="00C60E81" w:rsidRPr="00C60E81" w:rsidRDefault="00C60E81" w:rsidP="00262F51">
            <w:pPr>
              <w:rPr>
                <w:sz w:val="14"/>
                <w:szCs w:val="14"/>
              </w:rPr>
            </w:pPr>
            <w:r w:rsidRPr="00C60E81">
              <w:rPr>
                <w:sz w:val="14"/>
                <w:szCs w:val="14"/>
              </w:rPr>
              <w:t>ELEKTRİK DEVRESİ KURALIM</w:t>
            </w:r>
          </w:p>
        </w:tc>
        <w:tc>
          <w:tcPr>
            <w:tcW w:w="3260" w:type="dxa"/>
            <w:vAlign w:val="center"/>
          </w:tcPr>
          <w:p w:rsidR="00C60E81" w:rsidRPr="00C60E81" w:rsidRDefault="00C60E81" w:rsidP="00262F51">
            <w:pPr>
              <w:rPr>
                <w:sz w:val="14"/>
                <w:szCs w:val="14"/>
              </w:rPr>
            </w:pPr>
            <w:r w:rsidRPr="00C60E81">
              <w:rPr>
                <w:sz w:val="14"/>
                <w:szCs w:val="14"/>
              </w:rPr>
              <w:t>F.4.7.1.2. Çalışan bir elektrik devresi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7.ÜNİTE  Basit Elektrik Devreleri</w:t>
            </w:r>
          </w:p>
        </w:tc>
        <w:tc>
          <w:tcPr>
            <w:tcW w:w="2693" w:type="dxa"/>
            <w:vAlign w:val="center"/>
          </w:tcPr>
          <w:p w:rsidR="00C60E81" w:rsidRPr="00C60E81" w:rsidRDefault="00C60E81" w:rsidP="00262F51">
            <w:pPr>
              <w:rPr>
                <w:sz w:val="14"/>
                <w:szCs w:val="14"/>
              </w:rPr>
            </w:pPr>
            <w:r w:rsidRPr="00C60E81">
              <w:rPr>
                <w:sz w:val="14"/>
                <w:szCs w:val="14"/>
              </w:rPr>
              <w:t>ELEKTRİK DÜĞMELERİ ELEKTRİK DÜĞMELERİNDEN LAMBAYA</w:t>
            </w:r>
          </w:p>
        </w:tc>
        <w:tc>
          <w:tcPr>
            <w:tcW w:w="3260" w:type="dxa"/>
            <w:vAlign w:val="center"/>
          </w:tcPr>
          <w:p w:rsidR="00C60E81" w:rsidRPr="00C60E81" w:rsidRDefault="00C60E81" w:rsidP="00262F51">
            <w:pPr>
              <w:rPr>
                <w:sz w:val="14"/>
                <w:szCs w:val="14"/>
              </w:rPr>
            </w:pPr>
            <w:r w:rsidRPr="00C60E81">
              <w:rPr>
                <w:sz w:val="14"/>
                <w:szCs w:val="14"/>
              </w:rPr>
              <w:t>F.4.7.1.3. Evde ve okuldaki elektrik</w:t>
              <w:br/>
              <w:t>düğmelerinin ve kabloların birer devre elemanı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Bilgisayar EBA Görsel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Sorucevap Gözlem Bireysel çalışmalar Dramatizasyon Buluş yoluyla öğrenme Araştırmainceleme Gösterip yaptırma Beyin fırtınası Yaparak-yaşarak öğrenme Görsel okuma Çıkarımda bulunma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