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FEN BLMLER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ÜNİTE Gezegenimizi Tanıyalım</w:t>
            </w:r>
          </w:p>
        </w:tc>
        <w:tc>
          <w:tcPr>
            <w:tcW w:w="2693" w:type="dxa"/>
            <w:vAlign w:val="center"/>
          </w:tcPr>
          <w:p w:rsidR="00C60E81" w:rsidRPr="00C60E81" w:rsidRDefault="00C60E81" w:rsidP="00262F51">
            <w:pPr>
              <w:rPr>
                <w:sz w:val="14"/>
                <w:szCs w:val="14"/>
              </w:rPr>
            </w:pPr>
            <w:r w:rsidRPr="00C60E81">
              <w:rPr>
                <w:sz w:val="14"/>
                <w:szCs w:val="14"/>
              </w:rPr>
              <w:t>F.3.1.1. Dünyanın Şekli</w:t>
            </w:r>
          </w:p>
        </w:tc>
        <w:tc>
          <w:tcPr>
            <w:tcW w:w="3260" w:type="dxa"/>
            <w:vAlign w:val="center"/>
          </w:tcPr>
          <w:p w:rsidR="00C60E81" w:rsidRPr="00C60E81" w:rsidRDefault="00C60E81" w:rsidP="00262F51">
            <w:pPr>
              <w:rPr>
                <w:sz w:val="14"/>
                <w:szCs w:val="14"/>
              </w:rPr>
            </w:pPr>
            <w:r w:rsidRPr="00C60E81">
              <w:rPr>
                <w:sz w:val="14"/>
                <w:szCs w:val="14"/>
              </w:rPr>
              <w:t>F.3.1.1.1. Dünyanın şeklinin küreye benzediğinin farkına varır. F.3.1.1.2. Dünyanın şekliyle ilgili model hazırlar.</w:t>
            </w:r>
          </w:p>
        </w:tc>
        <w:tc>
          <w:tcPr>
            <w:tcW w:w="3686" w:type="dxa"/>
            <w:vAlign w:val="center"/>
          </w:tcPr>
          <w:p w:rsidR="00C60E81" w:rsidRPr="00C60E81" w:rsidRDefault="00C60E81" w:rsidP="00262F51">
            <w:pPr>
              <w:rPr>
                <w:sz w:val="14"/>
                <w:szCs w:val="14"/>
              </w:rPr>
            </w:pPr>
            <w:r w:rsidRPr="00C60E81">
              <w:rPr>
                <w:sz w:val="14"/>
                <w:szCs w:val="14"/>
              </w:rPr>
              <w:t>F.3.1.1.1. Dünyanın şekli ile ilgili geçmişteki görüşler belirtilir. F.3.1.1.2. Dünyanın katmanlardan oluştuğuna değinilir.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1. ÜNİTE Gezegenimizi Tanıyalım</w:t>
            </w:r>
          </w:p>
        </w:tc>
        <w:tc>
          <w:tcPr>
            <w:tcW w:w="2693" w:type="dxa"/>
            <w:vAlign w:val="center"/>
          </w:tcPr>
          <w:p w:rsidR="00C60E81" w:rsidRPr="00C60E81" w:rsidRDefault="00C60E81" w:rsidP="00262F51">
            <w:pPr>
              <w:rPr>
                <w:sz w:val="14"/>
                <w:szCs w:val="14"/>
              </w:rPr>
            </w:pPr>
            <w:r w:rsidRPr="00C60E81">
              <w:rPr>
                <w:sz w:val="14"/>
                <w:szCs w:val="14"/>
              </w:rPr>
              <w:t>F.3.1.2. Dünyanın Yapısı</w:t>
            </w:r>
          </w:p>
        </w:tc>
        <w:tc>
          <w:tcPr>
            <w:tcW w:w="3260" w:type="dxa"/>
            <w:vAlign w:val="center"/>
          </w:tcPr>
          <w:p w:rsidR="00C60E81" w:rsidRPr="00C60E81" w:rsidRDefault="00C60E81" w:rsidP="00262F51">
            <w:pPr>
              <w:rPr>
                <w:sz w:val="14"/>
                <w:szCs w:val="14"/>
              </w:rPr>
            </w:pPr>
            <w:r w:rsidRPr="00C60E81">
              <w:rPr>
                <w:sz w:val="14"/>
                <w:szCs w:val="14"/>
              </w:rPr>
              <w:t>F.3.1.2.1. Dünyanın yüzeyinde karaların ve suların yer aldığını kavrar. F.3.1.2.2. Dünyada etrafımızı saran bir hava katmanının bulunduğunu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ÜNİTE Gezegenimizi Tanıyalım</w:t>
            </w:r>
          </w:p>
        </w:tc>
        <w:tc>
          <w:tcPr>
            <w:tcW w:w="2693" w:type="dxa"/>
            <w:vAlign w:val="center"/>
          </w:tcPr>
          <w:p w:rsidR="00C60E81" w:rsidRPr="00C60E81" w:rsidRDefault="00C60E81" w:rsidP="00262F51">
            <w:pPr>
              <w:rPr>
                <w:sz w:val="14"/>
                <w:szCs w:val="14"/>
              </w:rPr>
            </w:pPr>
            <w:r w:rsidRPr="00C60E81">
              <w:rPr>
                <w:sz w:val="14"/>
                <w:szCs w:val="14"/>
              </w:rPr>
              <w:t>F.3.1.2. Dünyanın Yapısı</w:t>
            </w:r>
          </w:p>
        </w:tc>
        <w:tc>
          <w:tcPr>
            <w:tcW w:w="3260" w:type="dxa"/>
            <w:vAlign w:val="center"/>
          </w:tcPr>
          <w:p w:rsidR="00C60E81" w:rsidRPr="00C60E81" w:rsidRDefault="00C60E81" w:rsidP="00262F51">
            <w:pPr>
              <w:rPr>
                <w:sz w:val="14"/>
                <w:szCs w:val="14"/>
              </w:rPr>
            </w:pPr>
            <w:r w:rsidRPr="00C60E81">
              <w:rPr>
                <w:sz w:val="14"/>
                <w:szCs w:val="14"/>
              </w:rPr>
              <w:t>F.3.1.2.2. Dünyada etrafımızı saran bir hava katmanının bulunduğunu açıklar. F.3.1.2.3. Dünya yüzeyindeki kara ve suların kapladığı alanları model üzerinde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2. ÜNİTE Beş Duyumuz</w:t>
            </w:r>
          </w:p>
        </w:tc>
        <w:tc>
          <w:tcPr>
            <w:tcW w:w="2693" w:type="dxa"/>
            <w:vAlign w:val="center"/>
          </w:tcPr>
          <w:p w:rsidR="00C60E81" w:rsidRPr="00C60E81" w:rsidRDefault="00C60E81" w:rsidP="00262F51">
            <w:pPr>
              <w:rPr>
                <w:sz w:val="14"/>
                <w:szCs w:val="14"/>
              </w:rPr>
            </w:pPr>
            <w:r w:rsidRPr="00C60E81">
              <w:rPr>
                <w:sz w:val="14"/>
                <w:szCs w:val="14"/>
              </w:rPr>
              <w:t>F.3.2.1. Duyu Organları ve Görevleri</w:t>
            </w:r>
          </w:p>
        </w:tc>
        <w:tc>
          <w:tcPr>
            <w:tcW w:w="3260" w:type="dxa"/>
            <w:vAlign w:val="center"/>
          </w:tcPr>
          <w:p w:rsidR="00C60E81" w:rsidRPr="00C60E81" w:rsidRDefault="00C60E81" w:rsidP="00262F51">
            <w:pPr>
              <w:rPr>
                <w:sz w:val="14"/>
                <w:szCs w:val="14"/>
              </w:rPr>
            </w:pPr>
            <w:r w:rsidRPr="00C60E81">
              <w:rPr>
                <w:sz w:val="14"/>
                <w:szCs w:val="14"/>
              </w:rPr>
              <w:t>F.3.2.1.1. Duyu organlarının önemini fark eder. F.3.2.1.2. Duyu organlarının temel görevlerini açıklar.</w:t>
            </w:r>
          </w:p>
        </w:tc>
        <w:tc>
          <w:tcPr>
            <w:tcW w:w="3686" w:type="dxa"/>
            <w:vAlign w:val="center"/>
          </w:tcPr>
          <w:p w:rsidR="00C60E81" w:rsidRPr="00C60E81" w:rsidRDefault="00C60E81" w:rsidP="00262F51">
            <w:pPr>
              <w:rPr>
                <w:sz w:val="14"/>
                <w:szCs w:val="14"/>
              </w:rPr>
            </w:pPr>
            <w:r w:rsidRPr="00C60E81">
              <w:rPr>
                <w:sz w:val="14"/>
                <w:szCs w:val="14"/>
              </w:rPr>
              <w:t>F.3.2.1.1. Duyu organlarının yapısal ayrıntısına girilmez. F.3.2.1.2. Duyu organları arasındaki ilişki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ÜNİTE Beş Duyumuz</w:t>
            </w:r>
          </w:p>
        </w:tc>
        <w:tc>
          <w:tcPr>
            <w:tcW w:w="2693" w:type="dxa"/>
            <w:vAlign w:val="center"/>
          </w:tcPr>
          <w:p w:rsidR="00C60E81" w:rsidRPr="00C60E81" w:rsidRDefault="00C60E81" w:rsidP="00262F51">
            <w:pPr>
              <w:rPr>
                <w:sz w:val="14"/>
                <w:szCs w:val="14"/>
              </w:rPr>
            </w:pPr>
            <w:r w:rsidRPr="00C60E81">
              <w:rPr>
                <w:sz w:val="14"/>
                <w:szCs w:val="14"/>
              </w:rPr>
              <w:t>F.3.2.1. Duyu Organları ve Görevleri</w:t>
            </w:r>
          </w:p>
        </w:tc>
        <w:tc>
          <w:tcPr>
            <w:tcW w:w="3260" w:type="dxa"/>
            <w:vAlign w:val="center"/>
          </w:tcPr>
          <w:p w:rsidR="00C60E81" w:rsidRPr="00C60E81" w:rsidRDefault="00C60E81" w:rsidP="00262F51">
            <w:pPr>
              <w:rPr>
                <w:sz w:val="14"/>
                <w:szCs w:val="14"/>
              </w:rPr>
            </w:pPr>
            <w:r w:rsidRPr="00C60E81">
              <w:rPr>
                <w:sz w:val="14"/>
                <w:szCs w:val="14"/>
              </w:rPr>
              <w:t>F.3.2.1.2. Duyu organlarının temel görevlerini açıklar. F.3.2.1.3. Duyu organlarının sağlığını korumak için yapılması gerekenleri açıklar.</w:t>
            </w:r>
          </w:p>
        </w:tc>
        <w:tc>
          <w:tcPr>
            <w:tcW w:w="3686" w:type="dxa"/>
            <w:vAlign w:val="center"/>
          </w:tcPr>
          <w:p w:rsidR="00C60E81" w:rsidRPr="00C60E81" w:rsidRDefault="00C60E81" w:rsidP="00262F51">
            <w:pPr>
              <w:rPr>
                <w:sz w:val="14"/>
                <w:szCs w:val="14"/>
              </w:rPr>
            </w:pPr>
            <w:r w:rsidRPr="00C60E81">
              <w:rPr>
                <w:sz w:val="14"/>
                <w:szCs w:val="14"/>
              </w:rPr>
              <w:t>F.3.2.1.2. Duyu organları arasındaki ilişki açıklanır. F.3.2.1.3. Duyu organlarına ait hastalıklara girilmez.</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 Tanıyalım</w:t>
            </w:r>
          </w:p>
        </w:tc>
        <w:tc>
          <w:tcPr>
            <w:tcW w:w="2693" w:type="dxa"/>
            <w:vAlign w:val="center"/>
          </w:tcPr>
          <w:p w:rsidR="00C60E81" w:rsidRPr="00C60E81" w:rsidRDefault="00C60E81" w:rsidP="00262F51">
            <w:pPr>
              <w:rPr>
                <w:sz w:val="14"/>
                <w:szCs w:val="14"/>
              </w:rPr>
            </w:pPr>
            <w:r w:rsidRPr="00C60E81">
              <w:rPr>
                <w:sz w:val="14"/>
                <w:szCs w:val="14"/>
              </w:rPr>
              <w:t>F.3.3.1. Varlıkların Hareket Özellikleri</w:t>
            </w:r>
          </w:p>
        </w:tc>
        <w:tc>
          <w:tcPr>
            <w:tcW w:w="3260" w:type="dxa"/>
            <w:vAlign w:val="center"/>
          </w:tcPr>
          <w:p w:rsidR="00C60E81" w:rsidRPr="00C60E81" w:rsidRDefault="00C60E81" w:rsidP="00262F51">
            <w:pPr>
              <w:rPr>
                <w:sz w:val="14"/>
                <w:szCs w:val="14"/>
              </w:rPr>
            </w:pPr>
            <w:r w:rsidRPr="00C60E81">
              <w:rPr>
                <w:sz w:val="14"/>
                <w:szCs w:val="14"/>
              </w:rPr>
              <w:t>F.3.3.1.1. Hareket eden varlıkları gözlemler ve hareket özelliklerini ifade eder.</w:t>
            </w:r>
          </w:p>
        </w:tc>
        <w:tc>
          <w:tcPr>
            <w:tcW w:w="3686" w:type="dxa"/>
            <w:vAlign w:val="center"/>
          </w:tcPr>
          <w:p w:rsidR="00C60E81" w:rsidRPr="00C60E81" w:rsidRDefault="00C60E81" w:rsidP="00262F51">
            <w:pPr>
              <w:rPr>
                <w:sz w:val="14"/>
                <w:szCs w:val="14"/>
              </w:rPr>
            </w:pPr>
            <w:r w:rsidRPr="00C60E81">
              <w:rPr>
                <w:sz w:val="14"/>
                <w:szCs w:val="14"/>
              </w:rPr>
              <w:t>F.3.3.1.1. Varlıkların hareket özellikleri hızlı yavaş dönen sallanan ve yön değiştiren şeklinde nitelendirilir.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 Tanıyalım</w:t>
            </w:r>
          </w:p>
        </w:tc>
        <w:tc>
          <w:tcPr>
            <w:tcW w:w="2693" w:type="dxa"/>
            <w:vAlign w:val="center"/>
          </w:tcPr>
          <w:p w:rsidR="00C60E81" w:rsidRPr="00C60E81" w:rsidRDefault="00C60E81" w:rsidP="00262F51">
            <w:pPr>
              <w:rPr>
                <w:sz w:val="14"/>
                <w:szCs w:val="14"/>
              </w:rPr>
            </w:pPr>
            <w:r w:rsidRPr="00C60E81">
              <w:rPr>
                <w:sz w:val="14"/>
                <w:szCs w:val="14"/>
              </w:rPr>
              <w:t>F.3.3.1. Varlıkların Hareket Özellikleri</w:t>
            </w:r>
          </w:p>
        </w:tc>
        <w:tc>
          <w:tcPr>
            <w:tcW w:w="3260" w:type="dxa"/>
            <w:vAlign w:val="center"/>
          </w:tcPr>
          <w:p w:rsidR="00C60E81" w:rsidRPr="00C60E81" w:rsidRDefault="00C60E81" w:rsidP="00262F51">
            <w:pPr>
              <w:rPr>
                <w:sz w:val="14"/>
                <w:szCs w:val="14"/>
              </w:rPr>
            </w:pPr>
            <w:r w:rsidRPr="00C60E81">
              <w:rPr>
                <w:sz w:val="14"/>
                <w:szCs w:val="14"/>
              </w:rPr>
              <w:t>F.3.3.1.1. Hareket eden varlıkları gözlemler ve hareket özelliklerini ifade eder.</w:t>
            </w:r>
          </w:p>
        </w:tc>
        <w:tc>
          <w:tcPr>
            <w:tcW w:w="3686" w:type="dxa"/>
            <w:vAlign w:val="center"/>
          </w:tcPr>
          <w:p w:rsidR="00C60E81" w:rsidRPr="00C60E81" w:rsidRDefault="00C60E81" w:rsidP="00262F51">
            <w:pPr>
              <w:rPr>
                <w:sz w:val="14"/>
                <w:szCs w:val="14"/>
              </w:rPr>
            </w:pPr>
            <w:r w:rsidRPr="00C60E81">
              <w:rPr>
                <w:sz w:val="14"/>
                <w:szCs w:val="14"/>
              </w:rPr>
              <w:t>F.3.3.1.1. Varlıkların hareket özellikleri hızlı yavaş dönen sallanan ve yön değiştiren şeklinde nitelendirilir.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 Tanıyalım</w:t>
            </w:r>
          </w:p>
        </w:tc>
        <w:tc>
          <w:tcPr>
            <w:tcW w:w="2693" w:type="dxa"/>
            <w:vAlign w:val="center"/>
          </w:tcPr>
          <w:p w:rsidR="00C60E81" w:rsidRPr="00C60E81" w:rsidRDefault="00C60E81" w:rsidP="00262F51">
            <w:pPr>
              <w:rPr>
                <w:sz w:val="14"/>
                <w:szCs w:val="14"/>
              </w:rPr>
            </w:pPr>
            <w:r w:rsidRPr="00C60E81">
              <w:rPr>
                <w:sz w:val="14"/>
                <w:szCs w:val="14"/>
              </w:rPr>
              <w:t>F.3.3.2. Cisimleri Hareket Ettirme ve Durdurma</w:t>
            </w:r>
          </w:p>
        </w:tc>
        <w:tc>
          <w:tcPr>
            <w:tcW w:w="3260" w:type="dxa"/>
            <w:vAlign w:val="center"/>
          </w:tcPr>
          <w:p w:rsidR="00C60E81" w:rsidRPr="00C60E81" w:rsidRDefault="00C60E81" w:rsidP="00262F51">
            <w:pPr>
              <w:rPr>
                <w:sz w:val="14"/>
                <w:szCs w:val="14"/>
              </w:rPr>
            </w:pPr>
            <w:r w:rsidRPr="00C60E81">
              <w:rPr>
                <w:sz w:val="14"/>
                <w:szCs w:val="14"/>
              </w:rPr>
              <w:t>F.3.3.2.1. İtme ve çekmenin birer kuvvet olduğunu deneyerek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 Tanıyalım</w:t>
            </w:r>
          </w:p>
        </w:tc>
        <w:tc>
          <w:tcPr>
            <w:tcW w:w="2693" w:type="dxa"/>
            <w:vAlign w:val="center"/>
          </w:tcPr>
          <w:p w:rsidR="00C60E81" w:rsidRPr="00C60E81" w:rsidRDefault="00C60E81" w:rsidP="00262F51">
            <w:pPr>
              <w:rPr>
                <w:sz w:val="14"/>
                <w:szCs w:val="14"/>
              </w:rPr>
            </w:pPr>
            <w:r w:rsidRPr="00C60E81">
              <w:rPr>
                <w:sz w:val="14"/>
                <w:szCs w:val="14"/>
              </w:rPr>
              <w:t>F.3.3.2. Cisimleri Hareket Ettirme ve Durdurma</w:t>
            </w:r>
          </w:p>
        </w:tc>
        <w:tc>
          <w:tcPr>
            <w:tcW w:w="3260" w:type="dxa"/>
            <w:vAlign w:val="center"/>
          </w:tcPr>
          <w:p w:rsidR="00C60E81" w:rsidRPr="00C60E81" w:rsidRDefault="00C60E81" w:rsidP="00262F51">
            <w:pPr>
              <w:rPr>
                <w:sz w:val="14"/>
                <w:szCs w:val="14"/>
              </w:rPr>
            </w:pPr>
            <w:r w:rsidRPr="00C60E81">
              <w:rPr>
                <w:sz w:val="14"/>
                <w:szCs w:val="14"/>
              </w:rPr>
              <w:t>F.3.3.2.2. İtme ve çekme kuvvetlerinin hareket eden ve duran cisimler üzerindeki etkilerini gözlemleyerek kuvveti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 Tanıyalım</w:t>
            </w:r>
          </w:p>
        </w:tc>
        <w:tc>
          <w:tcPr>
            <w:tcW w:w="2693" w:type="dxa"/>
            <w:vAlign w:val="center"/>
          </w:tcPr>
          <w:p w:rsidR="00C60E81" w:rsidRPr="00C60E81" w:rsidRDefault="00C60E81" w:rsidP="00262F51">
            <w:pPr>
              <w:rPr>
                <w:sz w:val="14"/>
                <w:szCs w:val="14"/>
              </w:rPr>
            </w:pPr>
            <w:r w:rsidRPr="00C60E81">
              <w:rPr>
                <w:sz w:val="14"/>
                <w:szCs w:val="14"/>
              </w:rPr>
              <w:t>F.3.3.2. Cisimleri Hareket Ettirme ve Durdurma</w:t>
            </w:r>
          </w:p>
        </w:tc>
        <w:tc>
          <w:tcPr>
            <w:tcW w:w="3260" w:type="dxa"/>
            <w:vAlign w:val="center"/>
          </w:tcPr>
          <w:p w:rsidR="00C60E81" w:rsidRPr="00C60E81" w:rsidRDefault="00C60E81" w:rsidP="00262F51">
            <w:pPr>
              <w:rPr>
                <w:sz w:val="14"/>
                <w:szCs w:val="14"/>
              </w:rPr>
            </w:pPr>
            <w:r w:rsidRPr="00C60E81">
              <w:rPr>
                <w:sz w:val="14"/>
                <w:szCs w:val="14"/>
              </w:rPr>
              <w:t>F.3.3.2.3. Günlük yaşamda hareketli cisimlerin sebep olabileceği tehlikeleri tartışır.</w:t>
            </w:r>
          </w:p>
        </w:tc>
        <w:tc>
          <w:tcPr>
            <w:tcW w:w="3686" w:type="dxa"/>
            <w:vAlign w:val="center"/>
          </w:tcPr>
          <w:p w:rsidR="00C60E81" w:rsidRPr="00C60E81" w:rsidRDefault="00C60E81" w:rsidP="00262F51">
            <w:pPr>
              <w:rPr>
                <w:sz w:val="14"/>
                <w:szCs w:val="14"/>
              </w:rPr>
            </w:pPr>
            <w:r w:rsidRPr="00C60E81">
              <w:rPr>
                <w:sz w:val="14"/>
                <w:szCs w:val="14"/>
              </w:rPr>
              <w:t>F.3.3.2.3 Okul koridorunda koşan bir öğrencinin durmakta olan bir öğrenciye çarpması durumunda oluşabilecek durumlar sürücülerin aracın kontrolünü kaybetmesi sonucunda can ve mal kayıplarının oluşması çığsel vb. örnekler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Maddeyi Tanıyalım</w:t>
            </w:r>
          </w:p>
        </w:tc>
        <w:tc>
          <w:tcPr>
            <w:tcW w:w="2693" w:type="dxa"/>
            <w:vAlign w:val="center"/>
          </w:tcPr>
          <w:p w:rsidR="00C60E81" w:rsidRPr="00C60E81" w:rsidRDefault="00C60E81" w:rsidP="00262F51">
            <w:pPr>
              <w:rPr>
                <w:sz w:val="14"/>
                <w:szCs w:val="14"/>
              </w:rPr>
            </w:pPr>
            <w:r w:rsidRPr="00C60E81">
              <w:rPr>
                <w:sz w:val="14"/>
                <w:szCs w:val="14"/>
              </w:rPr>
              <w:t>F.3.4.1. Maddeyi Niteleyen Özellikler</w:t>
            </w:r>
          </w:p>
        </w:tc>
        <w:tc>
          <w:tcPr>
            <w:tcW w:w="3260" w:type="dxa"/>
            <w:vAlign w:val="center"/>
          </w:tcPr>
          <w:p w:rsidR="00C60E81" w:rsidRPr="00C60E81" w:rsidRDefault="00C60E81" w:rsidP="00262F51">
            <w:pPr>
              <w:rPr>
                <w:sz w:val="14"/>
                <w:szCs w:val="14"/>
              </w:rPr>
            </w:pPr>
            <w:r w:rsidRPr="00C60E81">
              <w:rPr>
                <w:sz w:val="14"/>
                <w:szCs w:val="14"/>
              </w:rPr>
              <w:t>F.3.4.1.1. Beş duyu organını kullanarak maddeyi niteleyen temel özellikleri açıklar.</w:t>
            </w:r>
          </w:p>
        </w:tc>
        <w:tc>
          <w:tcPr>
            <w:tcW w:w="3686" w:type="dxa"/>
            <w:vAlign w:val="center"/>
          </w:tcPr>
          <w:p w:rsidR="00C60E81" w:rsidRPr="00C60E81" w:rsidRDefault="00C60E81" w:rsidP="00262F51">
            <w:pPr>
              <w:rPr>
                <w:sz w:val="14"/>
                <w:szCs w:val="14"/>
              </w:rPr>
            </w:pPr>
            <w:r w:rsidRPr="00C60E81">
              <w:rPr>
                <w:sz w:val="14"/>
                <w:szCs w:val="14"/>
              </w:rPr>
              <w:t>F.3.4.1.1. a. Maddeyi niteleyen sertlikyumuşaklık esneklik kırılganlık renk koku tat ve pürüzlüpürüzsüz olma durumlarına değinilir. b. Bir yüzeyin pürüzleştirilmesi veya pürüzsüzleştirilmesini keşfetmeleri sağlanır. c. Ders ortamına beş duyu organına hitap edecek çeşitli örnekler getirilerek deneme yoluyla fark etmeleri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Maddeyi Tanıyalım</w:t>
            </w:r>
          </w:p>
        </w:tc>
        <w:tc>
          <w:tcPr>
            <w:tcW w:w="2693" w:type="dxa"/>
            <w:vAlign w:val="center"/>
          </w:tcPr>
          <w:p w:rsidR="00C60E81" w:rsidRPr="00C60E81" w:rsidRDefault="00C60E81" w:rsidP="00262F51">
            <w:pPr>
              <w:rPr>
                <w:sz w:val="14"/>
                <w:szCs w:val="14"/>
              </w:rPr>
            </w:pPr>
            <w:r w:rsidRPr="00C60E81">
              <w:rPr>
                <w:sz w:val="14"/>
                <w:szCs w:val="14"/>
              </w:rPr>
              <w:t>F.3.4.1. Maddeyi Niteleyen Özellikler</w:t>
            </w:r>
          </w:p>
        </w:tc>
        <w:tc>
          <w:tcPr>
            <w:tcW w:w="3260" w:type="dxa"/>
            <w:vAlign w:val="center"/>
          </w:tcPr>
          <w:p w:rsidR="00C60E81" w:rsidRPr="00C60E81" w:rsidRDefault="00C60E81" w:rsidP="00262F51">
            <w:pPr>
              <w:rPr>
                <w:sz w:val="14"/>
                <w:szCs w:val="14"/>
              </w:rPr>
            </w:pPr>
            <w:r w:rsidRPr="00C60E81">
              <w:rPr>
                <w:sz w:val="14"/>
                <w:szCs w:val="14"/>
              </w:rPr>
              <w:t>F.3.4.1.1. Beş duyu organını kullanarak maddeyi niteleyen temel özellikleri açıklar.</w:t>
            </w:r>
          </w:p>
        </w:tc>
        <w:tc>
          <w:tcPr>
            <w:tcW w:w="3686" w:type="dxa"/>
            <w:vAlign w:val="center"/>
          </w:tcPr>
          <w:p w:rsidR="00C60E81" w:rsidRPr="00C60E81" w:rsidRDefault="00C60E81" w:rsidP="00262F51">
            <w:pPr>
              <w:rPr>
                <w:sz w:val="14"/>
                <w:szCs w:val="14"/>
              </w:rPr>
            </w:pPr>
            <w:r w:rsidRPr="00C60E81">
              <w:rPr>
                <w:sz w:val="14"/>
                <w:szCs w:val="14"/>
              </w:rPr>
              <w:t>F.3.4.1.1. a. Maddeyi niteleyen sertlikyumuşaklık esneklik kırılganlık renk koku tat ve pürüzlüpürüzsüz olma durumlarına değinilir. b. Bir yüzeyin pürüzleştirilmesi veya pürüzsüzleştirilmesini keşfetmeleri sağlanır. c. Ders ortamına beş duyu organına hitap edecek çeşitli örnekler getirilerek deneme yoluyla fark etmeleri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Maddeyi Tanıyalım</w:t>
            </w:r>
          </w:p>
        </w:tc>
        <w:tc>
          <w:tcPr>
            <w:tcW w:w="2693" w:type="dxa"/>
            <w:vAlign w:val="center"/>
          </w:tcPr>
          <w:p w:rsidR="00C60E81" w:rsidRPr="00C60E81" w:rsidRDefault="00C60E81" w:rsidP="00262F51">
            <w:pPr>
              <w:rPr>
                <w:sz w:val="14"/>
                <w:szCs w:val="14"/>
              </w:rPr>
            </w:pPr>
            <w:r w:rsidRPr="00C60E81">
              <w:rPr>
                <w:sz w:val="14"/>
                <w:szCs w:val="14"/>
              </w:rPr>
              <w:t>F.3.4.1. Maddeyi Niteleyen Özellikler</w:t>
            </w:r>
          </w:p>
        </w:tc>
        <w:tc>
          <w:tcPr>
            <w:tcW w:w="3260" w:type="dxa"/>
            <w:vAlign w:val="center"/>
          </w:tcPr>
          <w:p w:rsidR="00C60E81" w:rsidRPr="00C60E81" w:rsidRDefault="00C60E81" w:rsidP="00262F51">
            <w:pPr>
              <w:rPr>
                <w:sz w:val="14"/>
                <w:szCs w:val="14"/>
              </w:rPr>
            </w:pPr>
            <w:r w:rsidRPr="00C60E81">
              <w:rPr>
                <w:sz w:val="14"/>
                <w:szCs w:val="14"/>
              </w:rPr>
              <w:t>F.3.4.1.2. Bazı maddelere dokunma bakma onları tatma ve koklamanın canlı vücuduna zarar verebileceğini tartışır.</w:t>
            </w:r>
          </w:p>
        </w:tc>
        <w:tc>
          <w:tcPr>
            <w:tcW w:w="3686" w:type="dxa"/>
            <w:vAlign w:val="center"/>
          </w:tcPr>
          <w:p w:rsidR="00C60E81" w:rsidRPr="00C60E81" w:rsidRDefault="00C60E81" w:rsidP="00262F51">
            <w:pPr>
              <w:rPr>
                <w:sz w:val="14"/>
                <w:szCs w:val="14"/>
              </w:rPr>
            </w:pPr>
            <w:r w:rsidRPr="00C60E81">
              <w:rPr>
                <w:sz w:val="14"/>
                <w:szCs w:val="14"/>
              </w:rPr>
              <w:t>F.3.4.1.2. a. Alınabilecek güvenlik önlemleri öğrencilerle birlikte tespit edilir. b. Gerekli güvenlik tedbirleri alınır.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Maddeyi Tanıyalım</w:t>
            </w:r>
          </w:p>
        </w:tc>
        <w:tc>
          <w:tcPr>
            <w:tcW w:w="2693" w:type="dxa"/>
            <w:vAlign w:val="center"/>
          </w:tcPr>
          <w:p w:rsidR="00C60E81" w:rsidRPr="00C60E81" w:rsidRDefault="00C60E81" w:rsidP="00262F51">
            <w:pPr>
              <w:rPr>
                <w:sz w:val="14"/>
                <w:szCs w:val="14"/>
              </w:rPr>
            </w:pPr>
            <w:r w:rsidRPr="00C60E81">
              <w:rPr>
                <w:sz w:val="14"/>
                <w:szCs w:val="14"/>
              </w:rPr>
              <w:t>F.3.4.1. Maddeyi Niteleyen Özellikler F.3.4.2. Maddenin Hâlleri</w:t>
            </w:r>
          </w:p>
        </w:tc>
        <w:tc>
          <w:tcPr>
            <w:tcW w:w="3260" w:type="dxa"/>
            <w:vAlign w:val="center"/>
          </w:tcPr>
          <w:p w:rsidR="00C60E81" w:rsidRPr="00C60E81" w:rsidRDefault="00C60E81" w:rsidP="00262F51">
            <w:pPr>
              <w:rPr>
                <w:sz w:val="14"/>
                <w:szCs w:val="14"/>
              </w:rPr>
            </w:pPr>
            <w:r w:rsidRPr="00C60E81">
              <w:rPr>
                <w:sz w:val="14"/>
                <w:szCs w:val="14"/>
              </w:rPr>
              <w:t>F.3.4.1.3. Bireysel olarak veya gruplar hâlinde çalışırken gerekli güvenlik tedbirlerini almada sorumluluk üstlenir. F.3.4.2.1. Çevresindeki maddeleri hâllerine göre sınıflandırır.</w:t>
            </w:r>
          </w:p>
        </w:tc>
        <w:tc>
          <w:tcPr>
            <w:tcW w:w="3686" w:type="dxa"/>
            <w:vAlign w:val="center"/>
          </w:tcPr>
          <w:p w:rsidR="00C60E81" w:rsidRPr="00C60E81" w:rsidRDefault="00C60E81" w:rsidP="00262F51">
            <w:pPr>
              <w:rPr>
                <w:sz w:val="14"/>
                <w:szCs w:val="14"/>
              </w:rPr>
            </w:pPr>
            <w:r w:rsidRPr="00C60E81">
              <w:rPr>
                <w:sz w:val="14"/>
                <w:szCs w:val="14"/>
              </w:rPr>
              <w:t>F.3.4.2.1. Maddenin hâllerine günlük yaşamdan örnekler verilir fakat yapılarına akışkanlık tanecikler arası uzaklık vb. değinilmez.</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Maddeyi Tanıyalım</w:t>
            </w:r>
          </w:p>
        </w:tc>
        <w:tc>
          <w:tcPr>
            <w:tcW w:w="2693" w:type="dxa"/>
            <w:vAlign w:val="center"/>
          </w:tcPr>
          <w:p w:rsidR="00C60E81" w:rsidRPr="00C60E81" w:rsidRDefault="00C60E81" w:rsidP="00262F51">
            <w:pPr>
              <w:rPr>
                <w:sz w:val="14"/>
                <w:szCs w:val="14"/>
              </w:rPr>
            </w:pPr>
            <w:r w:rsidRPr="00C60E81">
              <w:rPr>
                <w:sz w:val="14"/>
                <w:szCs w:val="14"/>
              </w:rPr>
              <w:t>F.3.4.2. Maddenin Hâlleri</w:t>
            </w:r>
          </w:p>
        </w:tc>
        <w:tc>
          <w:tcPr>
            <w:tcW w:w="3260" w:type="dxa"/>
            <w:vAlign w:val="center"/>
          </w:tcPr>
          <w:p w:rsidR="00C60E81" w:rsidRPr="00C60E81" w:rsidRDefault="00C60E81" w:rsidP="00262F51">
            <w:pPr>
              <w:rPr>
                <w:sz w:val="14"/>
                <w:szCs w:val="14"/>
              </w:rPr>
            </w:pPr>
            <w:r w:rsidRPr="00C60E81">
              <w:rPr>
                <w:sz w:val="14"/>
                <w:szCs w:val="14"/>
              </w:rPr>
              <w:t>F.3.4.2.1. Çevresindeki maddeleri hâllerine göre sınıflandırır.</w:t>
            </w:r>
          </w:p>
        </w:tc>
        <w:tc>
          <w:tcPr>
            <w:tcW w:w="3686" w:type="dxa"/>
            <w:vAlign w:val="center"/>
          </w:tcPr>
          <w:p w:rsidR="00C60E81" w:rsidRPr="00C60E81" w:rsidRDefault="00C60E81" w:rsidP="00262F51">
            <w:pPr>
              <w:rPr>
                <w:sz w:val="14"/>
                <w:szCs w:val="14"/>
              </w:rPr>
            </w:pPr>
            <w:r w:rsidRPr="00C60E81">
              <w:rPr>
                <w:sz w:val="14"/>
                <w:szCs w:val="14"/>
              </w:rPr>
              <w:t>F.3.4.2.1. Maddenin hâllerine günlük yaşamdan örnekler verilir fakat yapılarına akışkanlık tanecikler arası uzaklık vb. değinilmez.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4. ÜNİTE Maddeyi Tanıyalım 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F.3.4.2. Maddenin Hâlleri F.3.5.1. Işığın Görmedeki Rolü</w:t>
            </w:r>
          </w:p>
        </w:tc>
        <w:tc>
          <w:tcPr>
            <w:tcW w:w="3260" w:type="dxa"/>
            <w:vAlign w:val="center"/>
          </w:tcPr>
          <w:p w:rsidR="00C60E81" w:rsidRPr="00C60E81" w:rsidRDefault="00C60E81" w:rsidP="00262F51">
            <w:pPr>
              <w:rPr>
                <w:sz w:val="14"/>
                <w:szCs w:val="14"/>
              </w:rPr>
            </w:pPr>
            <w:r w:rsidRPr="00C60E81">
              <w:rPr>
                <w:sz w:val="14"/>
                <w:szCs w:val="14"/>
              </w:rPr>
              <w:t>F.3.4.2.1. Çevresindeki maddeleri hâllerine göre sınıflandırır. F.3.5.1.1. Gözlemleri sonucunda görme olayının gerçekleşebilmesi için ışığın gerekli olduğu sonucunu çıkarır.</w:t>
            </w:r>
          </w:p>
        </w:tc>
        <w:tc>
          <w:tcPr>
            <w:tcW w:w="3686" w:type="dxa"/>
            <w:vAlign w:val="center"/>
          </w:tcPr>
          <w:p w:rsidR="00C60E81" w:rsidRPr="00C60E81" w:rsidRDefault="00C60E81" w:rsidP="00262F51">
            <w:pPr>
              <w:rPr>
                <w:sz w:val="14"/>
                <w:szCs w:val="14"/>
              </w:rPr>
            </w:pPr>
            <w:r w:rsidRPr="00C60E81">
              <w:rPr>
                <w:sz w:val="14"/>
                <w:szCs w:val="14"/>
              </w:rPr>
              <w:t>F.3.4.2.1. Maddenin hâllerine günlük yaşamdan örnekler verilir fakat yapılarına akışkanlık tanecikler arası uzaklık vb. değinilmez.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F.3.5.1. Işığın Görmedeki Rolü F.3.5.2. Işık Kaynakları</w:t>
            </w:r>
          </w:p>
        </w:tc>
        <w:tc>
          <w:tcPr>
            <w:tcW w:w="3260" w:type="dxa"/>
            <w:vAlign w:val="center"/>
          </w:tcPr>
          <w:p w:rsidR="00C60E81" w:rsidRPr="00C60E81" w:rsidRDefault="00C60E81" w:rsidP="00262F51">
            <w:pPr>
              <w:rPr>
                <w:sz w:val="14"/>
                <w:szCs w:val="14"/>
              </w:rPr>
            </w:pPr>
            <w:r w:rsidRPr="00C60E81">
              <w:rPr>
                <w:sz w:val="14"/>
                <w:szCs w:val="14"/>
              </w:rPr>
              <w:t>F.3.5.1.1. Gözlemleri sonucunda görme olayının gerçekleşebilmesi için ışığın gerekli olduğu sonucunu çıkarır. F.3.5.2.1. Çevresindeki ışık kaynaklarını doğal ve yapay ışık kaynakları şeklinde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F.3.5.2. Işık Kaynakları</w:t>
            </w:r>
          </w:p>
        </w:tc>
        <w:tc>
          <w:tcPr>
            <w:tcW w:w="3260" w:type="dxa"/>
            <w:vAlign w:val="center"/>
          </w:tcPr>
          <w:p w:rsidR="00C60E81" w:rsidRPr="00C60E81" w:rsidRDefault="00C60E81" w:rsidP="00262F51">
            <w:pPr>
              <w:rPr>
                <w:sz w:val="14"/>
                <w:szCs w:val="14"/>
              </w:rPr>
            </w:pPr>
            <w:r w:rsidRPr="00C60E81">
              <w:rPr>
                <w:sz w:val="14"/>
                <w:szCs w:val="14"/>
              </w:rPr>
              <w:t>F.3.5.2.1. Çevresindeki ışık kaynaklarını doğal ve yapay ışık kaynakları şeklinde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F.3.5.2. Işık Kaynakları F.3.5.3. Çevremizdeki Sesler</w:t>
            </w:r>
          </w:p>
        </w:tc>
        <w:tc>
          <w:tcPr>
            <w:tcW w:w="3260" w:type="dxa"/>
            <w:vAlign w:val="center"/>
          </w:tcPr>
          <w:p w:rsidR="00C60E81" w:rsidRPr="00C60E81" w:rsidRDefault="00C60E81" w:rsidP="00262F51">
            <w:pPr>
              <w:rPr>
                <w:sz w:val="14"/>
                <w:szCs w:val="14"/>
              </w:rPr>
            </w:pPr>
            <w:r w:rsidRPr="00C60E81">
              <w:rPr>
                <w:sz w:val="14"/>
                <w:szCs w:val="14"/>
              </w:rPr>
              <w:t>F.3.5.2.1. Çevresindeki ışık kaynaklarını doğal ve yapay ışık kaynakları şeklinde sınıflandırır. F.3.5.3.1. Her sesin bir kaynağı olduğu ve sesin her yöne yayıldığı sonucunu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F.3.5.3. Çevremizdeki Sesler</w:t>
            </w:r>
          </w:p>
        </w:tc>
        <w:tc>
          <w:tcPr>
            <w:tcW w:w="3260" w:type="dxa"/>
            <w:vAlign w:val="center"/>
          </w:tcPr>
          <w:p w:rsidR="00C60E81" w:rsidRPr="00C60E81" w:rsidRDefault="00C60E81" w:rsidP="00262F51">
            <w:pPr>
              <w:rPr>
                <w:sz w:val="14"/>
                <w:szCs w:val="14"/>
              </w:rPr>
            </w:pPr>
            <w:r w:rsidRPr="00C60E81">
              <w:rPr>
                <w:sz w:val="14"/>
                <w:szCs w:val="14"/>
              </w:rPr>
              <w:t>F.3.5.3.1. Her sesin bir kaynağı olduğu ve sesin her yöne yayıldığı sonucunu çıkarır. F.3.5.3.2. İşitme duyusunu kullanarak ses kaynağının yaklaşıp uzaklaşması ve ses kaynağının yeri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F.3.5.3. Çevremizdeki Sesler F.3.5.4. Sesin İşitmedeki Rolü</w:t>
            </w:r>
          </w:p>
        </w:tc>
        <w:tc>
          <w:tcPr>
            <w:tcW w:w="3260" w:type="dxa"/>
            <w:vAlign w:val="center"/>
          </w:tcPr>
          <w:p w:rsidR="00C60E81" w:rsidRPr="00C60E81" w:rsidRDefault="00C60E81" w:rsidP="00262F51">
            <w:pPr>
              <w:rPr>
                <w:sz w:val="14"/>
                <w:szCs w:val="14"/>
              </w:rPr>
            </w:pPr>
            <w:r w:rsidRPr="00C60E81">
              <w:rPr>
                <w:sz w:val="14"/>
                <w:szCs w:val="14"/>
              </w:rPr>
              <w:t>F.3.5.3.3. Çevresindeki ses kaynaklarını doğal ve yapay ses kaynakları şeklinde sınıflandırır. F.3.5.4.1. Ses şiddetinin işitme için önemli olduğunu gözlemler ve her sesin insan kulağı tarafından işitilemeyeceğini fark eder</w:t>
            </w:r>
          </w:p>
        </w:tc>
        <w:tc>
          <w:tcPr>
            <w:tcW w:w="3686" w:type="dxa"/>
            <w:vAlign w:val="center"/>
          </w:tcPr>
          <w:p w:rsidR="00C60E81" w:rsidRPr="00C60E81" w:rsidRDefault="00C60E81" w:rsidP="00262F51">
            <w:pPr>
              <w:rPr>
                <w:sz w:val="14"/>
                <w:szCs w:val="14"/>
              </w:rPr>
            </w:pPr>
            <w:r w:rsidRPr="00C60E81">
              <w:rPr>
                <w:sz w:val="14"/>
                <w:szCs w:val="14"/>
              </w:rPr>
              <w:t>F.3.5.4.1. Ses şiddetinin sesi duyabilmemizi sağlayan özellik olduğu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w:t>
            </w:r>
          </w:p>
        </w:tc>
        <w:tc>
          <w:tcPr>
            <w:tcW w:w="2693" w:type="dxa"/>
            <w:vAlign w:val="center"/>
          </w:tcPr>
          <w:p w:rsidR="00C60E81" w:rsidRPr="00C60E81" w:rsidRDefault="00C60E81" w:rsidP="00262F51">
            <w:pPr>
              <w:rPr>
                <w:sz w:val="14"/>
                <w:szCs w:val="14"/>
              </w:rPr>
            </w:pPr>
            <w:r w:rsidRPr="00C60E81">
              <w:rPr>
                <w:sz w:val="14"/>
                <w:szCs w:val="14"/>
              </w:rPr>
              <w:t>F.3.5.4. Sesin İşitmedeki Rolü</w:t>
            </w:r>
          </w:p>
        </w:tc>
        <w:tc>
          <w:tcPr>
            <w:tcW w:w="3260" w:type="dxa"/>
            <w:vAlign w:val="center"/>
          </w:tcPr>
          <w:p w:rsidR="00C60E81" w:rsidRPr="00C60E81" w:rsidRDefault="00C60E81" w:rsidP="00262F51">
            <w:pPr>
              <w:rPr>
                <w:sz w:val="14"/>
                <w:szCs w:val="14"/>
              </w:rPr>
            </w:pPr>
            <w:r w:rsidRPr="00C60E81">
              <w:rPr>
                <w:sz w:val="14"/>
                <w:szCs w:val="14"/>
              </w:rPr>
              <w:t>F.3.5.4.2. Ses şiddeti ile uzaklık arasındaki ilişkiyi açıklar.</w:t>
            </w:r>
          </w:p>
        </w:tc>
        <w:tc>
          <w:tcPr>
            <w:tcW w:w="3686" w:type="dxa"/>
            <w:vAlign w:val="center"/>
          </w:tcPr>
          <w:p w:rsidR="00C60E81" w:rsidRPr="00C60E81" w:rsidRDefault="00C60E81" w:rsidP="00262F51">
            <w:pPr>
              <w:rPr>
                <w:sz w:val="14"/>
                <w:szCs w:val="14"/>
              </w:rPr>
            </w:pPr>
            <w:r w:rsidRPr="00C60E81">
              <w:rPr>
                <w:sz w:val="14"/>
                <w:szCs w:val="14"/>
              </w:rPr>
              <w:t>F.3.5.4.2. Ses şiddeti ile uzaklık arasındaki matematiksel ilişki verilmez.</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Çevremizdeki Işık ve Sesler 6. ÜNİTE Canlılar Dünyasına Yolculuk</w:t>
            </w:r>
          </w:p>
        </w:tc>
        <w:tc>
          <w:tcPr>
            <w:tcW w:w="2693" w:type="dxa"/>
            <w:vAlign w:val="center"/>
          </w:tcPr>
          <w:p w:rsidR="00C60E81" w:rsidRPr="00C60E81" w:rsidRDefault="00C60E81" w:rsidP="00262F51">
            <w:pPr>
              <w:rPr>
                <w:sz w:val="14"/>
                <w:szCs w:val="14"/>
              </w:rPr>
            </w:pPr>
            <w:r w:rsidRPr="00C60E81">
              <w:rPr>
                <w:sz w:val="14"/>
                <w:szCs w:val="14"/>
              </w:rPr>
              <w:t>F.3.5.4. Sesin İşitmedeki Rolü F.3.6.1. Çevremizdeki Varlıkları Tanıyalım</w:t>
            </w:r>
          </w:p>
        </w:tc>
        <w:tc>
          <w:tcPr>
            <w:tcW w:w="3260" w:type="dxa"/>
            <w:vAlign w:val="center"/>
          </w:tcPr>
          <w:p w:rsidR="00C60E81" w:rsidRPr="00C60E81" w:rsidRDefault="00C60E81" w:rsidP="00262F51">
            <w:pPr>
              <w:rPr>
                <w:sz w:val="14"/>
                <w:szCs w:val="14"/>
              </w:rPr>
            </w:pPr>
            <w:r w:rsidRPr="00C60E81">
              <w:rPr>
                <w:sz w:val="14"/>
                <w:szCs w:val="14"/>
              </w:rPr>
              <w:t>F.3.5.4.3. Şiddetli seslerin işitme kaybına sebep olabileceğini ifade eder. F.3.6.1.1. Çevresindeki örnekleri kullanarak varlıkları canlı ve cansız olarak sınıflandırır</w:t>
            </w:r>
          </w:p>
        </w:tc>
        <w:tc>
          <w:tcPr>
            <w:tcW w:w="3686" w:type="dxa"/>
            <w:vAlign w:val="center"/>
          </w:tcPr>
          <w:p w:rsidR="00C60E81" w:rsidRPr="00C60E81" w:rsidRDefault="00C60E81" w:rsidP="00262F51">
            <w:pPr>
              <w:rPr>
                <w:sz w:val="14"/>
                <w:szCs w:val="14"/>
              </w:rPr>
            </w:pPr>
            <w:r w:rsidRPr="00C60E81">
              <w:rPr>
                <w:sz w:val="14"/>
                <w:szCs w:val="14"/>
              </w:rPr>
              <w:t>F.3.6.1.1. a. Canlıların sistematik sınıflandırılmasına girilmez. b. Canlı türlerinden sadece bitki ve hayvanlardan söz edilir. c. Canlı ve cansız kavramlarında literatürdeki kavram yanılgılarına dikkat edilir.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Canlılar Dünyasına Yolculuk</w:t>
            </w:r>
          </w:p>
        </w:tc>
        <w:tc>
          <w:tcPr>
            <w:tcW w:w="2693" w:type="dxa"/>
            <w:vAlign w:val="center"/>
          </w:tcPr>
          <w:p w:rsidR="00C60E81" w:rsidRPr="00C60E81" w:rsidRDefault="00C60E81" w:rsidP="00262F51">
            <w:pPr>
              <w:rPr>
                <w:sz w:val="14"/>
                <w:szCs w:val="14"/>
              </w:rPr>
            </w:pPr>
            <w:r w:rsidRPr="00C60E81">
              <w:rPr>
                <w:sz w:val="14"/>
                <w:szCs w:val="14"/>
              </w:rPr>
              <w:t>F.3.6.1. Çevremizdeki Varlıkları Tanıyalım</w:t>
            </w:r>
          </w:p>
        </w:tc>
        <w:tc>
          <w:tcPr>
            <w:tcW w:w="3260" w:type="dxa"/>
            <w:vAlign w:val="center"/>
          </w:tcPr>
          <w:p w:rsidR="00C60E81" w:rsidRPr="00C60E81" w:rsidRDefault="00C60E81" w:rsidP="00262F51">
            <w:pPr>
              <w:rPr>
                <w:sz w:val="14"/>
                <w:szCs w:val="14"/>
              </w:rPr>
            </w:pPr>
            <w:r w:rsidRPr="00C60E81">
              <w:rPr>
                <w:sz w:val="14"/>
                <w:szCs w:val="14"/>
              </w:rPr>
              <w:t>F.3.6.1.1. Çevresindeki örnekleri kullanarak varlıkları canlı ve cansız olarak sınıflandırır.</w:t>
            </w:r>
          </w:p>
        </w:tc>
        <w:tc>
          <w:tcPr>
            <w:tcW w:w="3686" w:type="dxa"/>
            <w:vAlign w:val="center"/>
          </w:tcPr>
          <w:p w:rsidR="00C60E81" w:rsidRPr="00C60E81" w:rsidRDefault="00C60E81" w:rsidP="00262F51">
            <w:pPr>
              <w:rPr>
                <w:sz w:val="14"/>
                <w:szCs w:val="14"/>
              </w:rPr>
            </w:pPr>
            <w:r w:rsidRPr="00C60E81">
              <w:rPr>
                <w:sz w:val="14"/>
                <w:szCs w:val="14"/>
              </w:rPr>
              <w:t>F.3.6.1.1. a. Canlıların sistematik sınıflandırılmasına girilmez. b. Canlı türlerinden sadece bitki ve hayvanlardan söz edilir. c. Canlı ve cansız kavramlarında literatürdeki kavram yanılgılarına dikkat edilir.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6. ÜNİTE Canlılar Dünyasına Yolculuk</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br/>
              <w:t>F.3.6.1. Çevremizdeki Varlıkları Tanıyalım F.3.6.2. Ben ve Çevrem</w:t>
            </w:r>
          </w:p>
        </w:tc>
        <w:tc>
          <w:tcPr>
            <w:tcW w:w="3260" w:type="dxa"/>
            <w:vAlign w:val="center"/>
          </w:tcPr>
          <w:p w:rsidR="00C60E81" w:rsidRPr="00C60E81" w:rsidRDefault="00C60E81" w:rsidP="00262F51">
            <w:pPr>
              <w:rPr>
                <w:sz w:val="14"/>
                <w:szCs w:val="14"/>
              </w:rPr>
            </w:pPr>
            <w:r w:rsidRPr="00C60E81">
              <w:rPr>
                <w:sz w:val="14"/>
                <w:szCs w:val="14"/>
              </w:rPr>
              <w:t>F.3.6.1.2. Bir bitkinin yaşam döngüsüne ait gözlem sonuçlarını sunar. F.3.6.2.1. Yaşadığı çevreyi tanır.</w:t>
            </w:r>
          </w:p>
        </w:tc>
        <w:tc>
          <w:tcPr>
            <w:tcW w:w="3686" w:type="dxa"/>
            <w:vAlign w:val="center"/>
          </w:tcPr>
          <w:p w:rsidR="00C60E81" w:rsidRPr="00C60E81" w:rsidRDefault="00C60E81" w:rsidP="00262F51">
            <w:pPr>
              <w:rPr>
                <w:sz w:val="14"/>
                <w:szCs w:val="14"/>
              </w:rPr>
            </w:pPr>
            <w:r w:rsidRPr="00C60E81">
              <w:rPr>
                <w:sz w:val="14"/>
                <w:szCs w:val="14"/>
              </w:rPr>
              <w:t>F.3.6.1.2. Bir bitkinin belirli bir süre boyunca gelişiminin izlenmesi ve gözlem sonuçlarının kaydedilmesi beklenir.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6. ÜNİTE Canlılar Dünyasına Yolculuk</w:t>
            </w:r>
          </w:p>
        </w:tc>
        <w:tc>
          <w:tcPr>
            <w:tcW w:w="2693" w:type="dxa"/>
            <w:vAlign w:val="center"/>
          </w:tcPr>
          <w:p w:rsidR="00C60E81" w:rsidRPr="00C60E81" w:rsidRDefault="00C60E81" w:rsidP="00262F51">
            <w:pPr>
              <w:rPr>
                <w:sz w:val="14"/>
                <w:szCs w:val="14"/>
              </w:rPr>
            </w:pPr>
            <w:r w:rsidRPr="00C60E81">
              <w:rPr>
                <w:sz w:val="14"/>
                <w:szCs w:val="14"/>
              </w:rPr>
              <w:t>F.3.6.2. Ben ve Çevrem</w:t>
            </w:r>
          </w:p>
        </w:tc>
        <w:tc>
          <w:tcPr>
            <w:tcW w:w="3260" w:type="dxa"/>
            <w:vAlign w:val="center"/>
          </w:tcPr>
          <w:p w:rsidR="00C60E81" w:rsidRPr="00C60E81" w:rsidRDefault="00C60E81" w:rsidP="00262F51">
            <w:pPr>
              <w:rPr>
                <w:sz w:val="14"/>
                <w:szCs w:val="14"/>
              </w:rPr>
            </w:pPr>
            <w:r w:rsidRPr="00C60E81">
              <w:rPr>
                <w:sz w:val="14"/>
                <w:szCs w:val="14"/>
              </w:rPr>
              <w:t>F.3.6.2.1. Yaşadığı çevreyi tanır. F.3.6.2.2. Yaşadığı çevrenin temizliğinde aktif görev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6. ÜNİTE Canlılar Dünyasına Yolculuk</w:t>
            </w:r>
          </w:p>
        </w:tc>
        <w:tc>
          <w:tcPr>
            <w:tcW w:w="2693" w:type="dxa"/>
            <w:vAlign w:val="center"/>
          </w:tcPr>
          <w:p w:rsidR="00C60E81" w:rsidRPr="00C60E81" w:rsidRDefault="00C60E81" w:rsidP="00262F51">
            <w:pPr>
              <w:rPr>
                <w:sz w:val="14"/>
                <w:szCs w:val="14"/>
              </w:rPr>
            </w:pPr>
            <w:r w:rsidRPr="00C60E81">
              <w:rPr>
                <w:sz w:val="14"/>
                <w:szCs w:val="14"/>
              </w:rPr>
              <w:t>F.3.6.2. Ben ve Çevrem</w:t>
            </w:r>
          </w:p>
        </w:tc>
        <w:tc>
          <w:tcPr>
            <w:tcW w:w="3260" w:type="dxa"/>
            <w:vAlign w:val="center"/>
          </w:tcPr>
          <w:p w:rsidR="00C60E81" w:rsidRPr="00C60E81" w:rsidRDefault="00C60E81" w:rsidP="00262F51">
            <w:pPr>
              <w:rPr>
                <w:sz w:val="14"/>
                <w:szCs w:val="14"/>
              </w:rPr>
            </w:pPr>
            <w:r w:rsidRPr="00C60E81">
              <w:rPr>
                <w:sz w:val="14"/>
                <w:szCs w:val="14"/>
              </w:rPr>
              <w:t>F.3.6.2.3. Doğal ve yapay çevre arasındaki farkları açıklar. F.3.6.2.4. Yapay bir çevre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ÜNİTE Canlılar Dünyasına Yolculuk</w:t>
            </w:r>
          </w:p>
        </w:tc>
        <w:tc>
          <w:tcPr>
            <w:tcW w:w="2693" w:type="dxa"/>
            <w:vAlign w:val="center"/>
          </w:tcPr>
          <w:p w:rsidR="00C60E81" w:rsidRPr="00C60E81" w:rsidRDefault="00C60E81" w:rsidP="00262F51">
            <w:pPr>
              <w:rPr>
                <w:sz w:val="14"/>
                <w:szCs w:val="14"/>
              </w:rPr>
            </w:pPr>
            <w:r w:rsidRPr="00C60E81">
              <w:rPr>
                <w:sz w:val="14"/>
                <w:szCs w:val="14"/>
              </w:rPr>
              <w:t>F.3.6.2. Ben ve Çevrem</w:t>
            </w:r>
          </w:p>
        </w:tc>
        <w:tc>
          <w:tcPr>
            <w:tcW w:w="3260" w:type="dxa"/>
            <w:vAlign w:val="center"/>
          </w:tcPr>
          <w:p w:rsidR="00C60E81" w:rsidRPr="00C60E81" w:rsidRDefault="00C60E81" w:rsidP="00262F51">
            <w:pPr>
              <w:rPr>
                <w:sz w:val="14"/>
                <w:szCs w:val="14"/>
              </w:rPr>
            </w:pPr>
            <w:r w:rsidRPr="00C60E81">
              <w:rPr>
                <w:sz w:val="14"/>
                <w:szCs w:val="14"/>
              </w:rPr>
              <w:t>F.3.6.2.4. Yapay bir çevre tasarlar. F.3.6.2.5. Doğal çevrenin canlılar için öneminin farkına varır.</w:t>
            </w:r>
          </w:p>
        </w:tc>
        <w:tc>
          <w:tcPr>
            <w:tcW w:w="3686" w:type="dxa"/>
            <w:vAlign w:val="center"/>
          </w:tcPr>
          <w:p w:rsidR="00C60E81" w:rsidRPr="00C60E81" w:rsidRDefault="00C60E81" w:rsidP="00262F51">
            <w:pPr>
              <w:rPr>
                <w:sz w:val="14"/>
                <w:szCs w:val="14"/>
              </w:rPr>
            </w:pPr>
            <w:r w:rsidRPr="00C60E81">
              <w:rPr>
                <w:sz w:val="14"/>
                <w:szCs w:val="14"/>
              </w:rPr>
              <w:t>F.3.6.2.5. Millî parklar ve doğal anıtlara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6. ÜNİTE Canlılar Dünyasına Yolculuk 7. ÜNİTE Elektrikli Araçlar</w:t>
            </w:r>
          </w:p>
        </w:tc>
        <w:tc>
          <w:tcPr>
            <w:tcW w:w="2693" w:type="dxa"/>
            <w:vAlign w:val="center"/>
          </w:tcPr>
          <w:p w:rsidR="00C60E81" w:rsidRPr="00C60E81" w:rsidRDefault="00C60E81" w:rsidP="00262F51">
            <w:pPr>
              <w:rPr>
                <w:sz w:val="14"/>
                <w:szCs w:val="14"/>
              </w:rPr>
            </w:pPr>
            <w:r w:rsidRPr="00C60E81">
              <w:rPr>
                <w:sz w:val="14"/>
                <w:szCs w:val="14"/>
              </w:rPr>
              <w:t>F.3.6.2. Ben ve Çevrem F.3.7.1. Elektrikli Araç-Gereçler</w:t>
            </w:r>
          </w:p>
        </w:tc>
        <w:tc>
          <w:tcPr>
            <w:tcW w:w="3260" w:type="dxa"/>
            <w:vAlign w:val="center"/>
          </w:tcPr>
          <w:p w:rsidR="00C60E81" w:rsidRPr="00C60E81" w:rsidRDefault="00C60E81" w:rsidP="00262F51">
            <w:pPr>
              <w:rPr>
                <w:sz w:val="14"/>
                <w:szCs w:val="14"/>
              </w:rPr>
            </w:pPr>
            <w:r w:rsidRPr="00C60E81">
              <w:rPr>
                <w:sz w:val="14"/>
                <w:szCs w:val="14"/>
              </w:rPr>
              <w:t>F.3.6.2.6. Doğal çevreyi korumak için araştırma yaparak çözümler önerir. F.3.7.1.1. Elektrikli araç-gereçlere yakın çevresinden örnekler vererek elektriğin günlük yaşamdaki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F.3.7.1. Elektrikli Araç-Gereçler</w:t>
            </w:r>
          </w:p>
        </w:tc>
        <w:tc>
          <w:tcPr>
            <w:tcW w:w="3260" w:type="dxa"/>
            <w:vAlign w:val="center"/>
          </w:tcPr>
          <w:p w:rsidR="00C60E81" w:rsidRPr="00C60E81" w:rsidRDefault="00C60E81" w:rsidP="00262F51">
            <w:pPr>
              <w:rPr>
                <w:sz w:val="14"/>
                <w:szCs w:val="14"/>
              </w:rPr>
            </w:pPr>
            <w:r w:rsidRPr="00C60E81">
              <w:rPr>
                <w:sz w:val="14"/>
                <w:szCs w:val="14"/>
              </w:rPr>
              <w:t>F.3.7.1.1. Elektrikli araç-gereçlere yakın çevresinden örnekler vererek elektriğin günlük yaşamdaki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F.3.7.1. Elektrikli Araç-Gereçler F.3.7.2. Elektrik Kaynakları</w:t>
            </w:r>
          </w:p>
        </w:tc>
        <w:tc>
          <w:tcPr>
            <w:tcW w:w="3260" w:type="dxa"/>
            <w:vAlign w:val="center"/>
          </w:tcPr>
          <w:p w:rsidR="00C60E81" w:rsidRPr="00C60E81" w:rsidRDefault="00C60E81" w:rsidP="00262F51">
            <w:pPr>
              <w:rPr>
                <w:sz w:val="14"/>
                <w:szCs w:val="14"/>
              </w:rPr>
            </w:pPr>
            <w:r w:rsidRPr="00C60E81">
              <w:rPr>
                <w:sz w:val="14"/>
                <w:szCs w:val="14"/>
              </w:rPr>
              <w:t>F.3.7.1.1. Elektrikli araç-gereçlere yakın çevresinden örnekler vererek elektriğin günlük yaşamdaki önemini açıklar. F.3.7.2.1. Elektrikli araç-gereçleri kullandığı elektrik kaynaklarına göre sınıflandırır.</w:t>
            </w:r>
          </w:p>
        </w:tc>
        <w:tc>
          <w:tcPr>
            <w:tcW w:w="3686" w:type="dxa"/>
            <w:vAlign w:val="center"/>
          </w:tcPr>
          <w:p w:rsidR="00C60E81" w:rsidRPr="00C60E81" w:rsidRDefault="00C60E81" w:rsidP="00262F51">
            <w:pPr>
              <w:rPr>
                <w:sz w:val="14"/>
                <w:szCs w:val="14"/>
              </w:rPr>
            </w:pPr>
            <w:r w:rsidRPr="00C60E81">
              <w:rPr>
                <w:sz w:val="14"/>
                <w:szCs w:val="14"/>
              </w:rPr>
              <w:t>F.3.7.2.1. a. Elektrik kaynakları olarak şehir elektriği akü pil batarya vb. üzerinde durulur. b. Pillerde kutup kavramına girilmez.</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F.3.7.2. Elektrik Kaynakları</w:t>
            </w:r>
          </w:p>
        </w:tc>
        <w:tc>
          <w:tcPr>
            <w:tcW w:w="3260" w:type="dxa"/>
            <w:vAlign w:val="center"/>
          </w:tcPr>
          <w:p w:rsidR="00C60E81" w:rsidRPr="00C60E81" w:rsidRDefault="00C60E81" w:rsidP="00262F51">
            <w:pPr>
              <w:rPr>
                <w:sz w:val="14"/>
                <w:szCs w:val="14"/>
              </w:rPr>
            </w:pPr>
            <w:r w:rsidRPr="00C60E81">
              <w:rPr>
                <w:sz w:val="14"/>
                <w:szCs w:val="14"/>
              </w:rPr>
              <w:t>F.3.7.2.1. Elektrikli araç-gereçleri kullandığı elektrik kaynaklarına göre sınıflandırır.</w:t>
            </w:r>
          </w:p>
        </w:tc>
        <w:tc>
          <w:tcPr>
            <w:tcW w:w="3686" w:type="dxa"/>
            <w:vAlign w:val="center"/>
          </w:tcPr>
          <w:p w:rsidR="00C60E81" w:rsidRPr="00C60E81" w:rsidRDefault="00C60E81" w:rsidP="00262F51">
            <w:pPr>
              <w:rPr>
                <w:sz w:val="14"/>
                <w:szCs w:val="14"/>
              </w:rPr>
            </w:pPr>
            <w:r w:rsidRPr="00C60E81">
              <w:rPr>
                <w:sz w:val="14"/>
                <w:szCs w:val="14"/>
              </w:rPr>
              <w:t>F.3.7.2.1. a. Elektrik kaynakları olarak şehir elektriği akü pil batarya vb. üzerinde durulur. b. Pillerde kutup kavramına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F.3.7.2. Elektrik Kaynakları</w:t>
            </w:r>
          </w:p>
        </w:tc>
        <w:tc>
          <w:tcPr>
            <w:tcW w:w="3260" w:type="dxa"/>
            <w:vAlign w:val="center"/>
          </w:tcPr>
          <w:p w:rsidR="00C60E81" w:rsidRPr="00C60E81" w:rsidRDefault="00C60E81" w:rsidP="00262F51">
            <w:pPr>
              <w:rPr>
                <w:sz w:val="14"/>
                <w:szCs w:val="14"/>
              </w:rPr>
            </w:pPr>
            <w:r w:rsidRPr="00C60E81">
              <w:rPr>
                <w:sz w:val="14"/>
                <w:szCs w:val="14"/>
              </w:rPr>
              <w:t>F.3.7.2.1. Elektrikli araç-gereçleri kullandığı elektrik kaynaklarına göre sınıflandırır. F.3.7.2.2. Pil atıklarının çevreye vereceği zararları ve bu konuda yapılması gerekenleri tartışır.</w:t>
            </w:r>
          </w:p>
        </w:tc>
        <w:tc>
          <w:tcPr>
            <w:tcW w:w="3686" w:type="dxa"/>
            <w:vAlign w:val="center"/>
          </w:tcPr>
          <w:p w:rsidR="00C60E81" w:rsidRPr="00C60E81" w:rsidRDefault="00C60E81" w:rsidP="00262F51">
            <w:pPr>
              <w:rPr>
                <w:sz w:val="14"/>
                <w:szCs w:val="14"/>
              </w:rPr>
            </w:pPr>
            <w:r w:rsidRPr="00C60E81">
              <w:rPr>
                <w:sz w:val="14"/>
                <w:szCs w:val="14"/>
              </w:rPr>
              <w:t>F.3.7.2.1. a. Elektrik kaynakları olarak şehir elektriği akü pil batarya vb. üzerinde durulur. b. Pillerde kutup kavramına girilmez. F.3.7.2. Pilin kimyasal yapısına ve sebep olacağı kimyasal kirliliğe değinilmez.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F.3.7.2. Elektrik Kaynakları F.3.7.3. Elektriğin Güvenli Kullanımı</w:t>
            </w:r>
          </w:p>
        </w:tc>
        <w:tc>
          <w:tcPr>
            <w:tcW w:w="3260" w:type="dxa"/>
            <w:vAlign w:val="center"/>
          </w:tcPr>
          <w:p w:rsidR="00C60E81" w:rsidRPr="00C60E81" w:rsidRDefault="00C60E81" w:rsidP="00262F51">
            <w:pPr>
              <w:rPr>
                <w:sz w:val="14"/>
                <w:szCs w:val="14"/>
              </w:rPr>
            </w:pPr>
            <w:r w:rsidRPr="00C60E81">
              <w:rPr>
                <w:sz w:val="14"/>
                <w:szCs w:val="14"/>
              </w:rPr>
              <w:t>F.3.7.2.2. Pil atıklarının çevreye vereceği zararları ve bu konuda yapılması gerekenleri tartışır. F.3.7.3.1. Elektriğin güvenli kullanılmasına özen gösterir.</w:t>
            </w:r>
          </w:p>
        </w:tc>
        <w:tc>
          <w:tcPr>
            <w:tcW w:w="3686" w:type="dxa"/>
            <w:vAlign w:val="center"/>
          </w:tcPr>
          <w:p w:rsidR="00C60E81" w:rsidRPr="00C60E81" w:rsidRDefault="00C60E81" w:rsidP="00262F51">
            <w:pPr>
              <w:rPr>
                <w:sz w:val="14"/>
                <w:szCs w:val="14"/>
              </w:rPr>
            </w:pPr>
            <w:r w:rsidRPr="00C60E81">
              <w:rPr>
                <w:sz w:val="14"/>
                <w:szCs w:val="14"/>
              </w:rPr>
              <w:t>F.3.7.2. Pilin kimyasal yapısına ve sebep olacağı kimyasal kirliliğe değinilmez. F.3.7.3.1. Elektrikli araçların açık kabloların prizlere metal cisimler sokulmasının ve iletim hatlarının suyla temas etmesinin sebep olabileceği elektrik çarpması arıza yangın vb. tehlikeler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F.3.7.3. Elektriğin Güvenli Kullanımı</w:t>
            </w:r>
          </w:p>
        </w:tc>
        <w:tc>
          <w:tcPr>
            <w:tcW w:w="3260" w:type="dxa"/>
            <w:vAlign w:val="center"/>
          </w:tcPr>
          <w:p w:rsidR="00C60E81" w:rsidRPr="00C60E81" w:rsidRDefault="00C60E81" w:rsidP="00262F51">
            <w:pPr>
              <w:rPr>
                <w:sz w:val="14"/>
                <w:szCs w:val="14"/>
              </w:rPr>
            </w:pPr>
            <w:r w:rsidRPr="00C60E81">
              <w:rPr>
                <w:sz w:val="14"/>
                <w:szCs w:val="14"/>
              </w:rPr>
              <w:t>F.3.7.3.1. Elektriğin güvenli kullanılmasına özen gösterir.</w:t>
            </w:r>
          </w:p>
        </w:tc>
        <w:tc>
          <w:tcPr>
            <w:tcW w:w="3686" w:type="dxa"/>
            <w:vAlign w:val="center"/>
          </w:tcPr>
          <w:p w:rsidR="00C60E81" w:rsidRPr="00C60E81" w:rsidRDefault="00C60E81" w:rsidP="00262F51">
            <w:pPr>
              <w:rPr>
                <w:sz w:val="14"/>
                <w:szCs w:val="14"/>
              </w:rPr>
            </w:pPr>
            <w:r w:rsidRPr="00C60E81">
              <w:rPr>
                <w:sz w:val="14"/>
                <w:szCs w:val="14"/>
              </w:rPr>
              <w:t>F.3.7.3.1. Elektrikli araçların açık kabloların prizlere metal cisimler sokulmasının ve iletim hatlarının suyla temas etmesinin sebep olabileceği elektrik çarpması arıza yangın vb. tehlikeler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Elektrikli Araçlar</w:t>
            </w:r>
          </w:p>
        </w:tc>
        <w:tc>
          <w:tcPr>
            <w:tcW w:w="2693" w:type="dxa"/>
            <w:vAlign w:val="center"/>
          </w:tcPr>
          <w:p w:rsidR="00C60E81" w:rsidRPr="00C60E81" w:rsidRDefault="00C60E81" w:rsidP="00262F51">
            <w:pPr>
              <w:rPr>
                <w:sz w:val="14"/>
                <w:szCs w:val="14"/>
              </w:rPr>
            </w:pPr>
            <w:r w:rsidRPr="00C60E81">
              <w:rPr>
                <w:sz w:val="14"/>
                <w:szCs w:val="14"/>
              </w:rPr>
              <w:t>F.3.7.3. Elektriğin Güvenli Kullanımı</w:t>
            </w:r>
          </w:p>
        </w:tc>
        <w:tc>
          <w:tcPr>
            <w:tcW w:w="3260" w:type="dxa"/>
            <w:vAlign w:val="center"/>
          </w:tcPr>
          <w:p w:rsidR="00C60E81" w:rsidRPr="00C60E81" w:rsidRDefault="00C60E81" w:rsidP="00262F51">
            <w:pPr>
              <w:rPr>
                <w:sz w:val="14"/>
                <w:szCs w:val="14"/>
              </w:rPr>
            </w:pPr>
            <w:r w:rsidRPr="00C60E81">
              <w:rPr>
                <w:sz w:val="14"/>
                <w:szCs w:val="14"/>
              </w:rPr>
              <w:t>F.3.7.3.1. Elektriğin güvenli kullanılmasına özen gösterir.</w:t>
            </w:r>
          </w:p>
        </w:tc>
        <w:tc>
          <w:tcPr>
            <w:tcW w:w="3686" w:type="dxa"/>
            <w:vAlign w:val="center"/>
          </w:tcPr>
          <w:p w:rsidR="00C60E81" w:rsidRPr="00C60E81" w:rsidRDefault="00C60E81" w:rsidP="00262F51">
            <w:pPr>
              <w:rPr>
                <w:sz w:val="14"/>
                <w:szCs w:val="14"/>
              </w:rPr>
            </w:pPr>
            <w:r w:rsidRPr="00C60E81">
              <w:rPr>
                <w:sz w:val="14"/>
                <w:szCs w:val="14"/>
              </w:rPr>
              <w:t>F.3.7.3.1. Elektrikli araçların açık kabloların prizlere metal cisimler sokulmasının ve iletim hatlarının suyla temas etmesinin sebep olabileceği elektrik çarpması arıza yangın vb. tehlikeler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