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MZK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Mü.3.A.4. İstiklâl Marşını saygıyla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Mü.3.A.4. İstiklâl Marşını saygıyla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Mü.3.A.2.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Mü.3.A.2.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Mü.3.A.7.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Mü.3.B.3. Duyduğu basit ritim ve ezgiyi tekrarlar.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Mü.3.B.4. Müzikleri uygun hız ve gürlükte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Mü.3.B.5. Müziklerdeki aynı ve farklı söz kümelerini harekete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Mü.3.B.6. Notalar ile renkleri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Mü.3.B.6. Notalar ile renkleri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Mü.3.B.7. Seslerin yüksekliklerini sürelerinin uzunluk ve kısalıklarını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Mü.3.C.2. Müziklerde yer alan farklı ezgi cümlelerini dansa ve oyuna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Mü.3.C.3. Ezgi denemeleri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Mü.3.C.3. Ezgi denemeleri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Mü.3.C.4. Farklı ritmik yapılardaki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Mü.3.C.4. Farklı ritmik yapılardaki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Mü.3.D.1. Bildiği çalgıları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Mü.3.D.1. Bildiği çalgıları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Mü.3.D.2. Çevresindeki halk danslarını müzikleri ile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Mü.3.D.2. Çevresindeki halk danslarını müzikleri ile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Mü.3.A.6. Kendi kültüründen oyunlar oynayarak şarkı ve türküler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Mü.3.A.6. Kendi kültüründen oyunlar oynayarak şarkı ve türküler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Mü.3.D.4. Millî dinî ve manevi değerler ile ilgili müzik dağarcığına sahip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Mü.3.D.4. Millî dinî ve manevi değerler ile ilgili müzik dağarcığına sahip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