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DRAMATURJ DERS(YEN*)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DRAMATURJİ ÇALIŞMALARINDA BİLİMSEL ARAŞTIRMA YÖNTEMLERİ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12.1.1.1 Dramaturji çalışmalarında bilimsel araştırma yöntemlerini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DRAMATURJİ ÇALIŞMALARINDA BİLİMSEL ARAŞTIRMA YÖNTEMLERİ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12.1.1.2 Dramaturji çalışmalarında bilimsel araştırma stratejileri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METİN DRAMATURJİSİ RAPORU OLUŞTURMA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12.2.1.1 Seçilen Antik Yunan ve Roma oyunları üzerinden ortam çözümlemesi yapar</w:t>
              <w:br/>
              <w:t>12.2.2.1 Seçilen Antik Yunan ve Roma oyunları üzerinden tür ve tarz unsurlarını inceler</w:t>
              <w:br/>
              <w:t>12.2.3.1 Seçilen Antik Yunan ve Roma oyunları üzerinden olay örgüsünü inceler</w:t>
            </w:r>
          </w:p>
        </w:tc>
        <w:tc>
          <w:tcPr>
            <w:tcW w:w="3686" w:type="dxa"/>
            <w:vAlign w:val="center"/>
          </w:tcPr>
          <w:p w:rsidR="00C60E81" w:rsidRPr="00C60E81" w:rsidRDefault="00C60E81" w:rsidP="00262F51">
            <w:pPr>
              <w:rPr>
                <w:sz w:val="14"/>
                <w:szCs w:val="14"/>
              </w:rPr>
            </w:pPr>
            <w:r w:rsidRPr="00C60E81">
              <w:rPr>
                <w:sz w:val="14"/>
                <w:szCs w:val="14"/>
              </w:rPr>
              <w:t>Medea adlı oyunların ortam çözümleme basamaklarına göre incelenir</w:t>
              <w:br/>
              <w:t>Medea adlı oyunların tür ve tarz unsurlarına göre incelenir</w:t>
              <w:br/>
              <w:t>Medea adlı oyunların olay örgüsüne göre incelenir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METİN DRAMATURJİSİ RAPORU OLUŞTURMA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12.2.4.1 Seçilen Antik Yunan ve Roma oyunları üzerinden çatışma unsurunu inceler</w:t>
              <w:br/>
              <w:t>12.2.5.1 Seçilen Antik Yunan ve Roma oyunları üzerinden oyun kişilerini inceler</w:t>
            </w:r>
          </w:p>
        </w:tc>
        <w:tc>
          <w:tcPr>
            <w:tcW w:w="3686" w:type="dxa"/>
            <w:vAlign w:val="center"/>
          </w:tcPr>
          <w:p w:rsidR="00C60E81" w:rsidRPr="00C60E81" w:rsidRDefault="00C60E81" w:rsidP="00262F51">
            <w:pPr>
              <w:rPr>
                <w:sz w:val="14"/>
                <w:szCs w:val="14"/>
              </w:rPr>
            </w:pPr>
            <w:r w:rsidRPr="00C60E81">
              <w:rPr>
                <w:sz w:val="14"/>
                <w:szCs w:val="14"/>
              </w:rPr>
              <w:t>Medea adlı oyunların çatışma unsurlarına göre incelenir</w:t>
              <w:br/>
              <w:t>Medea adlı oyunların oyun kişilerine göre incelenir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METİN DRAMATURJİSİ RAPORU OLUŞTURMA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12.2.6.1 Seçilen Antik Yunan ve Roma oyunları üzerinden dil ve diyalog unsurlarını inceler</w:t>
              <w:br/>
              <w:t>12.2.7.1 Seçilen Antik Yunan ve Roma oyunları üzerinden düşünce unsurunu inceler</w:t>
            </w:r>
          </w:p>
        </w:tc>
        <w:tc>
          <w:tcPr>
            <w:tcW w:w="3686" w:type="dxa"/>
            <w:vAlign w:val="center"/>
          </w:tcPr>
          <w:p w:rsidR="00C60E81" w:rsidRPr="00C60E81" w:rsidRDefault="00C60E81" w:rsidP="00262F51">
            <w:pPr>
              <w:rPr>
                <w:sz w:val="14"/>
                <w:szCs w:val="14"/>
              </w:rPr>
            </w:pPr>
            <w:r w:rsidRPr="00C60E81">
              <w:rPr>
                <w:sz w:val="14"/>
                <w:szCs w:val="14"/>
              </w:rPr>
              <w:t>Medea adlı oyunların dil ve diyalog unsurlarına göre incelenir</w:t>
              <w:br/>
              <w:t>Medea adlı oyunların düşünce unsurlarına göre incelenir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WILLIAM SHAKESPEARE OYUNLARININ METİN DRAMATURJİSİ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12.3.1.1 Seçilen Shakespeare oyunu üzerinden ortam çözümlemesi yapar</w:t>
              <w:br/>
              <w:t>12.3.2.1 Seçilen Shakespeare oyunu üzerinden tür ve tarz unsurlarını inceler</w:t>
            </w:r>
          </w:p>
        </w:tc>
        <w:tc>
          <w:tcPr>
            <w:tcW w:w="3686" w:type="dxa"/>
            <w:vAlign w:val="center"/>
          </w:tcPr>
          <w:p w:rsidR="00C60E81" w:rsidRPr="00C60E81" w:rsidRDefault="00C60E81" w:rsidP="00262F51">
            <w:pPr>
              <w:rPr>
                <w:sz w:val="14"/>
                <w:szCs w:val="14"/>
              </w:rPr>
            </w:pPr>
            <w:r w:rsidRPr="00C60E81">
              <w:rPr>
                <w:sz w:val="14"/>
                <w:szCs w:val="14"/>
              </w:rPr>
              <w:t>Bir Yaz Dönümü Gecesi Rüyası adlı oyunun ortam çözümleme basamaklarına göre incelenir</w:t>
              <w:br/>
              <w:t>Bir Yaz Dönümü Gecesi Rüyası adlı oyunun tür ve tarz unsurlarına göre incelenir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WILLIAM SHAKESPEARE OYUNLARININ METİN DRAMATURJİSİ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12.3.3.1 Seçilen Shakespeare oyunu üzerinden olay örgüsünü inceler</w:t>
              <w:br/>
              <w:t>12.3.4.1 Seçilen Shakespeare oyunu üzerinden çatışma unsurunu inceler</w:t>
            </w:r>
          </w:p>
        </w:tc>
        <w:tc>
          <w:tcPr>
            <w:tcW w:w="3686" w:type="dxa"/>
            <w:vAlign w:val="center"/>
          </w:tcPr>
          <w:p w:rsidR="00C60E81" w:rsidRPr="00C60E81" w:rsidRDefault="00C60E81" w:rsidP="00262F51">
            <w:pPr>
              <w:rPr>
                <w:sz w:val="14"/>
                <w:szCs w:val="14"/>
              </w:rPr>
            </w:pPr>
            <w:r w:rsidRPr="00C60E81">
              <w:rPr>
                <w:sz w:val="14"/>
                <w:szCs w:val="14"/>
              </w:rPr>
              <w:t>Bir Yaz Dönümü Gecesi Rüyası adlı oyunun olay örgüsüne göre incelenir</w:t>
              <w:br/>
              <w:t>Bir Yaz Dönümü Gecesi Rüyası adlı oyunun çatışma unsurlarına göre incelenir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WILLIAM SHAKESPEARE OYUNLARININ METİN DRAMATURJİSİ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12.3.5.1 Seçilen Shakespeare oyunu üzerinden oyun kişilerini inceler</w:t>
              <w:br/>
              <w:t>12.3.6.1 Seçilen Shakespeare oyunu üzerinden dil ve diyalog unsurlarını inceler</w:t>
            </w:r>
          </w:p>
        </w:tc>
        <w:tc>
          <w:tcPr>
            <w:tcW w:w="3686" w:type="dxa"/>
            <w:vAlign w:val="center"/>
          </w:tcPr>
          <w:p w:rsidR="00C60E81" w:rsidRPr="00C60E81" w:rsidRDefault="00C60E81" w:rsidP="00262F51">
            <w:pPr>
              <w:rPr>
                <w:sz w:val="14"/>
                <w:szCs w:val="14"/>
              </w:rPr>
            </w:pPr>
            <w:r w:rsidRPr="00C60E81">
              <w:rPr>
                <w:sz w:val="14"/>
                <w:szCs w:val="14"/>
              </w:rPr>
              <w:t>Bir Yaz Dönümü Gecesi Rüyası adlı oyunun oyun kişilerine göre incelenir</w:t>
              <w:br/>
              <w:t>Bir Yaz Dönümü Gecesi Rüyası adlı oyunun dil ve diyalog unsurlarına göre incelenir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WILLIAM SHAKESPEARE OYUNLARININ METİN DRAMATURJİSİ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12.3.7.1 Seçilen Shakespeare oyunu üzerinden düşünce unsurunu inceler</w:t>
            </w:r>
          </w:p>
        </w:tc>
        <w:tc>
          <w:tcPr>
            <w:tcW w:w="3686" w:type="dxa"/>
            <w:vAlign w:val="center"/>
          </w:tcPr>
          <w:p w:rsidR="00C60E81" w:rsidRPr="00C60E81" w:rsidRDefault="00C60E81" w:rsidP="00262F51">
            <w:pPr>
              <w:rPr>
                <w:sz w:val="14"/>
                <w:szCs w:val="14"/>
              </w:rPr>
            </w:pPr>
            <w:r w:rsidRPr="00C60E81">
              <w:rPr>
                <w:sz w:val="14"/>
                <w:szCs w:val="14"/>
              </w:rPr>
              <w:t>Bir Yaz Dönümü Gecesi Rüyası adlı oyunun düşünce unsurlarına göre incelenir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HENRIK IBSEN OYUNLARININ METİN DRAMATURJİSİ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12.4.1.1 Seçilen Ibsen oyunu üzerinden ortam çözümlemesi yapar</w:t>
              <w:br/>
              <w:t>12.4.2.1 Seçilen Ibsen oyunu üzerinden tür ve tarz unsurlarını inceler</w:t>
            </w:r>
          </w:p>
        </w:tc>
        <w:tc>
          <w:tcPr>
            <w:tcW w:w="3686" w:type="dxa"/>
            <w:vAlign w:val="center"/>
          </w:tcPr>
          <w:p w:rsidR="00C60E81" w:rsidRPr="00C60E81" w:rsidRDefault="00C60E81" w:rsidP="00262F51">
            <w:pPr>
              <w:rPr>
                <w:sz w:val="14"/>
                <w:szCs w:val="14"/>
              </w:rPr>
            </w:pPr>
            <w:r w:rsidRPr="00C60E81">
              <w:rPr>
                <w:sz w:val="14"/>
                <w:szCs w:val="14"/>
              </w:rPr>
              <w:t>Hedda Gabler adlı oyunun ortam çözümleme basamaklarına göre incelenir</w:t>
              <w:br/>
              <w:t>Hedda Gabler adlı oyunun tür ve tarz unsurlarına göre incelenir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HENRIK IBSEN OYUNLARININ METİN DRAMATURJİSİ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12.4.3.1 Seçilen Ibsen oyunu üzerinden olay örgüsünü inceler</w:t>
              <w:br/>
              <w:t>12.4.4.1 Seçilen Ibsen oyunu üzerinden çatışma unsurunu inceler</w:t>
            </w:r>
          </w:p>
        </w:tc>
        <w:tc>
          <w:tcPr>
            <w:tcW w:w="3686" w:type="dxa"/>
            <w:vAlign w:val="center"/>
          </w:tcPr>
          <w:p w:rsidR="00C60E81" w:rsidRPr="00C60E81" w:rsidRDefault="00C60E81" w:rsidP="00262F51">
            <w:pPr>
              <w:rPr>
                <w:sz w:val="14"/>
                <w:szCs w:val="14"/>
              </w:rPr>
            </w:pPr>
            <w:r w:rsidRPr="00C60E81">
              <w:rPr>
                <w:sz w:val="14"/>
                <w:szCs w:val="14"/>
              </w:rPr>
              <w:t>Hedda Gabler adlı oyunun olay örgüsüne göre incelenir</w:t>
              <w:br/>
              <w:t>Hedda Gabler adlı oyunun çatışma unsurlarına göre incelenir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HENRIK IBSEN OYUNLARININ METİN DRAMATURJİSİ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12.4.5.1 Seçilen Ibsen oyunu üzerinden oyun kişilerini inceler</w:t>
              <w:br/>
              <w:t>12.4.6.1 Seçilen Ibsen oyunu üzerinden dil ve diyalog unsurlarını inceler</w:t>
            </w:r>
          </w:p>
        </w:tc>
        <w:tc>
          <w:tcPr>
            <w:tcW w:w="3686" w:type="dxa"/>
            <w:vAlign w:val="center"/>
          </w:tcPr>
          <w:p w:rsidR="00C60E81" w:rsidRPr="00C60E81" w:rsidRDefault="00C60E81" w:rsidP="00262F51">
            <w:pPr>
              <w:rPr>
                <w:sz w:val="14"/>
                <w:szCs w:val="14"/>
              </w:rPr>
            </w:pPr>
            <w:r w:rsidRPr="00C60E81">
              <w:rPr>
                <w:sz w:val="14"/>
                <w:szCs w:val="14"/>
              </w:rPr>
              <w:t>Hedda Gabler adlı oyunun oyun kişilerine göre incelenir</w:t>
              <w:br/>
              <w:t>Hedda Gabler adlı oyunun dil ve diyalog unsurlarına göre incelenir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HENRIK IBSEN OYUNLARININ METİN DRAMATURJİSİ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12.4.7.1 Seçilen Ibsen oyunu üzerinden düşünce unsurunu inceler</w:t>
            </w:r>
          </w:p>
        </w:tc>
        <w:tc>
          <w:tcPr>
            <w:tcW w:w="3686" w:type="dxa"/>
            <w:vAlign w:val="center"/>
          </w:tcPr>
          <w:p w:rsidR="00C60E81" w:rsidRPr="00C60E81" w:rsidRDefault="00C60E81" w:rsidP="00262F51">
            <w:pPr>
              <w:rPr>
                <w:sz w:val="14"/>
                <w:szCs w:val="14"/>
              </w:rPr>
            </w:pPr>
            <w:r w:rsidRPr="00C60E81">
              <w:rPr>
                <w:sz w:val="14"/>
                <w:szCs w:val="14"/>
              </w:rPr>
              <w:t>Hedda Gabler adlı oyunun düşünce unsurlarına göre incelenir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ANTON ÇEHOV OYUNLARININ METİN DRAMATURJİSİ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12.5.1.1 Seçilen Çehov oyunu üzerinden ortam çözümlemesi yapar</w:t>
              <w:br/>
              <w:t>12.5.2.1 Seçilen Çehov oyunu üzerinden tür ve tarz unsurlarını inceler</w:t>
            </w:r>
          </w:p>
        </w:tc>
        <w:tc>
          <w:tcPr>
            <w:tcW w:w="3686" w:type="dxa"/>
            <w:vAlign w:val="center"/>
          </w:tcPr>
          <w:p w:rsidR="00C60E81" w:rsidRPr="00C60E81" w:rsidRDefault="00C60E81" w:rsidP="00262F51">
            <w:pPr>
              <w:rPr>
                <w:sz w:val="14"/>
                <w:szCs w:val="14"/>
              </w:rPr>
            </w:pPr>
            <w:r w:rsidRPr="00C60E81">
              <w:rPr>
                <w:sz w:val="14"/>
                <w:szCs w:val="14"/>
              </w:rPr>
              <w:t>Martı adlı oyunun ortam çözümleme basamaklarına göre incelenir</w:t>
              <w:br/>
              <w:t>Martı adlı oyunun tür ve tarz unsurlarına göre incelenir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ANTON ÇEHOV OYUNLARININ METİN DRAMATURJİSİ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12.5.3.1 Seçilen Çehov oyunu üzerinden olay örgüsünü inceler</w:t>
              <w:br/>
              <w:t>12.5.4.1 Seçilen Çehov oyunu üzerinden çatışma unsurunu inceler</w:t>
            </w:r>
          </w:p>
        </w:tc>
        <w:tc>
          <w:tcPr>
            <w:tcW w:w="3686" w:type="dxa"/>
            <w:vAlign w:val="center"/>
          </w:tcPr>
          <w:p w:rsidR="00C60E81" w:rsidRPr="00C60E81" w:rsidRDefault="00C60E81" w:rsidP="00262F51">
            <w:pPr>
              <w:rPr>
                <w:sz w:val="14"/>
                <w:szCs w:val="14"/>
              </w:rPr>
            </w:pPr>
            <w:r w:rsidRPr="00C60E81">
              <w:rPr>
                <w:sz w:val="14"/>
                <w:szCs w:val="14"/>
              </w:rPr>
              <w:t>Martı adlı oyunun olay örgüsüne göre incelenir</w:t>
              <w:br/>
              <w:t>Martı adlı oyunun çatışma unsurlarına göre incelenir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ANTON ÇEHOV OYUNLARININ METİN DRAMATURJİSİ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12.5.5.1 Seçilen Çehov oyunu üzerinden oyun kişilerini inceler</w:t>
              <w:br/>
              <w:t>12.5.6.1 Seçilen Çehov oyunu üzerinden dil ve diyalog unsurlarını inceler</w:t>
            </w:r>
          </w:p>
        </w:tc>
        <w:tc>
          <w:tcPr>
            <w:tcW w:w="3686" w:type="dxa"/>
            <w:vAlign w:val="center"/>
          </w:tcPr>
          <w:p w:rsidR="00C60E81" w:rsidRPr="00C60E81" w:rsidRDefault="00C60E81" w:rsidP="00262F51">
            <w:pPr>
              <w:rPr>
                <w:sz w:val="14"/>
                <w:szCs w:val="14"/>
              </w:rPr>
            </w:pPr>
            <w:r w:rsidRPr="00C60E81">
              <w:rPr>
                <w:sz w:val="14"/>
                <w:szCs w:val="14"/>
              </w:rPr>
              <w:t>Martı adlı oyunun oyun kişilerine göre incelenir</w:t>
              <w:br/>
              <w:t>Martı adlı oyunun dil ve diyalog unsurlarına göre incelenir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ANTON ÇEHOV OYUNLARININ METİN DRAMATURJİSİ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12.5.7.1 Seçilen Çehov oyunu üzerinden düşünce unsurunu inceler</w:t>
            </w:r>
          </w:p>
        </w:tc>
        <w:tc>
          <w:tcPr>
            <w:tcW w:w="3686" w:type="dxa"/>
            <w:vAlign w:val="center"/>
          </w:tcPr>
          <w:p w:rsidR="00C60E81" w:rsidRPr="00C60E81" w:rsidRDefault="00C60E81" w:rsidP="00262F51">
            <w:pPr>
              <w:rPr>
                <w:sz w:val="14"/>
                <w:szCs w:val="14"/>
              </w:rPr>
            </w:pPr>
            <w:r w:rsidRPr="00C60E81">
              <w:rPr>
                <w:sz w:val="14"/>
                <w:szCs w:val="14"/>
              </w:rPr>
              <w:t>Martı adlı oyunun düşünce unsurlarına göre incelenir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BERTOLT BRECHT OYUNLARININ METİN DRAMATURJİSİ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12.6.3.1 Seçilen Brecht oyunu üzerinden olay örgüsünü inceler</w:t>
              <w:br/>
              <w:t>12.6.4.1 Seçilen Brecht oyunu üzerinden çatışma unsurunu inceler</w:t>
            </w:r>
          </w:p>
        </w:tc>
        <w:tc>
          <w:tcPr>
            <w:tcW w:w="3686" w:type="dxa"/>
            <w:vAlign w:val="center"/>
          </w:tcPr>
          <w:p w:rsidR="00C60E81" w:rsidRPr="00C60E81" w:rsidRDefault="00C60E81" w:rsidP="00262F51">
            <w:pPr>
              <w:rPr>
                <w:sz w:val="14"/>
                <w:szCs w:val="14"/>
              </w:rPr>
            </w:pPr>
            <w:r w:rsidRPr="00C60E81">
              <w:rPr>
                <w:sz w:val="14"/>
                <w:szCs w:val="14"/>
              </w:rPr>
              <w:t>Cesaret Ana adlı oyunun olay örgüsüne göre incelenir</w:t>
              <w:br/>
              <w:t>Cesaret Ana adlı oyunun çatışma unsurlarına göre incelenir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BERTOLT BRECHT OYUNLARININ METİN DRAMATURJİSİ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12.6.5.1 Seçilen Brecht oyunu üzerinden oyun kişilerini inceler</w:t>
              <w:br/>
              <w:t>12.6.6.1 Seçilen Brecht oyunu üzerinden dil ve diyalog unsurlarını inceler</w:t>
            </w:r>
          </w:p>
        </w:tc>
        <w:tc>
          <w:tcPr>
            <w:tcW w:w="3686" w:type="dxa"/>
            <w:vAlign w:val="center"/>
          </w:tcPr>
          <w:p w:rsidR="00C60E81" w:rsidRPr="00C60E81" w:rsidRDefault="00C60E81" w:rsidP="00262F51">
            <w:pPr>
              <w:rPr>
                <w:sz w:val="14"/>
                <w:szCs w:val="14"/>
              </w:rPr>
            </w:pPr>
            <w:r w:rsidRPr="00C60E81">
              <w:rPr>
                <w:sz w:val="14"/>
                <w:szCs w:val="14"/>
              </w:rPr>
              <w:t>Cesaret Ana adlı oyunun oyun kişilerine göre incelenir</w:t>
              <w:br/>
              <w:t>Cesaret Ana adlı oyunun dil ve diyalog unsurlarına göre incelenir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BERTOLT BRECHT OYUNLARININ METİN DRAMATURJİSİ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12.6.7.1 Seçilen Brecht oyunu üzerinden düşünce unsurunu inceler</w:t>
            </w:r>
          </w:p>
        </w:tc>
        <w:tc>
          <w:tcPr>
            <w:tcW w:w="3686" w:type="dxa"/>
            <w:vAlign w:val="center"/>
          </w:tcPr>
          <w:p w:rsidR="00C60E81" w:rsidRPr="00C60E81" w:rsidRDefault="00C60E81" w:rsidP="00262F51">
            <w:pPr>
              <w:rPr>
                <w:sz w:val="14"/>
                <w:szCs w:val="14"/>
              </w:rPr>
            </w:pPr>
            <w:r w:rsidRPr="00C60E81">
              <w:rPr>
                <w:sz w:val="14"/>
                <w:szCs w:val="14"/>
              </w:rPr>
              <w:t>Cesaret Ana adlı oyunun düşünce unsurlarına göre incelenir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ABSÜRT OYUNLARIN METİN DRAMATURJİSİ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12.7.1.1 Seçilen absürd oyun üzerinden ortam çözümlemesi yapar</w:t>
              <w:br/>
              <w:t>12.7.2.1 Seçilen absürd oyun üzerinden tür ve tarz unsurlarını inceler</w:t>
            </w:r>
          </w:p>
        </w:tc>
        <w:tc>
          <w:tcPr>
            <w:tcW w:w="3686" w:type="dxa"/>
            <w:vAlign w:val="center"/>
          </w:tcPr>
          <w:p w:rsidR="00C60E81" w:rsidRPr="00C60E81" w:rsidRDefault="00C60E81" w:rsidP="00262F51">
            <w:pPr>
              <w:rPr>
                <w:sz w:val="14"/>
                <w:szCs w:val="14"/>
              </w:rPr>
            </w:pPr>
            <w:r w:rsidRPr="00C60E81">
              <w:rPr>
                <w:sz w:val="14"/>
                <w:szCs w:val="14"/>
              </w:rPr>
              <w:t>Godotyu Beklerken adlı oyunun ortam çözümleme basamaklarına göre incelenir</w:t>
              <w:br/>
              <w:t>Godotyu Beklerken adlı oyunun tür ve tarz unsurlarına göre incelenir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ABSÜRT OYUNLARIN METİN DRAMATURJİSİ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12.7.3.1 Seçilen absürd oyun üzerinden olay örgüsünü inceler</w:t>
              <w:br/>
              <w:t>12.7.4.1 Seçilen absürd oyun üzerinden çatışma unsurunu inceler</w:t>
            </w:r>
          </w:p>
        </w:tc>
        <w:tc>
          <w:tcPr>
            <w:tcW w:w="3686" w:type="dxa"/>
            <w:vAlign w:val="center"/>
          </w:tcPr>
          <w:p w:rsidR="00C60E81" w:rsidRPr="00C60E81" w:rsidRDefault="00C60E81" w:rsidP="00262F51">
            <w:pPr>
              <w:rPr>
                <w:sz w:val="14"/>
                <w:szCs w:val="14"/>
              </w:rPr>
            </w:pPr>
            <w:r w:rsidRPr="00C60E81">
              <w:rPr>
                <w:sz w:val="14"/>
                <w:szCs w:val="14"/>
              </w:rPr>
              <w:t>Godotyu Beklerken adlı oyunun olay örgüsüne göre incelenir</w:t>
              <w:br/>
              <w:t>Godotyu Beklerken adlı oyunun çatışma unsurlarına göre incelenir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ABSÜRT OYUNLARIN METİN DRAMATURJİSİ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12.7.5.1 Seçilen absürd oyun üzerinden oyun kişilerini inceler</w:t>
              <w:br/>
              <w:t>12.7.6.1 Seçilen absürd oyun üzerinden dil ve diyalog unsurlarını inceler</w:t>
            </w:r>
          </w:p>
        </w:tc>
        <w:tc>
          <w:tcPr>
            <w:tcW w:w="3686" w:type="dxa"/>
            <w:vAlign w:val="center"/>
          </w:tcPr>
          <w:p w:rsidR="00C60E81" w:rsidRPr="00C60E81" w:rsidRDefault="00C60E81" w:rsidP="00262F51">
            <w:pPr>
              <w:rPr>
                <w:sz w:val="14"/>
                <w:szCs w:val="14"/>
              </w:rPr>
            </w:pPr>
            <w:r w:rsidRPr="00C60E81">
              <w:rPr>
                <w:sz w:val="14"/>
                <w:szCs w:val="14"/>
              </w:rPr>
              <w:t>Godotyu Beklerken adlı oyunun oyun kişilerine göre incelenir</w:t>
              <w:br/>
              <w:t>Godotyu Beklerken adlı oyunun dil ve diyalog unsurlarına göre incelenir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ABSÜRT OYUNLARIN METİN DRAMATURJİSİ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12.7.7.1 Seçilen absürd oyun üzerinden düşünce unsurunu inceler</w:t>
            </w:r>
          </w:p>
        </w:tc>
        <w:tc>
          <w:tcPr>
            <w:tcW w:w="3686" w:type="dxa"/>
            <w:vAlign w:val="center"/>
          </w:tcPr>
          <w:p w:rsidR="00C60E81" w:rsidRPr="00C60E81" w:rsidRDefault="00C60E81" w:rsidP="00262F51">
            <w:pPr>
              <w:rPr>
                <w:sz w:val="14"/>
                <w:szCs w:val="14"/>
              </w:rPr>
            </w:pPr>
            <w:r w:rsidRPr="00C60E81">
              <w:rPr>
                <w:sz w:val="14"/>
                <w:szCs w:val="14"/>
              </w:rPr>
              <w:t>Godotyu Beklerken adlı oyunun düşünce unsurlarına göre incelenir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POSTMODERN OYUNLARIN METİN DRAMATURJİSİ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12.8.1.1 Seçilen postmodern oyun üzerinden ortam çözümlemesi yapar</w:t>
              <w:br/>
              <w:t>12.8.2.1 Seçilen postmodern oyun üzerinden tür ve tarz unsurlarını inceler</w:t>
            </w:r>
          </w:p>
        </w:tc>
        <w:tc>
          <w:tcPr>
            <w:tcW w:w="3686" w:type="dxa"/>
            <w:vAlign w:val="center"/>
          </w:tcPr>
          <w:p w:rsidR="00C60E81" w:rsidRPr="00C60E81" w:rsidRDefault="00C60E81" w:rsidP="00262F51">
            <w:pPr>
              <w:rPr>
                <w:sz w:val="14"/>
                <w:szCs w:val="14"/>
              </w:rPr>
            </w:pPr>
            <w:r w:rsidRPr="00C60E81">
              <w:rPr>
                <w:sz w:val="14"/>
                <w:szCs w:val="14"/>
              </w:rPr>
              <w:t>Hamlet Makinesi adlı oyunun ortam çözümleme basamaklarına göre incelenir</w:t>
              <w:br/>
              <w:t>Hamlet Makinesi adlı oyunun tür ve tarz unsurlarına göre incelenir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POSTMODERN OYUNLARIN METİN DRAMATURJİSİ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12.8.3.1 Seçilen postmodern oyun üzerinden olay örgüsünü inceler</w:t>
              <w:br/>
              <w:t>12.8.4.1 Seçilen postmodern oyun üzerinden çatışma unsurunu inceler</w:t>
            </w:r>
          </w:p>
        </w:tc>
        <w:tc>
          <w:tcPr>
            <w:tcW w:w="3686" w:type="dxa"/>
            <w:vAlign w:val="center"/>
          </w:tcPr>
          <w:p w:rsidR="00C60E81" w:rsidRPr="00C60E81" w:rsidRDefault="00C60E81" w:rsidP="00262F51">
            <w:pPr>
              <w:rPr>
                <w:sz w:val="14"/>
                <w:szCs w:val="14"/>
              </w:rPr>
            </w:pPr>
            <w:r w:rsidRPr="00C60E81">
              <w:rPr>
                <w:sz w:val="14"/>
                <w:szCs w:val="14"/>
              </w:rPr>
              <w:t>Hamlet Makinesi adlı oyunun olay örgüsüne göre incelenir</w:t>
              <w:br/>
              <w:t>Hamlet Makinesi adlı oyunun çatışma unsurlarına göre incelenir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POSTMODERN OYUNLARIN METİN DRAMATURJİSİ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12.8.5.1 Seçilen postmodern oyun üzerinden oyun kişilerini inceler</w:t>
              <w:br/>
              <w:t>12.8.6.1 Seçilen postmodern oyun üzerinden dil ve diyalog unsurlarını inceler</w:t>
            </w:r>
          </w:p>
        </w:tc>
        <w:tc>
          <w:tcPr>
            <w:tcW w:w="3686" w:type="dxa"/>
            <w:vAlign w:val="center"/>
          </w:tcPr>
          <w:p w:rsidR="00C60E81" w:rsidRPr="00C60E81" w:rsidRDefault="00C60E81" w:rsidP="00262F51">
            <w:pPr>
              <w:rPr>
                <w:sz w:val="14"/>
                <w:szCs w:val="14"/>
              </w:rPr>
            </w:pPr>
            <w:r w:rsidRPr="00C60E81">
              <w:rPr>
                <w:sz w:val="14"/>
                <w:szCs w:val="14"/>
              </w:rPr>
              <w:t>Hamlet Makinesi adlı oyundaki kişilerin karakter özelliklerinin ve kişiler arası ilişkilerin farkına varılması sağlanır</w:t>
              <w:br/>
              <w:t>Hamlet Makinesi adlı oyunun dil ve diyalog özelliklerini fark etmeleri sağlanır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POSTMODERN OYUNLARIN METİN DRAMATURJİSİ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12.8.7.1 Seçilen postmodern oyun üzerinden düşünce unsurunu inceler</w:t>
            </w:r>
          </w:p>
        </w:tc>
        <w:tc>
          <w:tcPr>
            <w:tcW w:w="3686" w:type="dxa"/>
            <w:vAlign w:val="center"/>
          </w:tcPr>
          <w:p w:rsidR="00C60E81" w:rsidRPr="00C60E81" w:rsidRDefault="00C60E81" w:rsidP="00262F51">
            <w:pPr>
              <w:rPr>
                <w:sz w:val="14"/>
                <w:szCs w:val="14"/>
              </w:rPr>
            </w:pPr>
            <w:r w:rsidRPr="00C60E81">
              <w:rPr>
                <w:sz w:val="14"/>
                <w:szCs w:val="14"/>
              </w:rPr>
              <w:t>Hamlet Makinesi adlı oyunun ana ve yan temalarını fark etmeleri sağlanır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KLASİK METİNLER İÇİN UYGULAMALI DRAMATURJİ ÇALIŞMALARI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12.9.1.1 Klasik metinlerde dramaturg ve oyuncu ilişkisini inceler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KLASİK METİNLER İÇİN UYGULAMALI DRAMATURJİ ÇALIŞMALARI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12.9.1.2 Klasik metinlerde dramaturg ve yönetmen ilişkisini inceler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KLASİK METİNLER İÇİN UYGULAMALI DRAMATURJİ ÇALIŞMALARI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12.9.1.3 Klasik metinlerde uygulamalı dramaturjinin temel aşamalarını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KLASİK METİNLER İÇİN UYGULAMALI DRAMATURJİ ÇALIŞMALARI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12.9.1.4 Bir klasik metnin sahne çalışmasına yönelik uygulamalı dramaturji tasarımı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ÇAĞDAŞ METİNLER İÇİN UYGULAMALI DRAMATURJİ ÇALIŞMALARI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12.10.1.1 Çağdaş metinlerde dramaturg ve oyuncu ilişkisini inceler</w:t>
              <w:br/>
              <w:t>12.10.1.2 Çağdaş metinlerde dramaturg ve yönetmen ilişkisini inceler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ÇAĞDAŞ METİNLER İÇİN UYGULAMALI DRAMATURJİ ÇALIŞMALARI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12.10.1.3 Çağdaş metinlerde uygulamalı dramaturjinin temel aşamalarını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ÇAĞDAŞ METİNLER İÇİN UYGULAMALI DRAMATURJİ ÇALIŞMALARI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12.10.1.4 Bir çağdaş metnin sahne çalışmasına yönelik uygulamalı dramaturji tasarımı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DİSİPLİNLER ARASI SANAT ÇALIŞMALARINA YÖNELİK DRAMATURJİ STRATEJİLERİ</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12.11.1.1 Seçilen disiplinler arası bir sanat çalışması hakkında olguları araştırır</w:t>
              <w:br/>
              <w:t>12.11.1.2 Toplanan olgu araştırması verilerine göre ilgili sanat çalışmasının gerektirdiği dramaturji stratejilerini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