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TRK DL EDEBYATı (SBL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Sözün İnceliği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Sözün İnceliği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Sözün İnceliği temasında ele alınan metinlerden hareketle edebiyatın güzel sanatlarla ve diğer disiplinlerle ilişkisini ön bilgileriyle bağlantı kurarak belirler. b TDE2.2.2. Sözün İnceliği temasında başlık ve görsellerden hareketle metnin yazılış amacını tahmin ederek ele alınan metinlerdeki açık ve örtük iletiyi belirler. c TDE2.2.3. Metin öncesi tahminleriyle okuma içeriğini ve okuduğu metinleri taşıdıkları estetik değerdil kullanımı vb.açılardan karşılaştırır. ç TDE2.2.4. Sözün İnceliği temasında ele alınan metinlerden hareketle edebiyata ilişkin estetik imge sembol hayal gücü çağrışım vb. kavramları açıklayarak metnin konusunutemasınıyardımcı ve ana düşüncesinisöz sanatlarını ve metin ile yazar arasındaki ilişkiyi belirleyerek çıkarım yapar. d TDE2.2.5. Söz sanatlarının metni zenginleştirmek ve etkileyici hâle getirmek için üstlendiği rolü fark eder ve metindeki gerçek-kurgu öznel -nesnel ifadeleri ayırt ederek metinleri sınıflandırır.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Sözün İnceliği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Sözün İnceliği temasında ele alınan metinlerden hareketle edebiyatın güzel sanatlarla ve diğer disiplinlerle ilişkisini ön bilgileriyle bağlantı kurarak belirler. b TDE2.2.2. Sözün İnceliği temasında başlık ve görsellerden hareketle metnin yazılış amacını tahmin ederek ele alınan metinlerdeki açık ve örtük iletiyi belirler. c TDE2.2.3. Metin öncesi tahminleriyle okuma içeriğini ve okuduğu metinleri taşıdıkları estetik değerdil kullanımı vb.açılardan karşılaştırır. ç TDE2.2.4. Sözün İnceliği temasında ele alınan metinlerden hareketle edebiyata ilişkin estetik imge sembol hayal gücü çağrışım vb. kavramları açıklayarak metnin konusunutemasınıyardımcı ve ana düşüncesinisöz sanatlarını ve metin ile yazar arasındaki ilişkiyi belirleyerek çıkarım yapar. d TDE2.2.5. Söz sanatlarının metni zenginleştirmek ve etkileyici hâle getirmek için üstlendiği rolü fark eder ve metindeki gerçek-kurgu öznel -nesnel ifadeleri ayırt ederek metinleri sınıflandırır.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Edebî söyleyişin inceliğini yansıtmak için paragraf düzeyindeki bir yazısında süreci yönetebilme TDE4.2. Edebî söyleyişin inceliğini yansıtan metinlerden edindiği söz varlığını kullanarak yazısına içerik oluşturabilme</w:t>
            </w:r>
          </w:p>
        </w:tc>
        <w:tc>
          <w:tcPr>
            <w:tcW w:w="3402" w:type="dxa"/>
            <w:vAlign w:val="center"/>
          </w:tcPr>
          <w:p w:rsidR="00FE0D3B" w:rsidRPr="00FE0D3B" w:rsidRDefault="00FE0D3B" w:rsidP="001C2F89">
            <w:pPr>
              <w:rPr>
                <w:sz w:val="14"/>
                <w:szCs w:val="14"/>
              </w:rPr>
            </w:pPr>
            <w:r w:rsidRPr="00FE0D3B">
              <w:rPr>
                <w:sz w:val="14"/>
                <w:szCs w:val="14"/>
              </w:rP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TDE4.3. Edebî söyleyişin inceliğini yansıttığı yazısında kural uygulayabilme TDE4.4. Edebî söyleyişin inceliğini yansıttığı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Sözün İnceliği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DİNLEMEİZLEME KONUŞMA</w:t>
            </w:r>
          </w:p>
        </w:tc>
        <w:tc>
          <w:tcPr>
            <w:tcW w:w="2410" w:type="dxa"/>
            <w:vAlign w:val="center"/>
          </w:tcPr>
          <w:p w:rsidR="00FE0D3B" w:rsidRPr="00FE0D3B" w:rsidRDefault="00FE0D3B" w:rsidP="001C2F89">
            <w:pPr>
              <w:rPr>
                <w:sz w:val="14"/>
                <w:szCs w:val="14"/>
              </w:rPr>
            </w:pPr>
            <w:r w:rsidRPr="00FE0D3B">
              <w:rPr>
                <w:sz w:val="14"/>
                <w:szCs w:val="14"/>
              </w:rPr>
              <w:t>TDE1.2. Sözün İnceliği temasında ele alınan metinlerde anlam oluşturabilme TDE3.1. Söyleyişin inceliğini kullanarak akıcı bir konuşma süreci yönetebilme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Sözün İnceliği temasında ele alınan dinlemeizleme metnindeki bilgiler ile ön bilgileri arasında bağlantı kurar. b TDE1.2.2. Tahmin eder. Sözün İnceliği temasında ele alınan dinlediğiizlediği metnin başlık ve görsellerinden hareketle metnin yazılış amacını tahmin eder. c TDE1.2.3. Çıkarım yapar. Sözün İnceliği temasında ele alınan dinlediğiizlediği metinde açıkça sunulan bilgileri belirler. Sözün İnceliği temasında ele alınan dinlediğiizlediği metinden hareketle çıkarımlar yapar. Sözün İnceliği temasında ele alınan dinlediğiizlediği metinde açıkça ifade edilen neden-sonuç koşul varsayım bilgilerini belirler. Sözün İnceliği temasında ele alınan dinlediğiizlediği metnin konu veveya temasını belirler. Sözün İnceliği temasında ele alınan dinlediğiizlediği metnin yardımcı düşüncelerini belirler. Sözün İnceliği temasında ele alınan dinlediğiizlediği metinde ana düşünceyi duyguyu belirler. Sözün İnceliği temasında ele alınan dinlediğiizlediği metinde yazarın senaristyönetmenşair metni yazma amacını belirler. Sözün İnceliği temasında ele alınan dinlediğiizlediği metinde yer alan bilgilerin sunuluş şeklini inceler. Sözün İnceliği temasında ele alınan dinlediğiizlediği metindeki karakterlerin davranışlarından duygu ve düşüncelerine yönelik çıkarımlar yapar. Sözün İnceliği temasında ele alınan dinlediğiizlediği metin ile yazar senaristyönetmenşair arasındaki ilişkiyi belirler. ç TDE1.2.4. Karşılaştırır. Sözün İnceliği temasında ele alınan metinde dinlemeizleme öncesi tahminleri ile metnin içeriğini karşılaştırır. Sözün İnceliği temasında ele alınan dinlediğiizlediği metni belirlenen ölçütlere içeriktür şekil dönem zihniyet üslup ileti göre karşılaştırır.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 TDE3.2. Muhatabını ikna etmek için söyleyiş inceliklerine yer veren bir konuşma içeriği oluşturabilme TDE3.3. Muhatabını ikna etmek için söyleyiş inceliklerine yer veren bir konuşmada 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br/>
              <w:t>ZENGİNLEŞTİRME Öğrencilerin ulaşabileceği şair halk ozanı yazar tiyatro sanatçısı vb. ile yaptıkları bir röportajı genel ağdaki güvenilir ortamlarda sınıf panosunda veya okul dergisinde paylaşmaları sağlanabilir.</w:t>
              <w:br/>
              <w:t>OKUL TEMELLİ PLANLAMA</w:t>
            </w:r>
          </w:p>
        </w:tc>
        <w:tc>
          <w:tcPr>
            <w:tcW w:w="1985" w:type="dxa"/>
            <w:vAlign w:val="center"/>
          </w:tcPr>
          <w:p w:rsidR="00FE0D3B" w:rsidRPr="00FE0D3B" w:rsidRDefault="00FE0D3B" w:rsidP="00760F07">
            <w:pPr>
              <w:rPr>
                <w:sz w:val="14"/>
                <w:szCs w:val="14"/>
              </w:rPr>
            </w:pPr>
            <w:r w:rsidRPr="00FE0D3B">
              <w:rPr>
                <w:sz w:val="14"/>
                <w:szCs w:val="14"/>
              </w:rPr>
              <w:t>KONUŞMA</w:t>
              <w:br/>
              <w:t>ZENGİNLEŞTİRME Öğrencilerin ulaşabileceği şair halk ozanı yazar tiyatro sanatçısı vb. ile yaptıkları bir röportajı genel ağdaki güvenilir ortamlarda sınıf panosunda veya okul dergisinde paylaşmaları sağlanabilir.</w:t>
              <w:b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TDE3.4. Söyleyiş inceliğinin konuşmasına etkisini yansıtabilme</w:t>
              <w:br/>
              <w:t>ZENGİNLEŞTİRME Öğrencilerin ulaşabileceği şair halk ozanı yazar tiyatro sanatçısı vb. ile yaptıkları bir röportajı genel ağdaki güvenilir ortamlarda sınıf panosunda veya okul dergisinde paylaşmaları sağlanabilir.</w:t>
              <w:br/>
              <w:t>OKUL TEMELLİ PLANLAMA</w:t>
            </w:r>
          </w:p>
        </w:tc>
        <w:tc>
          <w:tcPr>
            <w:tcW w:w="3402" w:type="dxa"/>
            <w:vAlign w:val="center"/>
          </w:tcPr>
          <w:p w:rsidR="00FE0D3B" w:rsidRPr="00FE0D3B" w:rsidRDefault="00FE0D3B" w:rsidP="001C2F89">
            <w:pPr>
              <w:rPr>
                <w:sz w:val="14"/>
                <w:szCs w:val="14"/>
              </w:rPr>
            </w:pPr>
            <w:r w:rsidRPr="00FE0D3B">
              <w:rPr>
                <w:sz w:val="14"/>
                <w:szCs w:val="14"/>
              </w:rPr>
              <w:t>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br/>
              <w:t>ZENGİNLEŞTİRME Öğrencilerin ulaşabileceği şair halk ozanı yazar tiyatro sanatçısı vb. ile yaptıkları bir röportajı genel ağdaki güvenilir ortamlarda sınıf panosunda veya okul dergisinde paylaşmaları sağlanabilir.</w:t>
              <w:br/>
              <w:t>OKUL TEMELLİ PLANLAMA</w:t>
            </w:r>
          </w:p>
        </w:tc>
        <w:tc>
          <w:tcPr>
            <w:tcW w:w="992" w:type="dxa"/>
            <w:vAlign w:val="center"/>
          </w:tcPr>
          <w:p w:rsidR="00FE0D3B" w:rsidRPr="00FE0D3B" w:rsidRDefault="005F3AD2" w:rsidP="00760F07">
            <w:pPr>
              <w:rPr>
                <w:sz w:val="14"/>
                <w:szCs w:val="14"/>
              </w:rPr>
            </w:pPr>
            <w:r>
              <w:rPr>
                <w:sz w:val="14"/>
                <w:szCs w:val="14"/>
              </w:rPr>
              <w:t>ZENGİNLEŞTİRME Öğrencilerin ulaşabileceği şair halk ozanı yazar tiyatro sanatçısı vb. ile yaptıkları bir röportajı genel ağdaki güvenilir ortamlarda sınıf panosunda veya okul dergisinde paylaşmaları sağlanabilir.</w:t>
              <w:br/>
              <w:t>OKUL TEMELLİ PLANLAMA</w:t>
            </w:r>
          </w:p>
        </w:tc>
        <w:tc>
          <w:tcPr>
            <w:tcW w:w="992" w:type="dxa"/>
            <w:vAlign w:val="center"/>
          </w:tcPr>
          <w:p w:rsidR="00FE0D3B" w:rsidRPr="00FE0D3B" w:rsidRDefault="005F3AD2" w:rsidP="00760F07">
            <w:pPr>
              <w:rPr>
                <w:sz w:val="14"/>
                <w:szCs w:val="14"/>
              </w:rPr>
            </w:pPr>
            <w:r>
              <w:rPr>
                <w:sz w:val="14"/>
                <w:szCs w:val="14"/>
              </w:rPr>
              <w:t>ZENGİNLEŞTİRME Öğrencilerin ulaşabileceği şair halk ozanı yazar tiyatro sanatçısı vb. ile yaptıkları bir röportajı genel ağdaki güvenilir ortamlarda sınıf panosunda veya okul dergisinde paylaşmaları sağlanabilir.</w:t>
            </w:r>
          </w:p>
        </w:tc>
        <w:tc>
          <w:tcPr>
            <w:tcW w:w="851" w:type="dxa"/>
            <w:vAlign w:val="center"/>
          </w:tcPr>
          <w:p w:rsidR="00FE0D3B" w:rsidRPr="00FE0D3B" w:rsidRDefault="005F3AD2" w:rsidP="00760F07">
            <w:pPr>
              <w:rPr>
                <w:sz w:val="14"/>
                <w:szCs w:val="14"/>
              </w:rPr>
            </w:pPr>
            <w:r>
              <w:rPr>
                <w:sz w:val="14"/>
                <w:szCs w:val="14"/>
              </w:rPr>
              <w:t>ZENGİNLEŞTİRME Öğrencilerin ulaşabileceği şair halk ozanı yazar tiyatro sanatçısı vb. ile yaptıkları bir röportajı genel ağdaki güvenilir ortamlarda sınıf panosunda veya okul dergisinde paylaşmaları sağlanabilir.</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Anlam Arayışı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Anlam Arayışı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Anlam Arayışı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Konusunu ana düşünce etrafında detaylandırdığı akıcı bir konuşma sürecini yönetebilme TDE3.2. Konusunu ana düşünce etrafında detaylandırdığı konuşma içeriğini oluşturabilme</w:t>
            </w:r>
          </w:p>
        </w:tc>
        <w:tc>
          <w:tcPr>
            <w:tcW w:w="3402" w:type="dxa"/>
            <w:vAlign w:val="center"/>
          </w:tcPr>
          <w:p w:rsidR="00FE0D3B" w:rsidRPr="00FE0D3B" w:rsidRDefault="00FE0D3B" w:rsidP="001C2F89">
            <w:pPr>
              <w:rPr>
                <w:sz w:val="14"/>
                <w:szCs w:val="14"/>
              </w:rPr>
            </w:pPr>
            <w:r w:rsidRPr="00FE0D3B">
              <w:rPr>
                <w:sz w:val="14"/>
                <w:szCs w:val="14"/>
              </w:rP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Konusunu ana fikir etrafında detaylandırdığı konuşmasında kural uygulayabilme TDE3.4. Konuşmasının içeriğinde kullandığı unsurların konuşmasına olan etkisini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Anlam Arayışı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DİNLEMEİZLEME YAZMA</w:t>
            </w:r>
          </w:p>
        </w:tc>
        <w:tc>
          <w:tcPr>
            <w:tcW w:w="2410" w:type="dxa"/>
            <w:vAlign w:val="center"/>
          </w:tcPr>
          <w:p w:rsidR="00FE0D3B" w:rsidRPr="00FE0D3B" w:rsidRDefault="00FE0D3B" w:rsidP="001C2F89">
            <w:pPr>
              <w:rPr>
                <w:sz w:val="14"/>
                <w:szCs w:val="14"/>
              </w:rPr>
            </w:pPr>
            <w:r w:rsidRPr="00FE0D3B">
              <w:rPr>
                <w:sz w:val="14"/>
                <w:szCs w:val="14"/>
              </w:rPr>
              <w:t> TDE1.2. Anlam Arayışı temasında ele alınan metinlerde anlam oluşturabilme TDE4.1. Konu zenginliği ve çeşitliliğini sağlayan edebî metinlerde yazma sürecini yöne tebilme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1. Dönem 2. Sınav TDE4.2. Yazısını zenginleştirecek içerik oluşturabilme TDE4.3. Konu zenginliği ve çeşitliliğini sağlayan yazısında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br/>
              <w:t>ZENGİNLEŞTİRME Öğrencilerin aynı temayı işleyen farklı türdeki eserleri karşılaştırarak eserlerin dil ve anlatım farklılıklarını belirlemeleri ve çalışmalarını genel ağdaki güvenilir ortamlarda paylaşmaları istenebilir.</w:t>
              <w:br/>
              <w:t>OKUL TEMELLİ PLANLAMA</w:t>
            </w:r>
          </w:p>
        </w:tc>
        <w:tc>
          <w:tcPr>
            <w:tcW w:w="1985" w:type="dxa"/>
            <w:vAlign w:val="center"/>
          </w:tcPr>
          <w:p w:rsidR="00FE0D3B" w:rsidRPr="00FE0D3B" w:rsidRDefault="00FE0D3B" w:rsidP="00760F07">
            <w:pPr>
              <w:rPr>
                <w:sz w:val="14"/>
                <w:szCs w:val="14"/>
              </w:rPr>
            </w:pPr>
            <w:r w:rsidRPr="00FE0D3B">
              <w:rPr>
                <w:sz w:val="14"/>
                <w:szCs w:val="14"/>
              </w:rPr>
              <w:t>YAZMA</w:t>
              <w:br/>
              <w:t>ZENGİNLEŞTİRME Öğrencilerin aynı temayı işleyen farklı türdeki eserleri karşılaştırarak eserlerin dil ve anlatım farklılıklarını belirlemeleri ve çalışmalarını genel ağdaki güvenilir ortamlarda paylaşmaları istenebilir.</w:t>
              <w:br/>
              <w:t>OKUL TEMELLİ PLANLAMA</w:t>
            </w:r>
          </w:p>
        </w:tc>
        <w:tc>
          <w:tcPr>
            <w:tcW w:w="2410" w:type="dxa"/>
            <w:vAlign w:val="center"/>
          </w:tcPr>
          <w:p w:rsidR="00FE0D3B" w:rsidRPr="00FE0D3B" w:rsidRDefault="00FE0D3B" w:rsidP="001C2F89">
            <w:pPr>
              <w:rPr>
                <w:sz w:val="14"/>
                <w:szCs w:val="14"/>
              </w:rPr>
            </w:pPr>
            <w:r w:rsidRPr="00FE0D3B">
              <w:rPr>
                <w:sz w:val="14"/>
                <w:szCs w:val="14"/>
              </w:rPr>
              <w:t>TDE4.4. Yazısına yönelik değerlendirmelerini konu ve diğer yazma unsurları bağlamında yansıtabilme</w:t>
              <w:br/>
              <w:t>ZENGİNLEŞTİRME Öğrencilerin aynı temayı işleyen farklı türdeki eserleri karşılaştırarak eserlerin dil ve anlatım farklılıklarını belirlemeleri ve çalışmalarını genel ağdaki güvenilir ortamlarda paylaşmaları istenebilir.</w:t>
              <w:br/>
              <w:t>OKUL TEMELLİ PLANLAMA</w:t>
            </w:r>
          </w:p>
        </w:tc>
        <w:tc>
          <w:tcPr>
            <w:tcW w:w="3402" w:type="dxa"/>
            <w:vAlign w:val="center"/>
          </w:tcPr>
          <w:p w:rsidR="00FE0D3B" w:rsidRPr="00FE0D3B" w:rsidRDefault="00FE0D3B" w:rsidP="001C2F89">
            <w:pPr>
              <w:rPr>
                <w:sz w:val="14"/>
                <w:szCs w:val="14"/>
              </w:rPr>
            </w:pPr>
            <w:r w:rsidRPr="00FE0D3B">
              <w:rPr>
                <w:sz w:val="14"/>
                <w:szCs w:val="14"/>
              </w:rPr>
              <w:t>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ZENGİNLEŞTİRME Öğrencilerin aynı temayı işleyen farklı türdeki eserleri karşılaştırarak eserlerin dil ve anlatım farklılıklarını belirlemeleri ve çalışmalarını genel ağdaki güvenilir ortamlarda paylaşmaları istenebilir.</w:t>
              <w:br/>
              <w:t>OKUL TEMELLİ PLANLAMA</w:t>
            </w:r>
          </w:p>
        </w:tc>
        <w:tc>
          <w:tcPr>
            <w:tcW w:w="992" w:type="dxa"/>
            <w:vAlign w:val="center"/>
          </w:tcPr>
          <w:p w:rsidR="00FE0D3B" w:rsidRPr="00FE0D3B" w:rsidRDefault="005F3AD2" w:rsidP="00760F07">
            <w:pPr>
              <w:rPr>
                <w:sz w:val="14"/>
                <w:szCs w:val="14"/>
              </w:rPr>
            </w:pPr>
            <w:r>
              <w:rPr>
                <w:sz w:val="14"/>
                <w:szCs w:val="14"/>
              </w:rPr>
              <w:t>ZENGİNLEŞTİRME Öğrencilerin aynı temayı işleyen farklı türdeki eserleri karşılaştırarak eserlerin dil ve anlatım farklılıklarını belirlemeleri ve çalışmalarını genel ağdaki güvenilir ortamlarda paylaşmaları istenebilir.</w:t>
              <w:br/>
              <w:t>OKUL TEMELLİ PLANLAMA</w:t>
            </w:r>
          </w:p>
        </w:tc>
        <w:tc>
          <w:tcPr>
            <w:tcW w:w="992" w:type="dxa"/>
            <w:vAlign w:val="center"/>
          </w:tcPr>
          <w:p w:rsidR="00FE0D3B" w:rsidRPr="00FE0D3B" w:rsidRDefault="005F3AD2" w:rsidP="00760F07">
            <w:pPr>
              <w:rPr>
                <w:sz w:val="14"/>
                <w:szCs w:val="14"/>
              </w:rPr>
            </w:pPr>
            <w:r>
              <w:rPr>
                <w:sz w:val="14"/>
                <w:szCs w:val="14"/>
              </w:rPr>
              <w:t>ZENGİNLEŞTİRME Öğrencilerin aynı temayı işleyen farklı türdeki eserleri karşılaştırarak eserlerin dil ve anlatım farklılıklarını belirlemeleri ve çalışmalarını genel ağdaki güvenilir ortamlarda paylaşmaları istenebilir.</w:t>
            </w:r>
          </w:p>
        </w:tc>
        <w:tc>
          <w:tcPr>
            <w:tcW w:w="851" w:type="dxa"/>
            <w:vAlign w:val="center"/>
          </w:tcPr>
          <w:p w:rsidR="00FE0D3B" w:rsidRPr="00FE0D3B" w:rsidRDefault="005F3AD2" w:rsidP="00760F07">
            <w:pPr>
              <w:rPr>
                <w:sz w:val="14"/>
                <w:szCs w:val="14"/>
              </w:rPr>
            </w:pPr>
            <w:r>
              <w:rPr>
                <w:sz w:val="14"/>
                <w:szCs w:val="14"/>
              </w:rPr>
              <w:t>ZENGİNLEŞTİRME Öğrencilerin aynı temayı işleyen farklı türdeki eserleri karşılaştırarak eserlerin dil ve anlatım farklılıklarını belirlemeleri ve çalışmalarını genel ağdaki güvenilir ortamlarda paylaşmaları istenebilir.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Anlamın Yapı Taşları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Anlamın Yapı Taşları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TDE2.3. Anlamın Yapı Taşları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Edebî metinlerde yapısal inceliklere odaklanan akıcı bir konuşma sürecini yönetebilme TDE3.2. Benzetme karşılaştırma yaparak yapısal özellikleri ortaya koyduğu bir konuşma içeriği oluşturabilme</w:t>
            </w:r>
          </w:p>
        </w:tc>
        <w:tc>
          <w:tcPr>
            <w:tcW w:w="3402" w:type="dxa"/>
            <w:vAlign w:val="center"/>
          </w:tcPr>
          <w:p w:rsidR="00FE0D3B" w:rsidRPr="00FE0D3B" w:rsidRDefault="00FE0D3B" w:rsidP="001C2F89">
            <w:pPr>
              <w:rPr>
                <w:sz w:val="14"/>
                <w:szCs w:val="14"/>
              </w:rPr>
            </w:pPr>
            <w:r w:rsidRPr="00FE0D3B">
              <w:rPr>
                <w:sz w:val="14"/>
                <w:szCs w:val="14"/>
              </w:rP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 TDE3.3. Benzetme karşılaştırma yaparak yapısal özellikleri ortaya koyduğu bir konuşmada kural uygulayabilme TDE3.4. Edebî metinlerdeki yapısal inceliklerin konuşmaya etkisine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br/>
              <w:t>OKUL TEMELLİ PLANLAMA</w:t>
            </w:r>
          </w:p>
        </w:tc>
        <w:tc>
          <w:tcPr>
            <w:tcW w:w="1985" w:type="dxa"/>
            <w:vAlign w:val="center"/>
          </w:tcPr>
          <w:p w:rsidR="00FE0D3B" w:rsidRPr="00FE0D3B" w:rsidRDefault="00FE0D3B" w:rsidP="00760F07">
            <w:pPr>
              <w:rPr>
                <w:sz w:val="14"/>
                <w:szCs w:val="14"/>
              </w:rPr>
            </w:pPr>
            <w:r w:rsidRPr="00FE0D3B">
              <w:rPr>
                <w:sz w:val="14"/>
                <w:szCs w:val="14"/>
              </w:rPr>
              <w:t>DİNLEMEİZLEME</w:t>
              <w:br/>
              <w:t>OKUL TEMELLİ PLANLAMA</w:t>
            </w:r>
          </w:p>
        </w:tc>
        <w:tc>
          <w:tcPr>
            <w:tcW w:w="2410" w:type="dxa"/>
            <w:vAlign w:val="center"/>
          </w:tcPr>
          <w:p w:rsidR="00FE0D3B" w:rsidRPr="00FE0D3B" w:rsidRDefault="00FE0D3B" w:rsidP="001C2F89">
            <w:pPr>
              <w:rPr>
                <w:sz w:val="14"/>
                <w:szCs w:val="14"/>
              </w:rPr>
            </w:pPr>
            <w:r w:rsidRPr="00FE0D3B">
              <w:rPr>
                <w:sz w:val="14"/>
                <w:szCs w:val="14"/>
              </w:rPr>
              <w:t>TDE1.1. Anlamın Yapı Taşları temasında ele alınan metinlerde dinlemeizlemeyi yönetebilme</w:t>
              <w:br/>
              <w:t>OKUL TEMELLİ PLANLAMA</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br/>
              <w:t>OKUL TEMELLİ PLANLAMA</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br/>
              <w:t>OKUL TEMELLİ PLANLAMA</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br/>
              <w:t>OKUL TEMELLİ PLANLAMA</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b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TDE1.2. Anlamın Yapı Taşları temasında ele alınan metinlerde anlam oluşturabilme TDE1.3. Anlamın Yapı Taşları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Yapısını incelikle ördüğü bir yazılı anlatım sürecini yönetebilme TDE4.2. Yapısı incelikle örülmüş edebî metinlerden edindiği söz varlığını kullanarak yazısı için içerik oluşturabilme</w:t>
            </w:r>
          </w:p>
        </w:tc>
        <w:tc>
          <w:tcPr>
            <w:tcW w:w="3402" w:type="dxa"/>
            <w:vAlign w:val="center"/>
          </w:tcPr>
          <w:p w:rsidR="00FE0D3B" w:rsidRPr="00FE0D3B" w:rsidRDefault="00FE0D3B" w:rsidP="001C2F89">
            <w:pPr>
              <w:rPr>
                <w:sz w:val="14"/>
                <w:szCs w:val="14"/>
              </w:rPr>
            </w:pPr>
            <w:r w:rsidRPr="00FE0D3B">
              <w:rPr>
                <w:sz w:val="14"/>
                <w:szCs w:val="14"/>
              </w:rP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br/>
              <w:t>ZENGİNLEŞTİRME Eski Anadolu Türkçesi ile yazılmış bir şiiri yazıldığı dönemin tarihsel dokusuna uygun olarak hikâye tarzında yeniden yazmaları ve paylaşmaları istenebilir.</w:t>
            </w:r>
          </w:p>
        </w:tc>
        <w:tc>
          <w:tcPr>
            <w:tcW w:w="1985" w:type="dxa"/>
            <w:vAlign w:val="center"/>
          </w:tcPr>
          <w:p w:rsidR="00FE0D3B" w:rsidRPr="00FE0D3B" w:rsidRDefault="00FE0D3B" w:rsidP="00760F07">
            <w:pPr>
              <w:rPr>
                <w:sz w:val="14"/>
                <w:szCs w:val="14"/>
              </w:rPr>
            </w:pPr>
            <w:r w:rsidRPr="00FE0D3B">
              <w:rPr>
                <w:sz w:val="14"/>
                <w:szCs w:val="14"/>
              </w:rPr>
              <w:t>YAZMA</w:t>
              <w:br/>
              <w:t>ZENGİNLEŞTİRME Eski Anadolu Türkçesi ile yazılmış bir şiiri yazıldığı dönemin tarihsel dokusuna uygun olarak hikâye tarzında yeniden yazmaları ve paylaşmaları istenebilir.</w:t>
            </w:r>
          </w:p>
        </w:tc>
        <w:tc>
          <w:tcPr>
            <w:tcW w:w="2410" w:type="dxa"/>
            <w:vAlign w:val="center"/>
          </w:tcPr>
          <w:p w:rsidR="00FE0D3B" w:rsidRPr="00FE0D3B" w:rsidRDefault="00FE0D3B" w:rsidP="001C2F89">
            <w:pPr>
              <w:rPr>
                <w:sz w:val="14"/>
                <w:szCs w:val="14"/>
              </w:rPr>
            </w:pPr>
            <w:r w:rsidRPr="00FE0D3B">
              <w:rPr>
                <w:sz w:val="14"/>
                <w:szCs w:val="14"/>
              </w:rPr>
              <w:t>2. Dönem 1. Sınav TDE4.3. Yapısını incelikle ördüğü yazısında kural uygulayabilme TDE4.4. Yapısını incelikle ördüğü yazısına yönelik değerlendirmelerini yansıtabilme</w:t>
              <w:br/>
              <w:t>ZENGİNLEŞTİRME Eski Anadolu Türkçesi ile yazılmış bir şiiri yazıldığı dönemin tarihsel dokusuna uygun olarak hikâye tarzında yeniden yazmaları ve paylaşmaları istenebilir.</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ZENGİNLEŞTİRME Eski Anadolu Türkçesi ile yazılmış bir şiiri yazıldığı dönemin tarihsel dokusuna uygun olarak hikâye tarzında yeniden yazmaları ve paylaşmaları istenebilir.</w:t>
            </w:r>
          </w:p>
        </w:tc>
        <w:tc>
          <w:tcPr>
            <w:tcW w:w="992" w:type="dxa"/>
            <w:vAlign w:val="center"/>
          </w:tcPr>
          <w:p w:rsidR="00FE0D3B" w:rsidRPr="00FE0D3B" w:rsidRDefault="005F3AD2" w:rsidP="00760F07">
            <w:pPr>
              <w:rPr>
                <w:sz w:val="14"/>
                <w:szCs w:val="14"/>
              </w:rPr>
            </w:pPr>
            <w:r>
              <w:rPr>
                <w:sz w:val="14"/>
                <w:szCs w:val="14"/>
              </w:rPr>
              <w:t>ZENGİNLEŞTİRME Eski Anadolu Türkçesi ile yazılmış bir şiiri yazıldığı dönemin tarihsel dokusuna uygun olarak hikâye tarzında yeniden yazmaları ve paylaşmaları istenebilir.</w:t>
            </w:r>
          </w:p>
        </w:tc>
        <w:tc>
          <w:tcPr>
            <w:tcW w:w="992" w:type="dxa"/>
            <w:vAlign w:val="center"/>
          </w:tcPr>
          <w:p w:rsidR="00FE0D3B" w:rsidRPr="00FE0D3B" w:rsidRDefault="005F3AD2" w:rsidP="00760F07">
            <w:pPr>
              <w:rPr>
                <w:sz w:val="14"/>
                <w:szCs w:val="14"/>
              </w:rPr>
            </w:pPr>
            <w:r>
              <w:rPr>
                <w:sz w:val="14"/>
                <w:szCs w:val="14"/>
              </w:rPr>
              <w:t>ZENGİNLEŞTİRME Eski Anadolu Türkçesi ile yazılmış bir şiiri yazıldığı dönemin tarihsel dokusuna uygun olarak hikâye tarzında yeniden yazmaları ve paylaşmaları istenebilir.</w:t>
            </w:r>
          </w:p>
        </w:tc>
        <w:tc>
          <w:tcPr>
            <w:tcW w:w="851" w:type="dxa"/>
            <w:vAlign w:val="center"/>
          </w:tcPr>
          <w:p w:rsidR="00FE0D3B" w:rsidRPr="00FE0D3B" w:rsidRDefault="005F3AD2" w:rsidP="00760F07">
            <w:pPr>
              <w:rPr>
                <w:sz w:val="14"/>
                <w:szCs w:val="14"/>
              </w:rPr>
            </w:pPr>
            <w:r>
              <w:rPr>
                <w:sz w:val="14"/>
                <w:szCs w:val="14"/>
              </w:rPr>
              <w:t>ZENGİNLEŞTİRME Eski Anadolu Türkçesi ile yazılmış bir şiiri yazıldığı dönemin tarihsel dokusuna uygun olarak hikâye tarzında yeniden yazmaları ve paylaşmaları istenebilir.</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Dilin Zenginliği temasında ele alınan metinlerde okumayı yönetebilme TDE2.2. Dilin Zenginliği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TDE2.3. Dilin Zenginliği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Dilin Zenginliği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Dilin zenginliğini kullandığı akıcı bir konuşma sürecini yönetebilme TDE3.2. Konusunu dilin zenginliğinden yararlanarak oluşturduğu konuşma içeriğini oluşturabilme</w:t>
            </w:r>
          </w:p>
        </w:tc>
        <w:tc>
          <w:tcPr>
            <w:tcW w:w="3402" w:type="dxa"/>
            <w:vAlign w:val="center"/>
          </w:tcPr>
          <w:p w:rsidR="00FE0D3B" w:rsidRPr="00FE0D3B" w:rsidRDefault="00FE0D3B" w:rsidP="001C2F89">
            <w:pPr>
              <w:rPr>
                <w:sz w:val="14"/>
                <w:szCs w:val="14"/>
              </w:rPr>
            </w:pPr>
            <w:r w:rsidRPr="00FE0D3B">
              <w:rPr>
                <w:sz w:val="14"/>
                <w:szCs w:val="14"/>
              </w:rP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Konusunu dilin zenginliğinden yararlanarak oluşturduğu konuşmasında kural uygulayabilme TDE3.4. Kullandığı dil özelliklerinin konuşmasına etkisine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Dilin Zenginliği temasında ele alınan metinlerde dinlemeyiizlemeyi yönetebilme TDE1.2. Dilin Zenginliği temasında ele alınan metinlerde anlam oluşturabilme TDE1.3. Dilin Zenginliği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TDE1.4. Dilin Zenginliği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 a</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2. Sınav  TDE4.1. Öz yaşam öyküsünü oluşturabilmek için bir yazılı anlatım sürecini yönetebilme</w:t>
            </w:r>
          </w:p>
        </w:tc>
        <w:tc>
          <w:tcPr>
            <w:tcW w:w="3402" w:type="dxa"/>
            <w:vAlign w:val="center"/>
          </w:tcPr>
          <w:p w:rsidR="00FE0D3B" w:rsidRPr="00FE0D3B" w:rsidRDefault="00FE0D3B" w:rsidP="001C2F89">
            <w:pPr>
              <w:rPr>
                <w:sz w:val="14"/>
                <w:szCs w:val="14"/>
              </w:rPr>
            </w:pPr>
            <w:r w:rsidRPr="00FE0D3B">
              <w:rPr>
                <w:sz w:val="14"/>
                <w:szCs w:val="14"/>
              </w:rPr>
              <w:t>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TDE4.2. Öz yaşam öyküsünü aktarmak için kendi üslup özelliklerini yansıtan bir yazılı anlatım içeriği oluşturabilme TDE4.3. Öz yaşam öyküsünü aktarmak için kendi üslup özelliklerini yansıtan yazısında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br/>
              <w:t>ZENGİNLEŞTİRMEAynı dönemde yaşamış iki yazara ait birer eser birkaç eser seçmesi bu eserlerden yola çıkarak yazarların üslup farklılığını ortaya koyan bir çalışma poster sunu eleştiri yazısı vb. yapması ve bunu paylaşması istenebilir.</w:t>
              <w:br/>
              <w:t>OKUL TEMELLİ PLANLAMA</w:t>
            </w:r>
          </w:p>
        </w:tc>
        <w:tc>
          <w:tcPr>
            <w:tcW w:w="1985" w:type="dxa"/>
            <w:vAlign w:val="center"/>
          </w:tcPr>
          <w:p w:rsidR="00FE0D3B" w:rsidRPr="00FE0D3B" w:rsidRDefault="00FE0D3B" w:rsidP="00760F07">
            <w:pPr>
              <w:rPr>
                <w:sz w:val="14"/>
                <w:szCs w:val="14"/>
              </w:rPr>
            </w:pPr>
            <w:r w:rsidRPr="00FE0D3B">
              <w:rPr>
                <w:sz w:val="14"/>
                <w:szCs w:val="14"/>
              </w:rPr>
              <w:t>YAZMA</w:t>
              <w:br/>
              <w:t>ZENGİNLEŞTİRMEAynı dönemde yaşamış iki yazara ait birer eser birkaç eser seçmesi bu eserlerden yola çıkarak yazarların üslup farklılığını ortaya koyan bir çalışma poster sunu eleştiri yazısı vb. yapması ve bunu paylaşması istenebilir.</w:t>
              <w:br/>
              <w:t>OKUL TEMELLİ PLANLAMA</w:t>
            </w:r>
          </w:p>
        </w:tc>
        <w:tc>
          <w:tcPr>
            <w:tcW w:w="2410" w:type="dxa"/>
            <w:vAlign w:val="center"/>
          </w:tcPr>
          <w:p w:rsidR="00FE0D3B" w:rsidRPr="00FE0D3B" w:rsidRDefault="00FE0D3B" w:rsidP="001C2F89">
            <w:pPr>
              <w:rPr>
                <w:sz w:val="14"/>
                <w:szCs w:val="14"/>
              </w:rPr>
            </w:pPr>
            <w:r w:rsidRPr="00FE0D3B">
              <w:rPr>
                <w:sz w:val="14"/>
                <w:szCs w:val="14"/>
              </w:rPr>
              <w:t>TDE4.4. Yazısına yönelik değerlendirmelerini üslup ve diğer yazma unsurları bağlamında yansıtabilme</w:t>
              <w:br/>
              <w:t>ZENGİNLEŞTİRMEAynı dönemde yaşamış iki yazara ait birer eser birkaç eser seçmesi bu eserlerden yola çıkarak yazarların üslup farklılığını ortaya koyan bir çalışma poster sunu eleştiri yazısı vb. yapması ve bunu paylaşması istenebilir.</w:t>
              <w:br/>
              <w:t>OKUL TEMELLİ PLANLAMA</w:t>
            </w:r>
          </w:p>
        </w:tc>
        <w:tc>
          <w:tcPr>
            <w:tcW w:w="3402" w:type="dxa"/>
            <w:vAlign w:val="center"/>
          </w:tcPr>
          <w:p w:rsidR="00FE0D3B" w:rsidRPr="00FE0D3B" w:rsidRDefault="00FE0D3B" w:rsidP="001C2F89">
            <w:pPr>
              <w:rPr>
                <w:sz w:val="14"/>
                <w:szCs w:val="14"/>
              </w:rPr>
            </w:pPr>
            <w:r w:rsidRPr="00FE0D3B">
              <w:rPr>
                <w:sz w:val="14"/>
                <w:szCs w:val="14"/>
              </w:rPr>
              <w:t>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ZENGİNLEŞTİRMEAynı dönemde yaşamış iki yazara ait birer eser birkaç eser seçmesi bu eserlerden yola çıkarak yazarların üslup farklılığını ortaya koyan bir çalışma poster sunu eleştiri yazısı vb. yapması ve bunu paylaşması istenebilir.</w:t>
              <w:br/>
              <w:t>OKUL TEMELLİ PLANLAMA</w:t>
            </w:r>
          </w:p>
        </w:tc>
        <w:tc>
          <w:tcPr>
            <w:tcW w:w="992" w:type="dxa"/>
            <w:vAlign w:val="center"/>
          </w:tcPr>
          <w:p w:rsidR="00FE0D3B" w:rsidRPr="00FE0D3B" w:rsidRDefault="005F3AD2" w:rsidP="00760F07">
            <w:pPr>
              <w:rPr>
                <w:sz w:val="14"/>
                <w:szCs w:val="14"/>
              </w:rPr>
            </w:pPr>
            <w:r>
              <w:rPr>
                <w:sz w:val="14"/>
                <w:szCs w:val="14"/>
              </w:rPr>
              <w:t>ZENGİNLEŞTİRMEAynı dönemde yaşamış iki yazara ait birer eser birkaç eser seçmesi bu eserlerden yola çıkarak yazarların üslup farklılığını ortaya koyan bir çalışma poster sunu eleştiri yazısı vb. yapması ve bunu paylaşması istenebilir.</w:t>
              <w:br/>
              <w:t>OKUL TEMELLİ PLANLAMA</w:t>
            </w:r>
          </w:p>
        </w:tc>
        <w:tc>
          <w:tcPr>
            <w:tcW w:w="992" w:type="dxa"/>
            <w:vAlign w:val="center"/>
          </w:tcPr>
          <w:p w:rsidR="00FE0D3B" w:rsidRPr="00FE0D3B" w:rsidRDefault="005F3AD2" w:rsidP="00760F07">
            <w:pPr>
              <w:rPr>
                <w:sz w:val="14"/>
                <w:szCs w:val="14"/>
              </w:rPr>
            </w:pPr>
            <w:r>
              <w:rPr>
                <w:sz w:val="14"/>
                <w:szCs w:val="14"/>
              </w:rPr>
              <w:t>ZENGİNLEŞTİRMEAynı dönemde yaşamış iki yazara ait birer eser birkaç eser seçmesi bu eserlerden yola çıkarak yazarların üslup farklılığını ortaya koyan bir çalışma poster sunu eleştiri yazısı vb. yapması ve bunu paylaşması istenebilir.</w:t>
              <w:br/>
              <w:t>OKUL TEMELLİ PLANLAMA</w:t>
            </w:r>
          </w:p>
        </w:tc>
        <w:tc>
          <w:tcPr>
            <w:tcW w:w="851" w:type="dxa"/>
            <w:vAlign w:val="center"/>
          </w:tcPr>
          <w:p w:rsidR="00FE0D3B" w:rsidRPr="00FE0D3B" w:rsidRDefault="005F3AD2" w:rsidP="00760F07">
            <w:pPr>
              <w:rPr>
                <w:sz w:val="14"/>
                <w:szCs w:val="14"/>
              </w:rPr>
            </w:pPr>
            <w:r>
              <w:rPr>
                <w:sz w:val="14"/>
                <w:szCs w:val="14"/>
              </w:rPr>
              <w:t>ZENGİNLEŞTİRMEAynı dönemde yaşamış iki yazara ait birer eser birkaç eser seçmesi bu eserlerden yola çıkarak yazarların üslup farklılığını ortaya koyan bir çalışma poster sunu eleştiri yazısı vb. yapması ve bunu paylaşması istenebilir.</w:t>
              <w:b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Metin Tahlili Anlama Okuma ve Dinlemeİzleme  İzleme testi  Zihin haritası  Açık uçlu sorular  Kontrol listesi  Çıkış kartı 3-2-1  Karşılaştırma tablosu  Öğrenme günlüğü Edebî söyleyişin inceliğini yansıtan metinlerde okumaya yönelik izleme testi zihin haritası açık uçlu sorular ve çıkış kartı kullanılabilir. Dinlemeizleme metinleri ile ilgili olarak da kontrol listesi ve karşılaştırma tablosu hazırlanabilir. Öz yansıtmada öz değerlendirme ile akran ve grup değerlendirmeleri yapılabilir. Edebiyat Atölyesi Anlatma Konuşma ve Yazma  Öğrencilerin okudukları şiiri betimleyici bir paragrafa dönüştürmelerine yönelik bir performans görevi  Deneme metinlerinden hareketle düşünme tekniklerini kullanarak konuşma yapabilmelerine yönelik performans görevi Edebî söyleyişin inceliğini yansıtan metinlerde yazma sürecinde öğrencilere okudukları bir şiiri betimleyici paragrafa dönüştürmelerine ilişkin bir performans görevi verilir. Öğrencilerin bu çalışmaları dereceli puanlama anahtarı ile değerlendirilir. Puanlama anahtarında ana duygu yazma akıcılığı betimleyici anlatım özellikleri tasvir vb. yazım ve noktalama vb. ölçütler yer alır. Konuşma sürecinde öğrencilere düşünme tekniklerini kullanarak fikir geliştirmelerine yönelik bir performans görevi verilir. Grup çalışması olarak gerçekleştirilecek bu görev dereceli puanlama anahtarı ile değerlendirilir. Puanlama anahtarında planlama organizasyon zaman yönetimi ve düşünsel süreçleri kontrol etme yetenekleri grup çalışması vb. ölçütler dikkate alınır. Tema Sonu Değerlendirme Tema sonunda tema değerlendirmesi için öğrenme günlüğü kullanılır.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