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ÇELLO(YEN*)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Seslendirme ve Yorumlamada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10.1.1.1 Eser ve etüt seslendirmede hız değişimlerinin önemini açıklar.</w:t>
              <w:br/>
              <w:t>10.1.1.2 Eser ve etütleri hız özelliklerine uygun çalar.</w:t>
              <w:br/>
              <w:t>10.1.2.1 Eser ve etüt seslendirmede nüansların önemini açıklar.</w:t>
            </w:r>
          </w:p>
        </w:tc>
        <w:tc>
          <w:tcPr>
            <w:tcW w:w="3686" w:type="dxa"/>
            <w:vAlign w:val="center"/>
          </w:tcPr>
          <w:p w:rsidR="00C60E81" w:rsidRPr="00C60E81" w:rsidRDefault="00C60E81" w:rsidP="00262F51">
            <w:pPr>
              <w:rPr>
                <w:sz w:val="14"/>
                <w:szCs w:val="14"/>
              </w:rPr>
            </w:pPr>
            <w:r w:rsidRPr="00C60E81">
              <w:rPr>
                <w:sz w:val="14"/>
                <w:szCs w:val="14"/>
              </w:rPr>
              <w:t>Hız terimlerini belirtmekte kullanılan sembol ve işaretlerin anlam ve kullanımları açıklanmalıdır.</w:t>
              <w:br/>
              <w:t>Nüans terimlerini belirtmekte kullanılan sembol ve işaretlerin anlam ve kullanımları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Seslendirme ve Yorumlamada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10.1.2.2 Eser ve etütleri nüans özelliklerine uygun çalar.</w:t>
              <w:br/>
              <w:t>10.1.3.1 Çelloda IV. pozisyon kavramını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Seslendirme ve Yorumlamada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10.1.3.2 Çelloda IV. pozisyonda tüm tellerde parmaklarını doğru seslere basar.</w:t>
              <w:br/>
              <w:t>10.1.3.3 Eser ve etütlerde IV. pozisyon konumunu uygular.</w:t>
            </w:r>
          </w:p>
        </w:tc>
        <w:tc>
          <w:tcPr>
            <w:tcW w:w="3686" w:type="dxa"/>
            <w:vAlign w:val="center"/>
          </w:tcPr>
          <w:p w:rsidR="00C60E81" w:rsidRPr="00C60E81" w:rsidRDefault="00C60E81" w:rsidP="00262F51">
            <w:pPr>
              <w:rPr>
                <w:sz w:val="14"/>
                <w:szCs w:val="14"/>
              </w:rPr>
            </w:pPr>
            <w:r w:rsidRPr="00C60E81">
              <w:rPr>
                <w:sz w:val="14"/>
                <w:szCs w:val="14"/>
              </w:rPr>
              <w:t>Anlatım terimlerini belirtmekte kullanılan sembol ve işaretlerin anlam ve kullanımları açıklanmalıdır.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Seslendirme ve Yorumlamada Temel Unsurlar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10.1.4.1 Müzikalitenin-yorumlamanın eser ve etüt seslendirmedeki önemini açıklar.</w:t>
              <w:br/>
              <w:t>10.1.4.2 Hız nüans ve anlatım ifadelerini uygulayarak eser ve etütleri seslendirir.</w:t>
            </w:r>
          </w:p>
        </w:tc>
        <w:tc>
          <w:tcPr>
            <w:tcW w:w="3686" w:type="dxa"/>
            <w:vAlign w:val="center"/>
          </w:tcPr>
          <w:p w:rsidR="00C60E81" w:rsidRPr="00C60E81" w:rsidRDefault="00C60E81" w:rsidP="00262F51">
            <w:pPr>
              <w:rPr>
                <w:sz w:val="14"/>
                <w:szCs w:val="14"/>
              </w:rPr>
            </w:pPr>
            <w:r w:rsidRPr="00C60E81">
              <w:rPr>
                <w:sz w:val="14"/>
                <w:szCs w:val="14"/>
              </w:rPr>
              <w:t>Eser yorumlamada-seslendirmede hız nüans ve anlatım ifadelerinin birlikte etkili kullanımının önemi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10.2.1.1 Martele çalma tekniğini açıklar.</w:t>
              <w:br/>
              <w:t>10.2.1.2 Eser ve etütlerde martele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10.2.2.1 Staccato çalma tekniğini önceki bilgileriyle ilişkilendirerek açıklar.</w:t>
              <w:br/>
              <w:t>10.2.2.2 Eser ve etütlerde staccato çalma tekniğinin özelliklerini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10.2.3.1 Öğrendiği tüm yay tekniklerini ilişkilendirerek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10.2.3.2 Eser ve etütlerde farklı yay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Yay Teknikleri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10.2.3.3 Eser ve etütlerde farklı yay tekniklerini uygulayarak nitelikli ses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10.3.1.1 Rast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10.3.1.2 Rast makamı dizisini çalar.</w:t>
            </w:r>
          </w:p>
        </w:tc>
        <w:tc>
          <w:tcPr>
            <w:tcW w:w="3686" w:type="dxa"/>
            <w:vAlign w:val="center"/>
          </w:tcPr>
          <w:p w:rsidR="00C60E81" w:rsidRPr="00C60E81" w:rsidRDefault="00C60E81" w:rsidP="00262F51">
            <w:pPr>
              <w:rPr>
                <w:sz w:val="14"/>
                <w:szCs w:val="14"/>
              </w:rPr>
            </w:pPr>
            <w:r w:rsidRPr="00C60E81">
              <w:rPr>
                <w:sz w:val="14"/>
                <w:szCs w:val="14"/>
              </w:rPr>
              <w:t>Rast makamında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10.3.1.3 Rast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10.3.2.1 Uşşak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10.3.2.2 Uşşak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10.3.2.3 Uşşak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10.3.3.1 Re majör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10.3.3.2 Re majör dizi çalar.</w:t>
            </w:r>
          </w:p>
        </w:tc>
        <w:tc>
          <w:tcPr>
            <w:tcW w:w="3686" w:type="dxa"/>
            <w:vAlign w:val="center"/>
          </w:tcPr>
          <w:p w:rsidR="00C60E81" w:rsidRPr="00C60E81" w:rsidRDefault="00C60E81" w:rsidP="00262F51">
            <w:pPr>
              <w:rPr>
                <w:sz w:val="14"/>
                <w:szCs w:val="14"/>
              </w:rPr>
            </w:pPr>
            <w:r w:rsidRPr="00C60E81">
              <w:rPr>
                <w:sz w:val="14"/>
                <w:szCs w:val="14"/>
              </w:rPr>
              <w:t>Re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10.3.4.1 Si minör dizisini açıklar.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kavramları açıklanarak örnekler uygulanmalıdır.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10.3.4.2 Si minör dizisini çalar.</w:t>
            </w:r>
          </w:p>
        </w:tc>
        <w:tc>
          <w:tcPr>
            <w:tcW w:w="3686" w:type="dxa"/>
            <w:vAlign w:val="center"/>
          </w:tcPr>
          <w:p w:rsidR="00C60E81" w:rsidRPr="00C60E81" w:rsidRDefault="00C60E81" w:rsidP="00262F51">
            <w:pPr>
              <w:rPr>
                <w:sz w:val="14"/>
                <w:szCs w:val="14"/>
              </w:rPr>
            </w:pPr>
            <w:r w:rsidRPr="00C60E81">
              <w:rPr>
                <w:sz w:val="14"/>
                <w:szCs w:val="14"/>
              </w:rPr>
              <w:t>Si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10.3.4.3 Si minör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10.3.5.1 Hüseyni makamını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10.3.5.2 Hüseyni makamı dizisini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10.3.5.3 Hüseyni makamında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10.3.6.1 Si bemol majör dizisini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10.3.6.2 Si bemol majör dizi çalar.</w:t>
            </w:r>
          </w:p>
        </w:tc>
        <w:tc>
          <w:tcPr>
            <w:tcW w:w="3686" w:type="dxa"/>
            <w:vAlign w:val="center"/>
          </w:tcPr>
          <w:p w:rsidR="00C60E81" w:rsidRPr="00C60E81" w:rsidRDefault="00C60E81" w:rsidP="00262F51">
            <w:pPr>
              <w:rPr>
                <w:sz w:val="14"/>
                <w:szCs w:val="14"/>
              </w:rPr>
            </w:pPr>
            <w:r w:rsidRPr="00C60E81">
              <w:rPr>
                <w:sz w:val="14"/>
                <w:szCs w:val="14"/>
              </w:rPr>
              <w:t>Si bemol majör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10.3.6.3 Si bemol majör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10.3.7.1 Sol minör dizisini açıklar.</w:t>
            </w:r>
          </w:p>
        </w:tc>
        <w:tc>
          <w:tcPr>
            <w:tcW w:w="3686" w:type="dxa"/>
            <w:vAlign w:val="center"/>
          </w:tcPr>
          <w:p w:rsidR="00C60E81" w:rsidRPr="00C60E81" w:rsidRDefault="00C60E81" w:rsidP="00262F51">
            <w:pPr>
              <w:rPr>
                <w:sz w:val="14"/>
                <w:szCs w:val="14"/>
              </w:rPr>
            </w:pPr>
            <w:r w:rsidRPr="00C60E81">
              <w:rPr>
                <w:sz w:val="14"/>
                <w:szCs w:val="14"/>
              </w:rPr>
              <w:t>Minör dizilerdeki armonik melodik kavramlar açıklanarak örnekler uygulanmalıdır.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10.3.7.2 Sol minör dizisini çalar.</w:t>
            </w:r>
          </w:p>
        </w:tc>
        <w:tc>
          <w:tcPr>
            <w:tcW w:w="3686" w:type="dxa"/>
            <w:vAlign w:val="center"/>
          </w:tcPr>
          <w:p w:rsidR="00C60E81" w:rsidRPr="00C60E81" w:rsidRDefault="00C60E81" w:rsidP="00262F51">
            <w:pPr>
              <w:rPr>
                <w:sz w:val="14"/>
                <w:szCs w:val="14"/>
              </w:rPr>
            </w:pPr>
            <w:r w:rsidRPr="00C60E81">
              <w:rPr>
                <w:sz w:val="14"/>
                <w:szCs w:val="14"/>
              </w:rPr>
              <w:t>Sol minör tonunda geçmiş kazanımlarla ilişkilendirilebilecek örnek etüt ve eserler seslendirilmesi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Dizi-Makamlar ve İlgili Dağarcık II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10.3.7.3 Sol minör tonunda etüt ve eserler çalarak dağarcık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Çok Seslilik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10.4.1.1 Çok seslendirmede çift seslilik kavramını açıklar.</w:t>
              <w:br/>
              <w:t>10.4.1.2 Çift sesli etüt ve eser çalar.</w:t>
            </w:r>
          </w:p>
        </w:tc>
        <w:tc>
          <w:tcPr>
            <w:tcW w:w="3686" w:type="dxa"/>
            <w:vAlign w:val="center"/>
          </w:tcPr>
          <w:p w:rsidR="00C60E81" w:rsidRPr="00C60E81" w:rsidRDefault="00C60E81" w:rsidP="00262F51">
            <w:pPr>
              <w:rPr>
                <w:sz w:val="14"/>
                <w:szCs w:val="14"/>
              </w:rPr>
            </w:pPr>
            <w:r w:rsidRPr="00C60E81">
              <w:rPr>
                <w:sz w:val="14"/>
                <w:szCs w:val="14"/>
              </w:rPr>
              <w:t>Çok seslendirmenin unsurlarından biri olan çift sesin çello çalmadaki beceri ve müzikaliteye olan katkısı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Çok Seslilik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10.4.2.1 Çok seslendirmede eşlikli çalmanın önemini açıklar.</w:t>
            </w:r>
          </w:p>
        </w:tc>
        <w:tc>
          <w:tcPr>
            <w:tcW w:w="3686" w:type="dxa"/>
            <w:vAlign w:val="center"/>
          </w:tcPr>
          <w:p w:rsidR="00C60E81" w:rsidRPr="00C60E81" w:rsidRDefault="00C60E81" w:rsidP="00262F51">
            <w:pPr>
              <w:rPr>
                <w:sz w:val="14"/>
                <w:szCs w:val="14"/>
              </w:rPr>
            </w:pPr>
            <w:r w:rsidRPr="00C60E81">
              <w:rPr>
                <w:sz w:val="14"/>
                <w:szCs w:val="14"/>
              </w:rPr>
              <w:t>Çok seslendirmenin unsurlarından biri olan eşlikli eser çalmanın çello çalmadaki beceri ve müzikaliteye olan katkısı vurgulanmalıdır.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Çok Seslilik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10.4.2.2 Eşlikli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Popüler Müzik Dağarcığı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10.5.1.1 Popüler müzikleri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Popüler Müzik Dağarcığı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10.5.1.2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Yetişme çağındaki gençlerin ilgi duyabileceği popüler eserlere pop caz tango vb. önceki kazanımları pekiştirecek biçimde yer verilmeli ve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Popüler Müzik Dağarcığı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10.5.1.2 Popüler müziklerden örnek eserler çalar.</w:t>
            </w:r>
          </w:p>
        </w:tc>
        <w:tc>
          <w:tcPr>
            <w:tcW w:w="3686" w:type="dxa"/>
            <w:vAlign w:val="center"/>
          </w:tcPr>
          <w:p w:rsidR="00C60E81" w:rsidRPr="00C60E81" w:rsidRDefault="00C60E81" w:rsidP="00262F51">
            <w:pPr>
              <w:rPr>
                <w:sz w:val="14"/>
                <w:szCs w:val="14"/>
              </w:rPr>
            </w:pPr>
            <w:r w:rsidRPr="00C60E81">
              <w:rPr>
                <w:sz w:val="14"/>
                <w:szCs w:val="14"/>
              </w:rPr>
              <w:t>Yetişme çağındaki gençlerin ilgi duyabileceği popüler eserlere pop caz tango vb. önceki kazanımları pekiştirecek biçimde yer verilmeli ve dağarcık oluşturulması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