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DENZCLK ALANI 11. SINIF  KRESEL DEṄZĊL̇K AĊL DURUM EMṄYET HABERLEşME ṠSTEṀ (GMDSS)(YEN*)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Haberleşme Teknikleri</w:t>
            </w:r>
          </w:p>
        </w:tc>
        <w:tc>
          <w:tcPr>
            <w:tcW w:w="2693" w:type="dxa"/>
            <w:vAlign w:val="center"/>
          </w:tcPr>
          <w:p w:rsidR="00C60E81" w:rsidRPr="00C60E81" w:rsidRDefault="00C60E81" w:rsidP="00262F51">
            <w:pPr>
              <w:rPr>
                <w:sz w:val="14"/>
                <w:szCs w:val="14"/>
              </w:rPr>
            </w:pPr>
            <w:r w:rsidRPr="00C60E81">
              <w:rPr>
                <w:sz w:val="14"/>
                <w:szCs w:val="14"/>
              </w:rPr>
              <w:t>1.   Sancakla kodlu haberleşme işlemi</w:t>
            </w:r>
          </w:p>
        </w:tc>
        <w:tc>
          <w:tcPr>
            <w:tcW w:w="3260" w:type="dxa"/>
            <w:vAlign w:val="center"/>
          </w:tcPr>
          <w:p w:rsidR="00C60E81" w:rsidRPr="00C60E81" w:rsidRDefault="00C60E81" w:rsidP="00262F51">
            <w:pPr>
              <w:rPr>
                <w:sz w:val="14"/>
                <w:szCs w:val="14"/>
              </w:rPr>
            </w:pPr>
            <w:r w:rsidRPr="00C60E81">
              <w:rPr>
                <w:sz w:val="14"/>
                <w:szCs w:val="14"/>
              </w:rPr>
              <w:t> Sancakla kodlu haberleşme yapar</w:t>
            </w:r>
          </w:p>
        </w:tc>
        <w:tc>
          <w:tcPr>
            <w:tcW w:w="3686" w:type="dxa"/>
            <w:vAlign w:val="center"/>
          </w:tcPr>
          <w:p w:rsidR="00C60E81" w:rsidRPr="00C60E81" w:rsidRDefault="00C60E81" w:rsidP="00262F51">
            <w:pPr>
              <w:rPr>
                <w:sz w:val="14"/>
                <w:szCs w:val="14"/>
              </w:rPr>
            </w:pPr>
            <w:r w:rsidRPr="00C60E81">
              <w:rPr>
                <w:sz w:val="14"/>
                <w:szCs w:val="14"/>
              </w:rPr>
              <w:t>     İşaret kod kitabıaçıklanır.</w:t>
              <w:br/>
              <w:t>     Harfleri flamalarla gösterilir.</w:t>
              <w:br/>
              <w:t>     Sancakları kullanma gösterilir.</w:t>
              <w:br/>
              <w:t>     Gösterilen işaretleri okuması sağlanır</w:t>
              <w:br/>
              <w:t>     Hava  ve  görüş  şartına  uygun  işaret  ile haberleşme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Haberleşme Teknikleri</w:t>
            </w:r>
          </w:p>
        </w:tc>
        <w:tc>
          <w:tcPr>
            <w:tcW w:w="2693" w:type="dxa"/>
            <w:vAlign w:val="center"/>
          </w:tcPr>
          <w:p w:rsidR="00C60E81" w:rsidRPr="00C60E81" w:rsidRDefault="00C60E81" w:rsidP="00262F51">
            <w:pPr>
              <w:rPr>
                <w:sz w:val="14"/>
                <w:szCs w:val="14"/>
              </w:rPr>
            </w:pPr>
            <w:r w:rsidRPr="00C60E81">
              <w:rPr>
                <w:sz w:val="14"/>
                <w:szCs w:val="14"/>
              </w:rPr>
              <w:t>1.   Sancakla kodlu haberleşme işlemi</w:t>
            </w:r>
          </w:p>
        </w:tc>
        <w:tc>
          <w:tcPr>
            <w:tcW w:w="3260" w:type="dxa"/>
            <w:vAlign w:val="center"/>
          </w:tcPr>
          <w:p w:rsidR="00C60E81" w:rsidRPr="00C60E81" w:rsidRDefault="00C60E81" w:rsidP="00262F51">
            <w:pPr>
              <w:rPr>
                <w:sz w:val="14"/>
                <w:szCs w:val="14"/>
              </w:rPr>
            </w:pPr>
            <w:r w:rsidRPr="00C60E81">
              <w:rPr>
                <w:sz w:val="14"/>
                <w:szCs w:val="14"/>
              </w:rPr>
              <w:t> Sancakla kodlu haberleşme yapar</w:t>
            </w:r>
          </w:p>
        </w:tc>
        <w:tc>
          <w:tcPr>
            <w:tcW w:w="3686" w:type="dxa"/>
            <w:vAlign w:val="center"/>
          </w:tcPr>
          <w:p w:rsidR="00C60E81" w:rsidRPr="00C60E81" w:rsidRDefault="00C60E81" w:rsidP="00262F51">
            <w:pPr>
              <w:rPr>
                <w:sz w:val="14"/>
                <w:szCs w:val="14"/>
              </w:rPr>
            </w:pPr>
            <w:r w:rsidRPr="00C60E81">
              <w:rPr>
                <w:sz w:val="14"/>
                <w:szCs w:val="14"/>
              </w:rPr>
              <w:t>     İşaret kod kitabıaçıklanır.</w:t>
              <w:br/>
              <w:t>     Harfleri flamalarla gösterilir.</w:t>
              <w:br/>
              <w:t>     Sancakları kullanma gösterilir.</w:t>
              <w:br/>
              <w:t>     Gösterilen işaretleri okuması sağlanır</w:t>
              <w:br/>
              <w:t>     Hava  ve  görüş  şartına  uygun  işaret  ile haberleşme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Haberleşme Teknikleri</w:t>
            </w:r>
          </w:p>
        </w:tc>
        <w:tc>
          <w:tcPr>
            <w:tcW w:w="2693" w:type="dxa"/>
            <w:vAlign w:val="center"/>
          </w:tcPr>
          <w:p w:rsidR="00C60E81" w:rsidRPr="00C60E81" w:rsidRDefault="00C60E81" w:rsidP="00262F51">
            <w:pPr>
              <w:rPr>
                <w:sz w:val="14"/>
                <w:szCs w:val="14"/>
              </w:rPr>
            </w:pPr>
            <w:r w:rsidRPr="00C60E81">
              <w:rPr>
                <w:sz w:val="14"/>
                <w:szCs w:val="14"/>
              </w:rPr>
              <w:t>1.   Sancakla kodlu haberleşme işlemi</w:t>
            </w:r>
          </w:p>
        </w:tc>
        <w:tc>
          <w:tcPr>
            <w:tcW w:w="3260" w:type="dxa"/>
            <w:vAlign w:val="center"/>
          </w:tcPr>
          <w:p w:rsidR="00C60E81" w:rsidRPr="00C60E81" w:rsidRDefault="00C60E81" w:rsidP="00262F51">
            <w:pPr>
              <w:rPr>
                <w:sz w:val="14"/>
                <w:szCs w:val="14"/>
              </w:rPr>
            </w:pPr>
            <w:r w:rsidRPr="00C60E81">
              <w:rPr>
                <w:sz w:val="14"/>
                <w:szCs w:val="14"/>
              </w:rPr>
              <w:t> Sancakla kodlu haberleşme yapar</w:t>
            </w:r>
          </w:p>
        </w:tc>
        <w:tc>
          <w:tcPr>
            <w:tcW w:w="3686" w:type="dxa"/>
            <w:vAlign w:val="center"/>
          </w:tcPr>
          <w:p w:rsidR="00C60E81" w:rsidRPr="00C60E81" w:rsidRDefault="00C60E81" w:rsidP="00262F51">
            <w:pPr>
              <w:rPr>
                <w:sz w:val="14"/>
                <w:szCs w:val="14"/>
              </w:rPr>
            </w:pPr>
            <w:r w:rsidRPr="00C60E81">
              <w:rPr>
                <w:sz w:val="14"/>
                <w:szCs w:val="14"/>
              </w:rPr>
              <w:t>     İşaret kod kitabıaçıklanır.</w:t>
              <w:br/>
              <w:t>     Harfleri flamalarla gösterilir.</w:t>
              <w:br/>
              <w:t>     Sancakları kullanma gösterilir.</w:t>
              <w:br/>
              <w:t>     Gösterilen işaretleri okuması sağlanır</w:t>
              <w:br/>
              <w:t>     Hava  ve  görüş  şartına  uygun  işaret  ile haberleşme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Haberleşme Teknikleri</w:t>
            </w:r>
          </w:p>
        </w:tc>
        <w:tc>
          <w:tcPr>
            <w:tcW w:w="2693" w:type="dxa"/>
            <w:vAlign w:val="center"/>
          </w:tcPr>
          <w:p w:rsidR="00C60E81" w:rsidRPr="00C60E81" w:rsidRDefault="00C60E81" w:rsidP="00262F51">
            <w:pPr>
              <w:rPr>
                <w:sz w:val="14"/>
                <w:szCs w:val="14"/>
              </w:rPr>
            </w:pPr>
            <w:r w:rsidRPr="00C60E81">
              <w:rPr>
                <w:sz w:val="14"/>
                <w:szCs w:val="14"/>
              </w:rPr>
              <w:t>2.   Mors kodlu haberleşme işlemi</w:t>
            </w:r>
          </w:p>
        </w:tc>
        <w:tc>
          <w:tcPr>
            <w:tcW w:w="3260" w:type="dxa"/>
            <w:vAlign w:val="center"/>
          </w:tcPr>
          <w:p w:rsidR="00C60E81" w:rsidRPr="00C60E81" w:rsidRDefault="00C60E81" w:rsidP="00262F51">
            <w:pPr>
              <w:rPr>
                <w:sz w:val="14"/>
                <w:szCs w:val="14"/>
              </w:rPr>
            </w:pPr>
            <w:r w:rsidRPr="00C60E81">
              <w:rPr>
                <w:sz w:val="14"/>
                <w:szCs w:val="14"/>
              </w:rPr>
              <w:t> Mors kodlu haberleşme yapar</w:t>
            </w:r>
          </w:p>
        </w:tc>
        <w:tc>
          <w:tcPr>
            <w:tcW w:w="3686" w:type="dxa"/>
            <w:vAlign w:val="center"/>
          </w:tcPr>
          <w:p w:rsidR="00C60E81" w:rsidRPr="00C60E81" w:rsidRDefault="00C60E81" w:rsidP="00262F51">
            <w:pPr>
              <w:rPr>
                <w:sz w:val="14"/>
                <w:szCs w:val="14"/>
              </w:rPr>
            </w:pPr>
            <w:r w:rsidRPr="00C60E81">
              <w:rPr>
                <w:sz w:val="14"/>
                <w:szCs w:val="14"/>
              </w:rPr>
              <w:t>       İşaret kod kitabını kullanması açıklanır</w:t>
              <w:br/>
              <w:t>       Gönderilen   mors   kodunun   anlamını çözmesi sağlanır</w:t>
              <w:br/>
              <w:t>       Gelen mesaja mors alfabesi ile cevap vermesi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Haberleşme Teknikleri</w:t>
            </w:r>
          </w:p>
        </w:tc>
        <w:tc>
          <w:tcPr>
            <w:tcW w:w="2693" w:type="dxa"/>
            <w:vAlign w:val="center"/>
          </w:tcPr>
          <w:p w:rsidR="00C60E81" w:rsidRPr="00C60E81" w:rsidRDefault="00C60E81" w:rsidP="00262F51">
            <w:pPr>
              <w:rPr>
                <w:sz w:val="14"/>
                <w:szCs w:val="14"/>
              </w:rPr>
            </w:pPr>
            <w:r w:rsidRPr="00C60E81">
              <w:rPr>
                <w:sz w:val="14"/>
                <w:szCs w:val="14"/>
              </w:rPr>
              <w:t>2.   Mors kodlu haberleşme işlemi</w:t>
            </w:r>
          </w:p>
        </w:tc>
        <w:tc>
          <w:tcPr>
            <w:tcW w:w="3260" w:type="dxa"/>
            <w:vAlign w:val="center"/>
          </w:tcPr>
          <w:p w:rsidR="00C60E81" w:rsidRPr="00C60E81" w:rsidRDefault="00C60E81" w:rsidP="00262F51">
            <w:pPr>
              <w:rPr>
                <w:sz w:val="14"/>
                <w:szCs w:val="14"/>
              </w:rPr>
            </w:pPr>
            <w:r w:rsidRPr="00C60E81">
              <w:rPr>
                <w:sz w:val="14"/>
                <w:szCs w:val="14"/>
              </w:rPr>
              <w:t> Mors kodlu haberleşme yapar</w:t>
            </w:r>
          </w:p>
        </w:tc>
        <w:tc>
          <w:tcPr>
            <w:tcW w:w="3686" w:type="dxa"/>
            <w:vAlign w:val="center"/>
          </w:tcPr>
          <w:p w:rsidR="00C60E81" w:rsidRPr="00C60E81" w:rsidRDefault="00C60E81" w:rsidP="00262F51">
            <w:pPr>
              <w:rPr>
                <w:sz w:val="14"/>
                <w:szCs w:val="14"/>
              </w:rPr>
            </w:pPr>
            <w:r w:rsidRPr="00C60E81">
              <w:rPr>
                <w:sz w:val="14"/>
                <w:szCs w:val="14"/>
              </w:rPr>
              <w:t>       İşaret kod kitabını kullanması açıklanır</w:t>
              <w:br/>
              <w:t>       Gönderilen   mors   kodunun   anlamını çözmesi sağlanır</w:t>
              <w:br/>
              <w:t>       Gelen mesaja mors alfabesi ile cevap vermesi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Haberleşme Teknikleri</w:t>
            </w:r>
          </w:p>
        </w:tc>
        <w:tc>
          <w:tcPr>
            <w:tcW w:w="2693" w:type="dxa"/>
            <w:vAlign w:val="center"/>
          </w:tcPr>
          <w:p w:rsidR="00C60E81" w:rsidRPr="00C60E81" w:rsidRDefault="00C60E81" w:rsidP="00262F51">
            <w:pPr>
              <w:rPr>
                <w:sz w:val="14"/>
                <w:szCs w:val="14"/>
              </w:rPr>
            </w:pPr>
            <w:r w:rsidRPr="00C60E81">
              <w:rPr>
                <w:sz w:val="14"/>
                <w:szCs w:val="14"/>
              </w:rPr>
              <w:t>2.   Mors kodlu haberleşme işlemi</w:t>
            </w:r>
          </w:p>
        </w:tc>
        <w:tc>
          <w:tcPr>
            <w:tcW w:w="3260" w:type="dxa"/>
            <w:vAlign w:val="center"/>
          </w:tcPr>
          <w:p w:rsidR="00C60E81" w:rsidRPr="00C60E81" w:rsidRDefault="00C60E81" w:rsidP="00262F51">
            <w:pPr>
              <w:rPr>
                <w:sz w:val="14"/>
                <w:szCs w:val="14"/>
              </w:rPr>
            </w:pPr>
            <w:r w:rsidRPr="00C60E81">
              <w:rPr>
                <w:sz w:val="14"/>
                <w:szCs w:val="14"/>
              </w:rPr>
              <w:t> Mors kodlu haberleşme yapar</w:t>
            </w:r>
          </w:p>
        </w:tc>
        <w:tc>
          <w:tcPr>
            <w:tcW w:w="3686" w:type="dxa"/>
            <w:vAlign w:val="center"/>
          </w:tcPr>
          <w:p w:rsidR="00C60E81" w:rsidRPr="00C60E81" w:rsidRDefault="00C60E81" w:rsidP="00262F51">
            <w:pPr>
              <w:rPr>
                <w:sz w:val="14"/>
                <w:szCs w:val="14"/>
              </w:rPr>
            </w:pPr>
            <w:r w:rsidRPr="00C60E81">
              <w:rPr>
                <w:sz w:val="14"/>
                <w:szCs w:val="14"/>
              </w:rPr>
              <w:t>       İşaret kod kitabını kullanması açıklanır</w:t>
              <w:br/>
              <w:t>       Gönderilen   mors   kodunun   anlamını çözmesi sağlanır</w:t>
              <w:br/>
              <w:t>       Gelen mesaja mors alfabesi ile cevap vermesi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Deniz Haberleşmesi ve GMDSS Rutin Haberleşmesi</w:t>
            </w:r>
          </w:p>
        </w:tc>
        <w:tc>
          <w:tcPr>
            <w:tcW w:w="2693" w:type="dxa"/>
            <w:vAlign w:val="center"/>
          </w:tcPr>
          <w:p w:rsidR="00C60E81" w:rsidRPr="00C60E81" w:rsidRDefault="00C60E81" w:rsidP="00262F51">
            <w:pPr>
              <w:rPr>
                <w:sz w:val="14"/>
                <w:szCs w:val="14"/>
              </w:rPr>
            </w:pPr>
            <w:r w:rsidRPr="00C60E81">
              <w:rPr>
                <w:sz w:val="14"/>
                <w:szCs w:val="14"/>
              </w:rPr>
              <w:t>1.  Frekansları kullanarak telsiz haberleşmesi</w:t>
            </w:r>
          </w:p>
        </w:tc>
        <w:tc>
          <w:tcPr>
            <w:tcW w:w="3260" w:type="dxa"/>
            <w:vAlign w:val="center"/>
          </w:tcPr>
          <w:p w:rsidR="00C60E81" w:rsidRPr="00C60E81" w:rsidRDefault="00C60E81" w:rsidP="00262F51">
            <w:pPr>
              <w:rPr>
                <w:sz w:val="14"/>
                <w:szCs w:val="14"/>
              </w:rPr>
            </w:pPr>
            <w:r w:rsidRPr="00C60E81">
              <w:rPr>
                <w:sz w:val="14"/>
                <w:szCs w:val="14"/>
              </w:rPr>
              <w:t> Frekansları        kullanarak        telsizle haberleşir.</w:t>
            </w:r>
          </w:p>
        </w:tc>
        <w:tc>
          <w:tcPr>
            <w:tcW w:w="3686" w:type="dxa"/>
            <w:vAlign w:val="center"/>
          </w:tcPr>
          <w:p w:rsidR="00C60E81" w:rsidRPr="00C60E81" w:rsidRDefault="00C60E81" w:rsidP="00262F51">
            <w:pPr>
              <w:rPr>
                <w:sz w:val="14"/>
                <w:szCs w:val="14"/>
              </w:rPr>
            </w:pPr>
            <w:r w:rsidRPr="00C60E81">
              <w:rPr>
                <w:sz w:val="14"/>
                <w:szCs w:val="14"/>
              </w:rPr>
              <w:t>     Telsiz  haberleşme  sistemini  aktif  hale gelmesi açıklanır.</w:t>
              <w:br/>
              <w:t>     Telsiz   haberleşmesinintürlerini   farkları açıklanır.</w:t>
              <w:br/>
              <w:t>      Telsiz            sistemlerinin            deniz haberleşmesindeki frekans ve kanalları ayarlaması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Deniz Haberleşmesi ve GMDSS Rutin Haberleşmesi</w:t>
            </w:r>
          </w:p>
        </w:tc>
        <w:tc>
          <w:tcPr>
            <w:tcW w:w="2693" w:type="dxa"/>
            <w:vAlign w:val="center"/>
          </w:tcPr>
          <w:p w:rsidR="00C60E81" w:rsidRPr="00C60E81" w:rsidRDefault="00C60E81" w:rsidP="00262F51">
            <w:pPr>
              <w:rPr>
                <w:sz w:val="14"/>
                <w:szCs w:val="14"/>
              </w:rPr>
            </w:pPr>
            <w:r w:rsidRPr="00C60E81">
              <w:rPr>
                <w:sz w:val="14"/>
                <w:szCs w:val="14"/>
              </w:rPr>
              <w:t>2.  Deniz frekans bantlarını kullanarak haberleşme</w:t>
            </w:r>
          </w:p>
        </w:tc>
        <w:tc>
          <w:tcPr>
            <w:tcW w:w="3260" w:type="dxa"/>
            <w:vAlign w:val="center"/>
          </w:tcPr>
          <w:p w:rsidR="00C60E81" w:rsidRPr="00C60E81" w:rsidRDefault="00C60E81" w:rsidP="00262F51">
            <w:pPr>
              <w:rPr>
                <w:sz w:val="14"/>
                <w:szCs w:val="14"/>
              </w:rPr>
            </w:pPr>
            <w:r w:rsidRPr="00C60E81">
              <w:rPr>
                <w:sz w:val="14"/>
                <w:szCs w:val="14"/>
              </w:rPr>
              <w:t> Deniz   frekans   bantlarını   kullanarak haberleşme yapar.</w:t>
            </w:r>
          </w:p>
        </w:tc>
        <w:tc>
          <w:tcPr>
            <w:tcW w:w="3686" w:type="dxa"/>
            <w:vAlign w:val="center"/>
          </w:tcPr>
          <w:p w:rsidR="00C60E81" w:rsidRPr="00C60E81" w:rsidRDefault="00C60E81" w:rsidP="00262F51">
            <w:pPr>
              <w:rPr>
                <w:sz w:val="14"/>
                <w:szCs w:val="14"/>
              </w:rPr>
            </w:pPr>
            <w:r w:rsidRPr="00C60E81">
              <w:rPr>
                <w:sz w:val="14"/>
                <w:szCs w:val="14"/>
              </w:rPr>
              <w:t>          Frekans    band    ayarlarını    yapma açıklanır</w:t>
              <w:br/>
              <w:t>          Frekans      bandlarını      kullanarak karakteristiklerini ayırma açıklanır.</w:t>
              <w:br/>
              <w:t>          Deniz   Haberleşmesinde   kullanılan frekans bandları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Deniz Haberleşmesi ve GMDSS Rutin Haberleşmesi</w:t>
            </w:r>
          </w:p>
        </w:tc>
        <w:tc>
          <w:tcPr>
            <w:tcW w:w="2693" w:type="dxa"/>
            <w:vAlign w:val="center"/>
          </w:tcPr>
          <w:p w:rsidR="00C60E81" w:rsidRPr="00C60E81" w:rsidRDefault="00C60E81" w:rsidP="00262F51">
            <w:pPr>
              <w:rPr>
                <w:sz w:val="14"/>
                <w:szCs w:val="14"/>
              </w:rPr>
            </w:pPr>
            <w:r w:rsidRPr="00C60E81">
              <w:rPr>
                <w:sz w:val="14"/>
                <w:szCs w:val="14"/>
              </w:rPr>
              <w:t>3.  Telsiz yayınlarında kullanılan temel devreler</w:t>
            </w:r>
          </w:p>
        </w:tc>
        <w:tc>
          <w:tcPr>
            <w:tcW w:w="3260" w:type="dxa"/>
            <w:vAlign w:val="center"/>
          </w:tcPr>
          <w:p w:rsidR="00C60E81" w:rsidRPr="00C60E81" w:rsidRDefault="00C60E81" w:rsidP="00262F51">
            <w:pPr>
              <w:rPr>
                <w:sz w:val="14"/>
                <w:szCs w:val="14"/>
              </w:rPr>
            </w:pPr>
            <w:r w:rsidRPr="00C60E81">
              <w:rPr>
                <w:sz w:val="14"/>
                <w:szCs w:val="14"/>
              </w:rPr>
              <w:t>1. Dönem 1. Sınav  Telsiz   yayınlarında   kullanılan   temel devre uygulamalarını yapar.</w:t>
            </w:r>
          </w:p>
        </w:tc>
        <w:tc>
          <w:tcPr>
            <w:tcW w:w="3686" w:type="dxa"/>
            <w:vAlign w:val="center"/>
          </w:tcPr>
          <w:p w:rsidR="00C60E81" w:rsidRPr="00C60E81" w:rsidRDefault="00C60E81" w:rsidP="00262F51">
            <w:pPr>
              <w:rPr>
                <w:sz w:val="14"/>
                <w:szCs w:val="14"/>
              </w:rPr>
            </w:pPr>
            <w:r w:rsidRPr="00C60E81">
              <w:rPr>
                <w:sz w:val="14"/>
                <w:szCs w:val="14"/>
              </w:rPr>
              <w:t>          Modulasyon    tekniği    ve    türlerini kullanma açıklanır</w:t>
              <w:br/>
              <w:t>          Demodulasyon  tekniği  ve  türlerini kullanma açıklanır.</w:t>
              <w:br/>
              <w:t>          GMDSS          sistemi          üzerinde haberleşme       uygulaması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Deniz Haberleşmesi ve GMDSS Rutin Haberleşmesi</w:t>
            </w:r>
          </w:p>
        </w:tc>
        <w:tc>
          <w:tcPr>
            <w:tcW w:w="2693" w:type="dxa"/>
            <w:vAlign w:val="center"/>
          </w:tcPr>
          <w:p w:rsidR="00C60E81" w:rsidRPr="00C60E81" w:rsidRDefault="00C60E81" w:rsidP="00262F51">
            <w:pPr>
              <w:rPr>
                <w:sz w:val="14"/>
                <w:szCs w:val="14"/>
              </w:rPr>
            </w:pPr>
            <w:r w:rsidRPr="00C60E81">
              <w:rPr>
                <w:sz w:val="14"/>
                <w:szCs w:val="14"/>
              </w:rPr>
              <w:t>4.  Deniz haberleşmesinde kullanılan kısaltmalar</w:t>
            </w:r>
          </w:p>
        </w:tc>
        <w:tc>
          <w:tcPr>
            <w:tcW w:w="3260" w:type="dxa"/>
            <w:vAlign w:val="center"/>
          </w:tcPr>
          <w:p w:rsidR="00C60E81" w:rsidRPr="00C60E81" w:rsidRDefault="00C60E81" w:rsidP="00262F51">
            <w:pPr>
              <w:rPr>
                <w:sz w:val="14"/>
                <w:szCs w:val="14"/>
              </w:rPr>
            </w:pPr>
            <w:r w:rsidRPr="00C60E81">
              <w:rPr>
                <w:sz w:val="14"/>
                <w:szCs w:val="14"/>
              </w:rPr>
              <w:t> Deniz     haberleşmesinde     kullanılan kısaltmaları kullanır.</w:t>
            </w:r>
          </w:p>
        </w:tc>
        <w:tc>
          <w:tcPr>
            <w:tcW w:w="3686" w:type="dxa"/>
            <w:vAlign w:val="center"/>
          </w:tcPr>
          <w:p w:rsidR="00C60E81" w:rsidRPr="00C60E81" w:rsidRDefault="00C60E81" w:rsidP="00262F51">
            <w:pPr>
              <w:rPr>
                <w:sz w:val="14"/>
                <w:szCs w:val="14"/>
              </w:rPr>
            </w:pPr>
            <w:r w:rsidRPr="00C60E81">
              <w:rPr>
                <w:sz w:val="14"/>
                <w:szCs w:val="14"/>
              </w:rPr>
              <w:t>       Emisyon          içeriğini          belirleyen kısaltmalarını kullanma açıklanır</w:t>
              <w:br/>
              <w:t>       Emisyon türlerini kullanma açıklanır.</w:t>
              <w:br/>
              <w:t>       Değişik   yayın   şekillerinde   kullanılan emisyon türlerini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Deniz Haberleşmesi ve GMDSS Rutin Haberleşmesi</w:t>
            </w:r>
          </w:p>
        </w:tc>
        <w:tc>
          <w:tcPr>
            <w:tcW w:w="2693" w:type="dxa"/>
            <w:vAlign w:val="center"/>
          </w:tcPr>
          <w:p w:rsidR="00C60E81" w:rsidRPr="00C60E81" w:rsidRDefault="00C60E81" w:rsidP="00262F51">
            <w:pPr>
              <w:rPr>
                <w:sz w:val="14"/>
                <w:szCs w:val="14"/>
              </w:rPr>
            </w:pPr>
            <w:r w:rsidRPr="00C60E81">
              <w:rPr>
                <w:sz w:val="14"/>
                <w:szCs w:val="14"/>
              </w:rPr>
              <w:t>5.  Rutin haberleşmede konuşma ve yazma uygulamaları</w:t>
            </w:r>
          </w:p>
        </w:tc>
        <w:tc>
          <w:tcPr>
            <w:tcW w:w="3260" w:type="dxa"/>
            <w:vAlign w:val="center"/>
          </w:tcPr>
          <w:p w:rsidR="00C60E81" w:rsidRPr="00C60E81" w:rsidRDefault="00C60E81" w:rsidP="00262F51">
            <w:pPr>
              <w:rPr>
                <w:sz w:val="14"/>
                <w:szCs w:val="14"/>
              </w:rPr>
            </w:pPr>
            <w:r w:rsidRPr="00C60E81">
              <w:rPr>
                <w:sz w:val="14"/>
                <w:szCs w:val="14"/>
              </w:rPr>
              <w:t> Rutin    haberleşmede    konuşma    ve yazma uygulamaları yapar.</w:t>
            </w:r>
          </w:p>
        </w:tc>
        <w:tc>
          <w:tcPr>
            <w:tcW w:w="3686" w:type="dxa"/>
            <w:vAlign w:val="center"/>
          </w:tcPr>
          <w:p w:rsidR="00C60E81" w:rsidRPr="00C60E81" w:rsidRDefault="00C60E81" w:rsidP="00262F51">
            <w:pPr>
              <w:rPr>
                <w:sz w:val="14"/>
                <w:szCs w:val="14"/>
              </w:rPr>
            </w:pPr>
            <w:r w:rsidRPr="00C60E81">
              <w:rPr>
                <w:sz w:val="14"/>
                <w:szCs w:val="14"/>
              </w:rPr>
              <w:t>       Uygun     haberleşme     frekans     ve yöntemlerini     seçerek     haberleşme yapması açıklanır</w:t>
              <w:br/>
              <w:t>       Yersel      sistemde      telsiz      telefon görüşmesi yapması sağlanır</w:t>
              <w:br/>
              <w:t>       Yersel      sistemde      telsiz      teleks görüşmesi yapması sağlanır</w:t>
              <w:br/>
              <w:t>       Yersel sistemde DSC üzerine yapılan otomatik  rutin  haberleşmesi  yapması sağlanır</w:t>
              <w:br/>
              <w:t>       Inmarsat   sistemleri   üzerinden   rutin haberleşme  prosedürünü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Deniz Haberleşmesi ve GMDSS Rutin Haberleşmesi</w:t>
            </w:r>
          </w:p>
        </w:tc>
        <w:tc>
          <w:tcPr>
            <w:tcW w:w="2693" w:type="dxa"/>
            <w:vAlign w:val="center"/>
          </w:tcPr>
          <w:p w:rsidR="00C60E81" w:rsidRPr="00C60E81" w:rsidRDefault="00C60E81" w:rsidP="00262F51">
            <w:pPr>
              <w:rPr>
                <w:sz w:val="14"/>
                <w:szCs w:val="14"/>
              </w:rPr>
            </w:pPr>
            <w:r w:rsidRPr="00C60E81">
              <w:rPr>
                <w:sz w:val="14"/>
                <w:szCs w:val="14"/>
              </w:rPr>
              <w:t>5.  Rutin haberleşmede konuşma ve yazma uygulamaları</w:t>
            </w:r>
          </w:p>
        </w:tc>
        <w:tc>
          <w:tcPr>
            <w:tcW w:w="3260" w:type="dxa"/>
            <w:vAlign w:val="center"/>
          </w:tcPr>
          <w:p w:rsidR="00C60E81" w:rsidRPr="00C60E81" w:rsidRDefault="00C60E81" w:rsidP="00262F51">
            <w:pPr>
              <w:rPr>
                <w:sz w:val="14"/>
                <w:szCs w:val="14"/>
              </w:rPr>
            </w:pPr>
            <w:r w:rsidRPr="00C60E81">
              <w:rPr>
                <w:sz w:val="14"/>
                <w:szCs w:val="14"/>
              </w:rPr>
              <w:t> Rutin    haberleşmede    konuşma    ve yazma uygulamaları yapar.</w:t>
            </w:r>
          </w:p>
        </w:tc>
        <w:tc>
          <w:tcPr>
            <w:tcW w:w="3686" w:type="dxa"/>
            <w:vAlign w:val="center"/>
          </w:tcPr>
          <w:p w:rsidR="00C60E81" w:rsidRPr="00C60E81" w:rsidRDefault="00C60E81" w:rsidP="00262F51">
            <w:pPr>
              <w:rPr>
                <w:sz w:val="14"/>
                <w:szCs w:val="14"/>
              </w:rPr>
            </w:pPr>
            <w:r w:rsidRPr="00C60E81">
              <w:rPr>
                <w:sz w:val="14"/>
                <w:szCs w:val="14"/>
              </w:rPr>
              <w:t>       Uygun     haberleşme     frekans     ve yöntemlerini     seçerek     haberleşme yapması açıklanır</w:t>
              <w:br/>
              <w:t>       Yersel      sistemde      telsiz      telefon görüşmesi yapması sağlanır</w:t>
              <w:br/>
              <w:t>       Yersel      sistemde      telsiz      teleks görüşmesi yapması sağlanır</w:t>
              <w:br/>
              <w:t>       Yersel sistemde DSC üzerine yapılan otomatik  rutin  haberleşmesi  yapması sağlanır</w:t>
              <w:br/>
              <w:t>       Inmarsat   sistemleri   üzerinden   rutin haberleşme  prosedürünü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Araçları</w:t>
            </w:r>
          </w:p>
        </w:tc>
        <w:tc>
          <w:tcPr>
            <w:tcW w:w="2693" w:type="dxa"/>
            <w:vAlign w:val="center"/>
          </w:tcPr>
          <w:p w:rsidR="00C60E81" w:rsidRPr="00C60E81" w:rsidRDefault="00C60E81" w:rsidP="00262F51">
            <w:pPr>
              <w:rPr>
                <w:sz w:val="14"/>
                <w:szCs w:val="14"/>
              </w:rPr>
            </w:pPr>
            <w:r w:rsidRPr="00C60E81">
              <w:rPr>
                <w:sz w:val="14"/>
                <w:szCs w:val="14"/>
              </w:rPr>
              <w:t>1.  GMDSS kapsamında kullanılmakta olan karasal haberleşme sistemleri</w:t>
            </w:r>
          </w:p>
        </w:tc>
        <w:tc>
          <w:tcPr>
            <w:tcW w:w="3260" w:type="dxa"/>
            <w:vAlign w:val="center"/>
          </w:tcPr>
          <w:p w:rsidR="00C60E81" w:rsidRPr="00C60E81" w:rsidRDefault="00C60E81" w:rsidP="00262F51">
            <w:pPr>
              <w:rPr>
                <w:sz w:val="14"/>
                <w:szCs w:val="14"/>
              </w:rPr>
            </w:pPr>
            <w:r w:rsidRPr="00C60E81">
              <w:rPr>
                <w:sz w:val="14"/>
                <w:szCs w:val="14"/>
              </w:rPr>
              <w:t> GMDSS  kapsamında  kullanılmakta  olan karasal haberleşme sistemlerini kullanır.</w:t>
            </w:r>
          </w:p>
        </w:tc>
        <w:tc>
          <w:tcPr>
            <w:tcW w:w="3686" w:type="dxa"/>
            <w:vAlign w:val="center"/>
          </w:tcPr>
          <w:p w:rsidR="00C60E81" w:rsidRPr="00C60E81" w:rsidRDefault="00C60E81" w:rsidP="00262F51">
            <w:pPr>
              <w:rPr>
                <w:sz w:val="14"/>
                <w:szCs w:val="14"/>
              </w:rPr>
            </w:pPr>
            <w:r w:rsidRPr="00C60E81">
              <w:rPr>
                <w:sz w:val="14"/>
                <w:szCs w:val="14"/>
              </w:rPr>
              <w:t>     Yersel          sistemde          haberleşme uygulaması yapması sağlanır</w:t>
              <w:br/>
              <w:t>     Yersel   sistemlerde   kullanılan   frekans bandlarını      kullanarak      haberleşme yapması sağlanır</w:t>
              <w:br/>
              <w:t>     VHF  sistemini  kullanarak  haberleşme yapması sağlanır</w:t>
              <w:br/>
              <w:t>     MF    sistemi    kullanarak    haberleşme yapması sağlanır</w:t>
              <w:br/>
              <w:t>     HF    sistemi    kullanarak    haberleşme yapması sağlanır</w:t>
              <w:br/>
              <w:t>     Dar       band       doğrudan       yazmalı sistemNBDP      ve      Telsiz      Teleks cihazlarını      kullanarak      haberleşme yapması sağlanır</w:t>
              <w:br/>
              <w:t>     Sayısal  Seçmeli  ÇağrıDSC  ve  VHF- MF-HF-DSC     cihazlarını     kullanarak haberleşme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Araçları</w:t>
            </w:r>
          </w:p>
        </w:tc>
        <w:tc>
          <w:tcPr>
            <w:tcW w:w="2693" w:type="dxa"/>
            <w:vAlign w:val="center"/>
          </w:tcPr>
          <w:p w:rsidR="00C60E81" w:rsidRPr="00C60E81" w:rsidRDefault="00C60E81" w:rsidP="00262F51">
            <w:pPr>
              <w:rPr>
                <w:sz w:val="14"/>
                <w:szCs w:val="14"/>
              </w:rPr>
            </w:pPr>
            <w:r w:rsidRPr="00C60E81">
              <w:rPr>
                <w:sz w:val="14"/>
                <w:szCs w:val="14"/>
              </w:rPr>
              <w:t>2.  GMDSS kapsamında kullanılmakta olan uydu haberleşme sistemleri</w:t>
            </w:r>
          </w:p>
        </w:tc>
        <w:tc>
          <w:tcPr>
            <w:tcW w:w="3260" w:type="dxa"/>
            <w:vAlign w:val="center"/>
          </w:tcPr>
          <w:p w:rsidR="00C60E81" w:rsidRPr="00C60E81" w:rsidRDefault="00C60E81" w:rsidP="00262F51">
            <w:pPr>
              <w:rPr>
                <w:sz w:val="14"/>
                <w:szCs w:val="14"/>
              </w:rPr>
            </w:pPr>
            <w:r w:rsidRPr="00C60E81">
              <w:rPr>
                <w:sz w:val="14"/>
                <w:szCs w:val="14"/>
              </w:rPr>
              <w:t> GMDSS   kapsamında   kullanılmakta   olan uydu haberleşme sistemlerini kullanır.</w:t>
            </w:r>
          </w:p>
        </w:tc>
        <w:tc>
          <w:tcPr>
            <w:tcW w:w="3686" w:type="dxa"/>
            <w:vAlign w:val="center"/>
          </w:tcPr>
          <w:p w:rsidR="00C60E81" w:rsidRPr="00C60E81" w:rsidRDefault="00C60E81" w:rsidP="00262F51">
            <w:pPr>
              <w:rPr>
                <w:sz w:val="14"/>
                <w:szCs w:val="14"/>
              </w:rPr>
            </w:pPr>
            <w:r w:rsidRPr="00C60E81">
              <w:rPr>
                <w:sz w:val="14"/>
                <w:szCs w:val="14"/>
              </w:rPr>
              <w:t>     Inmarsat        sisteminin        özelliklerini kullanması sağlanır</w:t>
              <w:br/>
              <w:t>     Inmarsat sisteminin uzay kara ve deniz birimlerini      kullanarak       haberleşme yapması sağlanır</w:t>
              <w:br/>
              <w:t>     Inmarsat        terminallerinin        türlerini kullanarak       haberleşme       yapması sağlanır</w:t>
              <w:br/>
              <w:t>     Deniz  araçlarında  kullanılan  Inmarsat</w:t>
              <w:br/>
              <w:t>    Inmarsat B Inmarsat C ve Inmarsat EGC     alıcı     cihazlarını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Araçları</w:t>
            </w:r>
          </w:p>
        </w:tc>
        <w:tc>
          <w:tcPr>
            <w:tcW w:w="2693" w:type="dxa"/>
            <w:vAlign w:val="center"/>
          </w:tcPr>
          <w:p w:rsidR="00C60E81" w:rsidRPr="00C60E81" w:rsidRDefault="00C60E81" w:rsidP="00262F51">
            <w:pPr>
              <w:rPr>
                <w:sz w:val="14"/>
                <w:szCs w:val="14"/>
              </w:rPr>
            </w:pPr>
            <w:r w:rsidRPr="00C60E81">
              <w:rPr>
                <w:sz w:val="14"/>
                <w:szCs w:val="14"/>
              </w:rPr>
              <w:t>3.  Telsiz sistemlerinde tamamlayıcı anten akümülatör vb. teçhizatları testi</w:t>
            </w:r>
          </w:p>
        </w:tc>
        <w:tc>
          <w:tcPr>
            <w:tcW w:w="3260" w:type="dxa"/>
            <w:vAlign w:val="center"/>
          </w:tcPr>
          <w:p w:rsidR="00C60E81" w:rsidRPr="00C60E81" w:rsidRDefault="00C60E81" w:rsidP="00262F51">
            <w:pPr>
              <w:rPr>
                <w:sz w:val="14"/>
                <w:szCs w:val="14"/>
              </w:rPr>
            </w:pPr>
            <w:r w:rsidRPr="00C60E81">
              <w:rPr>
                <w:sz w:val="14"/>
                <w:szCs w:val="14"/>
              </w:rPr>
              <w:t> Telsiz  sistemlerinde  tamamlayıcı  anten akümülatör vb. teçhizatları test eder.</w:t>
            </w:r>
          </w:p>
        </w:tc>
        <w:tc>
          <w:tcPr>
            <w:tcW w:w="3686" w:type="dxa"/>
            <w:vAlign w:val="center"/>
          </w:tcPr>
          <w:p w:rsidR="00C60E81" w:rsidRPr="00C60E81" w:rsidRDefault="00C60E81" w:rsidP="00262F51">
            <w:pPr>
              <w:rPr>
                <w:sz w:val="14"/>
                <w:szCs w:val="14"/>
              </w:rPr>
            </w:pPr>
            <w:r w:rsidRPr="00C60E81">
              <w:rPr>
                <w:sz w:val="14"/>
                <w:szCs w:val="14"/>
              </w:rPr>
              <w:t>       Sistemde  kullanılan  antenlerin  soket bağlantılarını  ve  bakımlarını  yapması sağlanır</w:t>
              <w:br/>
              <w:t>       Akülerin      ve      güç      kaynaklarının bakımını testini yapması sağlanır</w:t>
              <w:br/>
              <w:t>       Can    kurtarma    araçlarındaki    telsiz cihazlarının testini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Araçları</w:t>
            </w:r>
          </w:p>
        </w:tc>
        <w:tc>
          <w:tcPr>
            <w:tcW w:w="2693" w:type="dxa"/>
            <w:vAlign w:val="center"/>
          </w:tcPr>
          <w:p w:rsidR="00C60E81" w:rsidRPr="00C60E81" w:rsidRDefault="00C60E81" w:rsidP="00262F51">
            <w:pPr>
              <w:rPr>
                <w:sz w:val="14"/>
                <w:szCs w:val="14"/>
              </w:rPr>
            </w:pPr>
            <w:r w:rsidRPr="00C60E81">
              <w:rPr>
                <w:sz w:val="14"/>
                <w:szCs w:val="14"/>
              </w:rPr>
              <w:t>4.  Deniz haberleşmesinin kurallarını belirleyen uluslararası anlaşmalar</w:t>
            </w:r>
          </w:p>
        </w:tc>
        <w:tc>
          <w:tcPr>
            <w:tcW w:w="3260" w:type="dxa"/>
            <w:vAlign w:val="center"/>
          </w:tcPr>
          <w:p w:rsidR="00C60E81" w:rsidRPr="00C60E81" w:rsidRDefault="00C60E81" w:rsidP="00262F51">
            <w:pPr>
              <w:rPr>
                <w:sz w:val="14"/>
                <w:szCs w:val="14"/>
              </w:rPr>
            </w:pPr>
            <w:r w:rsidRPr="00C60E81">
              <w:rPr>
                <w:sz w:val="14"/>
                <w:szCs w:val="14"/>
              </w:rPr>
              <w:t> Deniz        haberleşmesinin        kurallarını belirleyen      uluslararası      anlaşmaların gerekliliklerini yerine getirir.</w:t>
            </w:r>
          </w:p>
        </w:tc>
        <w:tc>
          <w:tcPr>
            <w:tcW w:w="3686" w:type="dxa"/>
            <w:vAlign w:val="center"/>
          </w:tcPr>
          <w:p w:rsidR="00C60E81" w:rsidRPr="00C60E81" w:rsidRDefault="00C60E81" w:rsidP="00262F51">
            <w:pPr>
              <w:rPr>
                <w:sz w:val="14"/>
                <w:szCs w:val="14"/>
              </w:rPr>
            </w:pPr>
            <w:r w:rsidRPr="00C60E81">
              <w:rPr>
                <w:sz w:val="14"/>
                <w:szCs w:val="14"/>
              </w:rPr>
              <w:t>       Haberleşmede    kullanılan    cihazların SOLASa    uygun    olarak    cihazları kullanması sağlanır.</w:t>
              <w:br/>
              <w:t>       ITU  RadioRegulationı  haberleşmede kullanması sağlanır.</w:t>
              <w:br/>
              <w:t>       Telsiz          operatörünün          STCW yeterliklerine      uygun      davranması sağlanır.</w:t>
              <w:br/>
              <w:t>       Hamburg  SAR  Konvansiyonu  uygun davranması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Araçları</w:t>
            </w:r>
          </w:p>
        </w:tc>
        <w:tc>
          <w:tcPr>
            <w:tcW w:w="2693" w:type="dxa"/>
            <w:vAlign w:val="center"/>
          </w:tcPr>
          <w:p w:rsidR="00C60E81" w:rsidRPr="00C60E81" w:rsidRDefault="00C60E81" w:rsidP="00262F51">
            <w:pPr>
              <w:rPr>
                <w:sz w:val="14"/>
                <w:szCs w:val="14"/>
              </w:rPr>
            </w:pPr>
            <w:r w:rsidRPr="00C60E81">
              <w:rPr>
                <w:sz w:val="14"/>
                <w:szCs w:val="14"/>
              </w:rPr>
              <w:t>5.  Deniz mobil uydu servisi cihazları</w:t>
            </w:r>
          </w:p>
        </w:tc>
        <w:tc>
          <w:tcPr>
            <w:tcW w:w="3260" w:type="dxa"/>
            <w:vAlign w:val="center"/>
          </w:tcPr>
          <w:p w:rsidR="00C60E81" w:rsidRPr="00C60E81" w:rsidRDefault="00C60E81" w:rsidP="00262F51">
            <w:pPr>
              <w:rPr>
                <w:sz w:val="14"/>
                <w:szCs w:val="14"/>
              </w:rPr>
            </w:pPr>
            <w:r w:rsidRPr="00C60E81">
              <w:rPr>
                <w:sz w:val="14"/>
                <w:szCs w:val="14"/>
              </w:rPr>
              <w:t>1. Dönem 2. Sınav  Deniz    mobil    uydu    servisi    cihazlarını kullanır.</w:t>
            </w:r>
          </w:p>
        </w:tc>
        <w:tc>
          <w:tcPr>
            <w:tcW w:w="3686" w:type="dxa"/>
            <w:vAlign w:val="center"/>
          </w:tcPr>
          <w:p w:rsidR="00C60E81" w:rsidRPr="00C60E81" w:rsidRDefault="00C60E81" w:rsidP="00262F51">
            <w:pPr>
              <w:rPr>
                <w:sz w:val="14"/>
                <w:szCs w:val="14"/>
              </w:rPr>
            </w:pPr>
            <w:r w:rsidRPr="00C60E81">
              <w:rPr>
                <w:sz w:val="14"/>
                <w:szCs w:val="14"/>
              </w:rPr>
              <w:t>       Deniz   mobil   istasyonunda   bulunan cihazları kullanması sağlanır.</w:t>
              <w:br/>
              <w:t>       Deniz  mobil  istasyonunun  türleri  ile haberleşme yapması sağlanır.</w:t>
              <w:br/>
              <w:t>       Gemilerde  GMDSS  sefer  bölgelerine göre bulundurulması zorunlu cihazları ayırt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Karasal Tehlike Haberleşmesi</w:t>
            </w:r>
          </w:p>
        </w:tc>
        <w:tc>
          <w:tcPr>
            <w:tcW w:w="2693" w:type="dxa"/>
            <w:vAlign w:val="center"/>
          </w:tcPr>
          <w:p w:rsidR="00C60E81" w:rsidRPr="00C60E81" w:rsidRDefault="00C60E81" w:rsidP="00262F51">
            <w:pPr>
              <w:rPr>
                <w:sz w:val="14"/>
                <w:szCs w:val="14"/>
              </w:rPr>
            </w:pPr>
            <w:r w:rsidRPr="00C60E81">
              <w:rPr>
                <w:sz w:val="14"/>
                <w:szCs w:val="14"/>
              </w:rPr>
              <w:t>1.   GMDSS haberleşme istasyon nöbeti</w:t>
            </w:r>
          </w:p>
        </w:tc>
        <w:tc>
          <w:tcPr>
            <w:tcW w:w="3260" w:type="dxa"/>
            <w:vAlign w:val="center"/>
          </w:tcPr>
          <w:p w:rsidR="00C60E81" w:rsidRPr="00C60E81" w:rsidRDefault="00C60E81" w:rsidP="00262F51">
            <w:pPr>
              <w:rPr>
                <w:sz w:val="14"/>
                <w:szCs w:val="14"/>
              </w:rPr>
            </w:pPr>
            <w:r w:rsidRPr="00C60E81">
              <w:rPr>
                <w:sz w:val="14"/>
                <w:szCs w:val="14"/>
              </w:rPr>
              <w:t> GMDSS    haberleşme    istasyon    nöbeti tutar.</w:t>
            </w:r>
          </w:p>
        </w:tc>
        <w:tc>
          <w:tcPr>
            <w:tcW w:w="3686" w:type="dxa"/>
            <w:vAlign w:val="center"/>
          </w:tcPr>
          <w:p w:rsidR="00C60E81" w:rsidRPr="00C60E81" w:rsidRDefault="00C60E81" w:rsidP="00262F51">
            <w:pPr>
              <w:rPr>
                <w:sz w:val="14"/>
                <w:szCs w:val="14"/>
              </w:rPr>
            </w:pPr>
            <w:r w:rsidRPr="00C60E81">
              <w:rPr>
                <w:sz w:val="14"/>
                <w:szCs w:val="14"/>
              </w:rPr>
              <w:t>       Haberleşme     cihazlarını     kullanma açıklanır.</w:t>
              <w:br/>
              <w:t>       Rutin haberleşmeyi yapması sağlanır.</w:t>
              <w:br/>
              <w:t>       Tehlikeemniyetacelelik haberleşmesini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Karasal Tehlike Haberleşmesi</w:t>
            </w:r>
          </w:p>
        </w:tc>
        <w:tc>
          <w:tcPr>
            <w:tcW w:w="2693" w:type="dxa"/>
            <w:vAlign w:val="center"/>
          </w:tcPr>
          <w:p w:rsidR="00C60E81" w:rsidRPr="00C60E81" w:rsidRDefault="00C60E81" w:rsidP="00262F51">
            <w:pPr>
              <w:rPr>
                <w:sz w:val="14"/>
                <w:szCs w:val="14"/>
              </w:rPr>
            </w:pPr>
            <w:r w:rsidRPr="00C60E81">
              <w:rPr>
                <w:sz w:val="14"/>
                <w:szCs w:val="14"/>
              </w:rPr>
              <w:t>2.   VHF-RTlf cihazı ile rutin tehlike emniyet acelelik haberleşmesi</w:t>
            </w:r>
          </w:p>
        </w:tc>
        <w:tc>
          <w:tcPr>
            <w:tcW w:w="3260" w:type="dxa"/>
            <w:vAlign w:val="center"/>
          </w:tcPr>
          <w:p w:rsidR="00C60E81" w:rsidRPr="00C60E81" w:rsidRDefault="00C60E81" w:rsidP="00262F51">
            <w:pPr>
              <w:rPr>
                <w:sz w:val="14"/>
                <w:szCs w:val="14"/>
              </w:rPr>
            </w:pPr>
            <w:r w:rsidRPr="00C60E81">
              <w:rPr>
                <w:sz w:val="14"/>
                <w:szCs w:val="14"/>
              </w:rPr>
              <w:t> VHF-RTlf    cihazı     ile     rutin    tehlike emniyet acelelik haberleşmesi yapar.</w:t>
            </w:r>
          </w:p>
        </w:tc>
        <w:tc>
          <w:tcPr>
            <w:tcW w:w="3686" w:type="dxa"/>
            <w:vAlign w:val="center"/>
          </w:tcPr>
          <w:p w:rsidR="00C60E81" w:rsidRPr="00C60E81" w:rsidRDefault="00C60E81" w:rsidP="00262F51">
            <w:pPr>
              <w:rPr>
                <w:sz w:val="14"/>
                <w:szCs w:val="14"/>
              </w:rPr>
            </w:pPr>
            <w:r w:rsidRPr="00C60E81">
              <w:rPr>
                <w:sz w:val="14"/>
                <w:szCs w:val="14"/>
              </w:rPr>
              <w:t>       VHF-RTlf cihazını kullanma açıklanır</w:t>
              <w:br/>
              <w:t>       VHF-R      TLF      cihazı      ile      rutin tehlikeemniyetacelelik   haberleşmesi uygulaması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Karasal Tehlike Haberleşmesi</w:t>
            </w:r>
          </w:p>
        </w:tc>
        <w:tc>
          <w:tcPr>
            <w:tcW w:w="2693" w:type="dxa"/>
            <w:vAlign w:val="center"/>
          </w:tcPr>
          <w:p w:rsidR="00C60E81" w:rsidRPr="00C60E81" w:rsidRDefault="00C60E81" w:rsidP="00262F51">
            <w:pPr>
              <w:rPr>
                <w:sz w:val="14"/>
                <w:szCs w:val="14"/>
              </w:rPr>
            </w:pPr>
            <w:r w:rsidRPr="00C60E81">
              <w:rPr>
                <w:sz w:val="14"/>
                <w:szCs w:val="14"/>
              </w:rPr>
              <w:t>3.   VHF-DSC cihazı ile rutin tehlike emniyet acelelik çağrısı</w:t>
            </w:r>
          </w:p>
        </w:tc>
        <w:tc>
          <w:tcPr>
            <w:tcW w:w="3260" w:type="dxa"/>
            <w:vAlign w:val="center"/>
          </w:tcPr>
          <w:p w:rsidR="00C60E81" w:rsidRPr="00C60E81" w:rsidRDefault="00C60E81" w:rsidP="00262F51">
            <w:pPr>
              <w:rPr>
                <w:sz w:val="14"/>
                <w:szCs w:val="14"/>
              </w:rPr>
            </w:pPr>
            <w:r w:rsidRPr="00C60E81">
              <w:rPr>
                <w:sz w:val="14"/>
                <w:szCs w:val="14"/>
              </w:rPr>
              <w:t> VHF-DSC    cihazı    ile    rutin    tehlike emniyet acelelik çağrısı yapar.</w:t>
            </w:r>
          </w:p>
        </w:tc>
        <w:tc>
          <w:tcPr>
            <w:tcW w:w="3686" w:type="dxa"/>
            <w:vAlign w:val="center"/>
          </w:tcPr>
          <w:p w:rsidR="00C60E81" w:rsidRPr="00C60E81" w:rsidRDefault="00C60E81" w:rsidP="00262F51">
            <w:pPr>
              <w:rPr>
                <w:sz w:val="14"/>
                <w:szCs w:val="14"/>
              </w:rPr>
            </w:pPr>
            <w:r w:rsidRPr="00C60E81">
              <w:rPr>
                <w:sz w:val="14"/>
                <w:szCs w:val="14"/>
              </w:rPr>
              <w:t>       Haberleşme     cihazlarını     kullanma açıklanır</w:t>
              <w:br/>
              <w:t>       VHF-DSC  cihazı  ile  rutin  haberleşme yapması sağlanır.</w:t>
              <w:br/>
              <w:t>       VHF-DSC                cihazı                ile tehlikeemniyetacelelik     haberleşme prosedürlerini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Karasal Tehlike Haberleşmesi</w:t>
            </w:r>
          </w:p>
        </w:tc>
        <w:tc>
          <w:tcPr>
            <w:tcW w:w="2693" w:type="dxa"/>
            <w:vAlign w:val="center"/>
          </w:tcPr>
          <w:p w:rsidR="00C60E81" w:rsidRPr="00C60E81" w:rsidRDefault="00C60E81" w:rsidP="00262F51">
            <w:pPr>
              <w:rPr>
                <w:sz w:val="14"/>
                <w:szCs w:val="14"/>
              </w:rPr>
            </w:pPr>
            <w:r w:rsidRPr="00C60E81">
              <w:rPr>
                <w:sz w:val="14"/>
                <w:szCs w:val="14"/>
              </w:rPr>
              <w:t>4.   Portatif VHF ile rutin tehlike emniyet acelelik SAR haberleşmesi</w:t>
            </w:r>
          </w:p>
        </w:tc>
        <w:tc>
          <w:tcPr>
            <w:tcW w:w="3260" w:type="dxa"/>
            <w:vAlign w:val="center"/>
          </w:tcPr>
          <w:p w:rsidR="00C60E81" w:rsidRPr="00C60E81" w:rsidRDefault="00C60E81" w:rsidP="00262F51">
            <w:pPr>
              <w:rPr>
                <w:sz w:val="14"/>
                <w:szCs w:val="14"/>
              </w:rPr>
            </w:pPr>
            <w:r w:rsidRPr="00C60E81">
              <w:rPr>
                <w:sz w:val="14"/>
                <w:szCs w:val="14"/>
              </w:rPr>
              <w:t> Portatif  VHF  ile  rutin  tehlike  emniyet acelelik SAR haberleşmesi yapar.</w:t>
            </w:r>
          </w:p>
        </w:tc>
        <w:tc>
          <w:tcPr>
            <w:tcW w:w="3686" w:type="dxa"/>
            <w:vAlign w:val="center"/>
          </w:tcPr>
          <w:p w:rsidR="00C60E81" w:rsidRPr="00C60E81" w:rsidRDefault="00C60E81" w:rsidP="00262F51">
            <w:pPr>
              <w:rPr>
                <w:sz w:val="14"/>
                <w:szCs w:val="14"/>
              </w:rPr>
            </w:pPr>
            <w:r w:rsidRPr="00C60E81">
              <w:rPr>
                <w:sz w:val="14"/>
                <w:szCs w:val="14"/>
              </w:rPr>
              <w:t>       Portatif   VHF   ile   rutin   haberleşmeyi uygulaması yapması sağlanır</w:t>
              <w:br/>
              <w:t>       Portatif                   VHF                   ile tehlikeemniyetacelelik     haberleşme prosedürlerini             gerçekleştirmesi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Karasal Tehlike Haberleşmesi</w:t>
            </w:r>
          </w:p>
        </w:tc>
        <w:tc>
          <w:tcPr>
            <w:tcW w:w="2693" w:type="dxa"/>
            <w:vAlign w:val="center"/>
          </w:tcPr>
          <w:p w:rsidR="00C60E81" w:rsidRPr="00C60E81" w:rsidRDefault="00C60E81" w:rsidP="00262F51">
            <w:pPr>
              <w:rPr>
                <w:sz w:val="14"/>
                <w:szCs w:val="14"/>
              </w:rPr>
            </w:pPr>
            <w:r w:rsidRPr="00C60E81">
              <w:rPr>
                <w:sz w:val="14"/>
                <w:szCs w:val="14"/>
              </w:rPr>
              <w:t>5.   MFHF-RTlf cihazı ile rutin tehlike emniyet acelelik haberleşmesi</w:t>
            </w:r>
          </w:p>
        </w:tc>
        <w:tc>
          <w:tcPr>
            <w:tcW w:w="3260" w:type="dxa"/>
            <w:vAlign w:val="center"/>
          </w:tcPr>
          <w:p w:rsidR="00C60E81" w:rsidRPr="00C60E81" w:rsidRDefault="00C60E81" w:rsidP="00262F51">
            <w:pPr>
              <w:rPr>
                <w:sz w:val="14"/>
                <w:szCs w:val="14"/>
              </w:rPr>
            </w:pPr>
            <w:r w:rsidRPr="00C60E81">
              <w:rPr>
                <w:sz w:val="14"/>
                <w:szCs w:val="14"/>
              </w:rPr>
              <w:t> MFHF-RTlf    cihazı    ile    rutin    tehlike emniyet acelelik haberleşmesi yapar.</w:t>
            </w:r>
          </w:p>
        </w:tc>
        <w:tc>
          <w:tcPr>
            <w:tcW w:w="3686" w:type="dxa"/>
            <w:vAlign w:val="center"/>
          </w:tcPr>
          <w:p w:rsidR="00C60E81" w:rsidRPr="00C60E81" w:rsidRDefault="00C60E81" w:rsidP="00262F51">
            <w:pPr>
              <w:rPr>
                <w:sz w:val="14"/>
                <w:szCs w:val="14"/>
              </w:rPr>
            </w:pPr>
            <w:r w:rsidRPr="00C60E81">
              <w:rPr>
                <w:sz w:val="14"/>
                <w:szCs w:val="14"/>
              </w:rPr>
              <w:t>       Haberleşme     cihazlarını     kullanma açıklanır.</w:t>
              <w:br/>
              <w:t>       Rutin haberleşmeyi yapması sağlanır</w:t>
              <w:br/>
              <w:t>       Tehlikeemniyetacelelik haberleşmesini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Karasal Tehlike Haberleşmesi</w:t>
            </w:r>
          </w:p>
        </w:tc>
        <w:tc>
          <w:tcPr>
            <w:tcW w:w="2693" w:type="dxa"/>
            <w:vAlign w:val="center"/>
          </w:tcPr>
          <w:p w:rsidR="00C60E81" w:rsidRPr="00C60E81" w:rsidRDefault="00C60E81" w:rsidP="00262F51">
            <w:pPr>
              <w:rPr>
                <w:sz w:val="14"/>
                <w:szCs w:val="14"/>
              </w:rPr>
            </w:pPr>
            <w:r w:rsidRPr="00C60E81">
              <w:rPr>
                <w:sz w:val="14"/>
                <w:szCs w:val="14"/>
              </w:rPr>
              <w:t>6.   MFHF-DSC-RTlx cihazı ile rutin tehlike emniyet acelelik çağrısı</w:t>
            </w:r>
          </w:p>
        </w:tc>
        <w:tc>
          <w:tcPr>
            <w:tcW w:w="3260" w:type="dxa"/>
            <w:vAlign w:val="center"/>
          </w:tcPr>
          <w:p w:rsidR="00C60E81" w:rsidRPr="00C60E81" w:rsidRDefault="00C60E81" w:rsidP="00262F51">
            <w:pPr>
              <w:rPr>
                <w:sz w:val="14"/>
                <w:szCs w:val="14"/>
              </w:rPr>
            </w:pPr>
            <w:r w:rsidRPr="00C60E81">
              <w:rPr>
                <w:sz w:val="14"/>
                <w:szCs w:val="14"/>
              </w:rPr>
              <w:t> MFHF-DSC-    RTlx    cihazı    ile    rutin tehlike emniyet acelelik çağrısı yapar.</w:t>
            </w:r>
          </w:p>
        </w:tc>
        <w:tc>
          <w:tcPr>
            <w:tcW w:w="3686" w:type="dxa"/>
            <w:vAlign w:val="center"/>
          </w:tcPr>
          <w:p w:rsidR="00C60E81" w:rsidRPr="00C60E81" w:rsidRDefault="00C60E81" w:rsidP="00262F51">
            <w:pPr>
              <w:rPr>
                <w:sz w:val="14"/>
                <w:szCs w:val="14"/>
              </w:rPr>
            </w:pPr>
            <w:r w:rsidRPr="00C60E81">
              <w:rPr>
                <w:sz w:val="14"/>
                <w:szCs w:val="14"/>
              </w:rPr>
              <w:t>       MFHF-DSC-   RTlx   cihazı   ile   rutin haberleşme                     prosedürlerini uygulayarak çağrı yapması sağlanır</w:t>
              <w:br/>
              <w:t>       MFHF-DSC-       RTlx       cihazı       ile tehlikeemniyetacelelik     haberleşme prosedürlerine    uygun    olarak    çağrı yapması sağlanır</w:t>
              <w:br/>
              <w:t>       MFHF-DSC-   RTlx   cihazı   ile   rutin haberleşme                     prosedürlerini uygulayarak çağrı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Uydu Tehlike Haberleşmesi</w:t>
            </w:r>
          </w:p>
        </w:tc>
        <w:tc>
          <w:tcPr>
            <w:tcW w:w="2693" w:type="dxa"/>
            <w:vAlign w:val="center"/>
          </w:tcPr>
          <w:p w:rsidR="00C60E81" w:rsidRPr="00C60E81" w:rsidRDefault="00C60E81" w:rsidP="00262F51">
            <w:pPr>
              <w:rPr>
                <w:sz w:val="14"/>
                <w:szCs w:val="14"/>
              </w:rPr>
            </w:pPr>
            <w:r w:rsidRPr="00C60E81">
              <w:rPr>
                <w:sz w:val="14"/>
                <w:szCs w:val="14"/>
              </w:rPr>
              <w:t>1. INMARSAT A  B  C Uydu haberleşme cihazı ile rutin tehlike emniyet acelelik haberleşmesi</w:t>
            </w:r>
          </w:p>
        </w:tc>
        <w:tc>
          <w:tcPr>
            <w:tcW w:w="3260" w:type="dxa"/>
            <w:vAlign w:val="center"/>
          </w:tcPr>
          <w:p w:rsidR="00C60E81" w:rsidRPr="00C60E81" w:rsidRDefault="00C60E81" w:rsidP="00262F51">
            <w:pPr>
              <w:rPr>
                <w:sz w:val="14"/>
                <w:szCs w:val="14"/>
              </w:rPr>
            </w:pPr>
            <w:r w:rsidRPr="00C60E81">
              <w:rPr>
                <w:sz w:val="14"/>
                <w:szCs w:val="14"/>
              </w:rPr>
              <w:t> INMARSAT  A    B    C  uydu  haberleşme cihazı     ile     rutin     tehlike     emniyet acelelik haberleşmesi yapar.</w:t>
            </w:r>
          </w:p>
        </w:tc>
        <w:tc>
          <w:tcPr>
            <w:tcW w:w="3686" w:type="dxa"/>
            <w:vAlign w:val="center"/>
          </w:tcPr>
          <w:p w:rsidR="00C60E81" w:rsidRPr="00C60E81" w:rsidRDefault="00C60E81" w:rsidP="00262F51">
            <w:pPr>
              <w:rPr>
                <w:sz w:val="14"/>
                <w:szCs w:val="14"/>
              </w:rPr>
            </w:pPr>
            <w:r w:rsidRPr="00C60E81">
              <w:rPr>
                <w:sz w:val="14"/>
                <w:szCs w:val="14"/>
              </w:rPr>
              <w:t>       INMARSAT     A          B     C     Uydu haberleşme       cihazı       ile       rutin haberleşme                     prosedürlerini uygulayarak     haberleşme     yapması sağlanır</w:t>
              <w:br/>
              <w:t>       INMARSAT     A          B     C     Uydu haberleşme               cihazı               ile tehlikeemniyetacelelik     haberleşme prosedürlerini                    uygulayarak haberleşme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Uydu Tehlike Haberleşmesi</w:t>
            </w:r>
          </w:p>
        </w:tc>
        <w:tc>
          <w:tcPr>
            <w:tcW w:w="2693" w:type="dxa"/>
            <w:vAlign w:val="center"/>
          </w:tcPr>
          <w:p w:rsidR="00C60E81" w:rsidRPr="00C60E81" w:rsidRDefault="00C60E81" w:rsidP="00262F51">
            <w:pPr>
              <w:rPr>
                <w:sz w:val="14"/>
                <w:szCs w:val="14"/>
              </w:rPr>
            </w:pPr>
            <w:r w:rsidRPr="00C60E81">
              <w:rPr>
                <w:sz w:val="14"/>
                <w:szCs w:val="14"/>
              </w:rPr>
              <w:t>2. FLEET 55  77 Uydu haberleşme cihazları ile rutin tehlike emniyet acelelik haberleşmesi</w:t>
            </w:r>
          </w:p>
        </w:tc>
        <w:tc>
          <w:tcPr>
            <w:tcW w:w="3260" w:type="dxa"/>
            <w:vAlign w:val="center"/>
          </w:tcPr>
          <w:p w:rsidR="00C60E81" w:rsidRPr="00C60E81" w:rsidRDefault="00C60E81" w:rsidP="00262F51">
            <w:pPr>
              <w:rPr>
                <w:sz w:val="14"/>
                <w:szCs w:val="14"/>
              </w:rPr>
            </w:pPr>
            <w:r w:rsidRPr="00C60E81">
              <w:rPr>
                <w:sz w:val="14"/>
                <w:szCs w:val="14"/>
              </w:rPr>
              <w:t> FLEET 55  77 uydu haberleşme cihazları ile    rutin    tehlike    emniyet    acelelik haberleşmesi yapar.</w:t>
            </w:r>
          </w:p>
        </w:tc>
        <w:tc>
          <w:tcPr>
            <w:tcW w:w="3686" w:type="dxa"/>
            <w:vAlign w:val="center"/>
          </w:tcPr>
          <w:p w:rsidR="00C60E81" w:rsidRPr="00C60E81" w:rsidRDefault="00C60E81" w:rsidP="00262F51">
            <w:pPr>
              <w:rPr>
                <w:sz w:val="14"/>
                <w:szCs w:val="14"/>
              </w:rPr>
            </w:pPr>
            <w:r w:rsidRPr="00C60E81">
              <w:rPr>
                <w:sz w:val="14"/>
                <w:szCs w:val="14"/>
              </w:rPr>
              <w:t>       FLEET   55      77   Uydu   haberleşme cihazları ile rutin haberleşme yapması sağlanır.</w:t>
              <w:br/>
              <w:t>       FLEET   55      77   Uydu   haberleşme cihazları    ile    tehlikeemniyetacelelik haberleşme prosedürleriniuygulayarak haberleşme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Uydu Tehlike Haberleşmesi</w:t>
            </w:r>
          </w:p>
        </w:tc>
        <w:tc>
          <w:tcPr>
            <w:tcW w:w="2693" w:type="dxa"/>
            <w:vAlign w:val="center"/>
          </w:tcPr>
          <w:p w:rsidR="00C60E81" w:rsidRPr="00C60E81" w:rsidRDefault="00C60E81" w:rsidP="00262F51">
            <w:pPr>
              <w:rPr>
                <w:sz w:val="14"/>
                <w:szCs w:val="14"/>
              </w:rPr>
            </w:pPr>
            <w:r w:rsidRPr="00C60E81">
              <w:rPr>
                <w:sz w:val="14"/>
                <w:szCs w:val="14"/>
              </w:rPr>
              <w:t>3. Aero SAR -VHF cihazı ile SAR Arama ve Kurtarma haberleşmesi</w:t>
            </w:r>
          </w:p>
        </w:tc>
        <w:tc>
          <w:tcPr>
            <w:tcW w:w="3260" w:type="dxa"/>
            <w:vAlign w:val="center"/>
          </w:tcPr>
          <w:p w:rsidR="00C60E81" w:rsidRPr="00C60E81" w:rsidRDefault="00C60E81" w:rsidP="00262F51">
            <w:pPr>
              <w:rPr>
                <w:sz w:val="14"/>
                <w:szCs w:val="14"/>
              </w:rPr>
            </w:pPr>
            <w:r w:rsidRPr="00C60E81">
              <w:rPr>
                <w:sz w:val="14"/>
                <w:szCs w:val="14"/>
              </w:rPr>
              <w:t>2. Dönem 1. Sınav  Aero SAR -VHF cihazı ile SAR Arama ve kurtarma haberleşmesi yapar.</w:t>
            </w:r>
          </w:p>
        </w:tc>
        <w:tc>
          <w:tcPr>
            <w:tcW w:w="3686" w:type="dxa"/>
            <w:vAlign w:val="center"/>
          </w:tcPr>
          <w:p w:rsidR="00C60E81" w:rsidRPr="00C60E81" w:rsidRDefault="00C60E81" w:rsidP="00262F51">
            <w:pPr>
              <w:rPr>
                <w:sz w:val="14"/>
                <w:szCs w:val="14"/>
              </w:rPr>
            </w:pPr>
            <w:r w:rsidRPr="00C60E81">
              <w:rPr>
                <w:sz w:val="14"/>
                <w:szCs w:val="14"/>
              </w:rPr>
              <w:t>       Aero   SAR   -VHF   cihazı   ile   SAR Arama   ve   Kurtarma   prosedürlerini uygulayarak     haberleşme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Uydu Tehlike Haberleşmesi</w:t>
            </w:r>
          </w:p>
        </w:tc>
        <w:tc>
          <w:tcPr>
            <w:tcW w:w="2693" w:type="dxa"/>
            <w:vAlign w:val="center"/>
          </w:tcPr>
          <w:p w:rsidR="00C60E81" w:rsidRPr="00C60E81" w:rsidRDefault="00C60E81" w:rsidP="00262F51">
            <w:pPr>
              <w:rPr>
                <w:sz w:val="14"/>
                <w:szCs w:val="14"/>
              </w:rPr>
            </w:pPr>
            <w:r w:rsidRPr="00C60E81">
              <w:rPr>
                <w:sz w:val="14"/>
                <w:szCs w:val="14"/>
              </w:rPr>
              <w:t>4. MSI Deniz Güvenlik Bilgisi mesajlarını RTlf  Navtex  RTlx  EGC mesajları</w:t>
            </w:r>
          </w:p>
        </w:tc>
        <w:tc>
          <w:tcPr>
            <w:tcW w:w="3260" w:type="dxa"/>
            <w:vAlign w:val="center"/>
          </w:tcPr>
          <w:p w:rsidR="00C60E81" w:rsidRPr="00C60E81" w:rsidRDefault="00C60E81" w:rsidP="00262F51">
            <w:pPr>
              <w:rPr>
                <w:sz w:val="14"/>
                <w:szCs w:val="14"/>
              </w:rPr>
            </w:pPr>
            <w:r w:rsidRPr="00C60E81">
              <w:rPr>
                <w:sz w:val="14"/>
                <w:szCs w:val="14"/>
              </w:rPr>
              <w:t> MSI  Deniz  güvenlik  bilgisi  mesajlarını RTlf  Navtex  RTlx  EGC cihazları ile alır.</w:t>
            </w:r>
          </w:p>
        </w:tc>
        <w:tc>
          <w:tcPr>
            <w:tcW w:w="3686" w:type="dxa"/>
            <w:vAlign w:val="center"/>
          </w:tcPr>
          <w:p w:rsidR="00C60E81" w:rsidRPr="00C60E81" w:rsidRDefault="00C60E81" w:rsidP="00262F51">
            <w:pPr>
              <w:rPr>
                <w:sz w:val="14"/>
                <w:szCs w:val="14"/>
              </w:rPr>
            </w:pPr>
            <w:r w:rsidRPr="00C60E81">
              <w:rPr>
                <w:sz w:val="14"/>
                <w:szCs w:val="14"/>
              </w:rPr>
              <w:t>       MSI       Deniz       Güvenlik       Bilgisi Mesajlarını  RTlf    Navtex    RTlx   EGC  cihazları  ile  alma  uygulaması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Uydu Tehlike Haberleşmesi</w:t>
            </w:r>
          </w:p>
        </w:tc>
        <w:tc>
          <w:tcPr>
            <w:tcW w:w="2693" w:type="dxa"/>
            <w:vAlign w:val="center"/>
          </w:tcPr>
          <w:p w:rsidR="00C60E81" w:rsidRPr="00C60E81" w:rsidRDefault="00C60E81" w:rsidP="00262F51">
            <w:pPr>
              <w:rPr>
                <w:sz w:val="14"/>
                <w:szCs w:val="14"/>
              </w:rPr>
            </w:pPr>
            <w:r w:rsidRPr="00C60E81">
              <w:rPr>
                <w:sz w:val="14"/>
                <w:szCs w:val="14"/>
              </w:rPr>
              <w:t>5. Deniz haberleşmesi ve trafik ile ilgili ITU ADMIRALTY ve IMOnun süreli basılı yayınları</w:t>
            </w:r>
          </w:p>
        </w:tc>
        <w:tc>
          <w:tcPr>
            <w:tcW w:w="3260" w:type="dxa"/>
            <w:vAlign w:val="center"/>
          </w:tcPr>
          <w:p w:rsidR="00C60E81" w:rsidRPr="00C60E81" w:rsidRDefault="00C60E81" w:rsidP="00262F51">
            <w:pPr>
              <w:rPr>
                <w:sz w:val="14"/>
                <w:szCs w:val="14"/>
              </w:rPr>
            </w:pPr>
            <w:r w:rsidRPr="00C60E81">
              <w:rPr>
                <w:sz w:val="14"/>
                <w:szCs w:val="14"/>
              </w:rPr>
              <w:t> Deniz haberleşmesi ve trafik ile ilgili ITU ADMIRALTY   ve   IMOnun   süreli   basılı yayınlarını    haberleşme    prosedürlerini kullanır.</w:t>
            </w:r>
          </w:p>
        </w:tc>
        <w:tc>
          <w:tcPr>
            <w:tcW w:w="3686" w:type="dxa"/>
            <w:vAlign w:val="center"/>
          </w:tcPr>
          <w:p w:rsidR="00C60E81" w:rsidRPr="00C60E81" w:rsidRDefault="00C60E81" w:rsidP="00262F51">
            <w:pPr>
              <w:rPr>
                <w:sz w:val="14"/>
                <w:szCs w:val="14"/>
              </w:rPr>
            </w:pPr>
            <w:r w:rsidRPr="00C60E81">
              <w:rPr>
                <w:sz w:val="14"/>
                <w:szCs w:val="14"/>
              </w:rPr>
              <w:t>       Deniz Haberleşmesi-trafik ile ilgili ITU ADMIRALTY   ve   IMO   süreli-basılı- yayınlarını                          haberleşme prosedürlerinde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Uydu Tehlike Haberleşmesi</w:t>
            </w:r>
          </w:p>
        </w:tc>
        <w:tc>
          <w:tcPr>
            <w:tcW w:w="2693" w:type="dxa"/>
            <w:vAlign w:val="center"/>
          </w:tcPr>
          <w:p w:rsidR="00C60E81" w:rsidRPr="00C60E81" w:rsidRDefault="00C60E81" w:rsidP="00262F51">
            <w:pPr>
              <w:rPr>
                <w:sz w:val="14"/>
                <w:szCs w:val="14"/>
              </w:rPr>
            </w:pPr>
            <w:r w:rsidRPr="00C60E81">
              <w:rPr>
                <w:sz w:val="14"/>
                <w:szCs w:val="14"/>
              </w:rPr>
              <w:t>6. Can salı haberleşme donanımı</w:t>
            </w:r>
          </w:p>
        </w:tc>
        <w:tc>
          <w:tcPr>
            <w:tcW w:w="3260" w:type="dxa"/>
            <w:vAlign w:val="center"/>
          </w:tcPr>
          <w:p w:rsidR="00C60E81" w:rsidRPr="00C60E81" w:rsidRDefault="00C60E81" w:rsidP="00262F51">
            <w:pPr>
              <w:rPr>
                <w:sz w:val="14"/>
                <w:szCs w:val="14"/>
              </w:rPr>
            </w:pPr>
            <w:r w:rsidRPr="00C60E81">
              <w:rPr>
                <w:sz w:val="14"/>
                <w:szCs w:val="14"/>
              </w:rPr>
              <w:t> Can salı haberleşme donanımını kullanır.</w:t>
            </w:r>
          </w:p>
        </w:tc>
        <w:tc>
          <w:tcPr>
            <w:tcW w:w="3686" w:type="dxa"/>
            <w:vAlign w:val="center"/>
          </w:tcPr>
          <w:p w:rsidR="00C60E81" w:rsidRPr="00C60E81" w:rsidRDefault="00C60E81" w:rsidP="00262F51">
            <w:pPr>
              <w:rPr>
                <w:sz w:val="14"/>
                <w:szCs w:val="14"/>
              </w:rPr>
            </w:pPr>
            <w:r w:rsidRPr="00C60E81">
              <w:rPr>
                <w:sz w:val="14"/>
                <w:szCs w:val="14"/>
              </w:rPr>
              <w:t>       Can salı haberleşme donanımlarını kullanması sağlanır</w:t>
              <w:br/>
              <w:t>       Gemi     istasyon     testi     yapması sağlanır</w:t>
              <w:br/>
              <w:t>       GMDSS        jurnali        doldurması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Teçhizatlarının Periyodik Bakımı</w:t>
            </w:r>
          </w:p>
        </w:tc>
        <w:tc>
          <w:tcPr>
            <w:tcW w:w="2693" w:type="dxa"/>
            <w:vAlign w:val="center"/>
          </w:tcPr>
          <w:p w:rsidR="00C60E81" w:rsidRPr="00C60E81" w:rsidRDefault="00C60E81" w:rsidP="00262F51">
            <w:pPr>
              <w:rPr>
                <w:sz w:val="14"/>
                <w:szCs w:val="14"/>
              </w:rPr>
            </w:pPr>
            <w:r w:rsidRPr="00C60E81">
              <w:rPr>
                <w:sz w:val="14"/>
                <w:szCs w:val="14"/>
              </w:rPr>
              <w:t>1. GMDSS cihazının periyodik test ve kontrolleri</w:t>
            </w:r>
          </w:p>
        </w:tc>
        <w:tc>
          <w:tcPr>
            <w:tcW w:w="3260" w:type="dxa"/>
            <w:vAlign w:val="center"/>
          </w:tcPr>
          <w:p w:rsidR="00C60E81" w:rsidRPr="00C60E81" w:rsidRDefault="00C60E81" w:rsidP="00262F51">
            <w:pPr>
              <w:rPr>
                <w:sz w:val="14"/>
                <w:szCs w:val="14"/>
              </w:rPr>
            </w:pPr>
            <w:r w:rsidRPr="00C60E81">
              <w:rPr>
                <w:sz w:val="14"/>
                <w:szCs w:val="14"/>
              </w:rPr>
              <w:t> GMDSS  cihazının  periyodik  test  ve kontrollerini yapar.</w:t>
            </w:r>
          </w:p>
        </w:tc>
        <w:tc>
          <w:tcPr>
            <w:tcW w:w="3686" w:type="dxa"/>
            <w:vAlign w:val="center"/>
          </w:tcPr>
          <w:p w:rsidR="00C60E81" w:rsidRPr="00C60E81" w:rsidRDefault="00C60E81" w:rsidP="00262F51">
            <w:pPr>
              <w:rPr>
                <w:sz w:val="14"/>
                <w:szCs w:val="14"/>
              </w:rPr>
            </w:pPr>
            <w:r w:rsidRPr="00C60E81">
              <w:rPr>
                <w:sz w:val="14"/>
                <w:szCs w:val="14"/>
              </w:rPr>
              <w:t>       Teçhizatları   el   kitabı   ve   ölçüm cihazlarını kullanması sağlanır</w:t>
              <w:br/>
              <w:t>       Ölçü  aletlerini  kullanarak  akü  test yapması sağlanır</w:t>
              <w:br/>
              <w:t>       GMDSS    sistemindeki    cihazların günlük haftalık ve aylık kontrollerini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Teçhizatlarının Periyodik Bakımı</w:t>
            </w:r>
          </w:p>
        </w:tc>
        <w:tc>
          <w:tcPr>
            <w:tcW w:w="2693" w:type="dxa"/>
            <w:vAlign w:val="center"/>
          </w:tcPr>
          <w:p w:rsidR="00C60E81" w:rsidRPr="00C60E81" w:rsidRDefault="00C60E81" w:rsidP="00262F51">
            <w:pPr>
              <w:rPr>
                <w:sz w:val="14"/>
                <w:szCs w:val="14"/>
              </w:rPr>
            </w:pPr>
            <w:r w:rsidRPr="00C60E81">
              <w:rPr>
                <w:sz w:val="14"/>
                <w:szCs w:val="14"/>
              </w:rPr>
              <w:t>1. GMDSS cihazının periyodik test ve kontrolleri</w:t>
            </w:r>
          </w:p>
        </w:tc>
        <w:tc>
          <w:tcPr>
            <w:tcW w:w="3260" w:type="dxa"/>
            <w:vAlign w:val="center"/>
          </w:tcPr>
          <w:p w:rsidR="00C60E81" w:rsidRPr="00C60E81" w:rsidRDefault="00C60E81" w:rsidP="00262F51">
            <w:pPr>
              <w:rPr>
                <w:sz w:val="14"/>
                <w:szCs w:val="14"/>
              </w:rPr>
            </w:pPr>
            <w:r w:rsidRPr="00C60E81">
              <w:rPr>
                <w:sz w:val="14"/>
                <w:szCs w:val="14"/>
              </w:rPr>
              <w:t> GMDSS  cihazının  periyodik  test  ve kontrollerini yapar.</w:t>
            </w:r>
          </w:p>
        </w:tc>
        <w:tc>
          <w:tcPr>
            <w:tcW w:w="3686" w:type="dxa"/>
            <w:vAlign w:val="center"/>
          </w:tcPr>
          <w:p w:rsidR="00C60E81" w:rsidRPr="00C60E81" w:rsidRDefault="00C60E81" w:rsidP="00262F51">
            <w:pPr>
              <w:rPr>
                <w:sz w:val="14"/>
                <w:szCs w:val="14"/>
              </w:rPr>
            </w:pPr>
            <w:r w:rsidRPr="00C60E81">
              <w:rPr>
                <w:sz w:val="14"/>
                <w:szCs w:val="14"/>
              </w:rPr>
              <w:t>       Teçhizatları   el   kitabı   ve   ölçüm cihazlarını kullanması sağlanır</w:t>
              <w:br/>
              <w:t>       Ölçü  aletlerini  kullanarak  akü  test yapması sağlanır</w:t>
              <w:br/>
              <w:t>       GMDSS    sistemindeki    cihazların günlük haftalık ve aylık kontrollerini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Teçhizatlarının Periyodik Bakımı</w:t>
            </w:r>
          </w:p>
        </w:tc>
        <w:tc>
          <w:tcPr>
            <w:tcW w:w="2693" w:type="dxa"/>
            <w:vAlign w:val="center"/>
          </w:tcPr>
          <w:p w:rsidR="00C60E81" w:rsidRPr="00C60E81" w:rsidRDefault="00C60E81" w:rsidP="00262F51">
            <w:pPr>
              <w:rPr>
                <w:sz w:val="14"/>
                <w:szCs w:val="14"/>
              </w:rPr>
            </w:pPr>
            <w:r w:rsidRPr="00C60E81">
              <w:rPr>
                <w:sz w:val="14"/>
                <w:szCs w:val="14"/>
              </w:rPr>
              <w:t>2. GMDSS cihazının teçhizat el kitabı ve ölçüm cihazı</w:t>
            </w:r>
          </w:p>
        </w:tc>
        <w:tc>
          <w:tcPr>
            <w:tcW w:w="3260" w:type="dxa"/>
            <w:vAlign w:val="center"/>
          </w:tcPr>
          <w:p w:rsidR="00C60E81" w:rsidRPr="00C60E81" w:rsidRDefault="00C60E81" w:rsidP="00262F51">
            <w:pPr>
              <w:rPr>
                <w:sz w:val="14"/>
                <w:szCs w:val="14"/>
              </w:rPr>
            </w:pPr>
            <w:r w:rsidRPr="00C60E81">
              <w:rPr>
                <w:sz w:val="14"/>
                <w:szCs w:val="14"/>
              </w:rPr>
              <w:t> GMDSS  cihazının  teçhizat  el  kitabı ve ölçüm cihazını kullanır.</w:t>
            </w:r>
          </w:p>
        </w:tc>
        <w:tc>
          <w:tcPr>
            <w:tcW w:w="3686" w:type="dxa"/>
            <w:vAlign w:val="center"/>
          </w:tcPr>
          <w:p w:rsidR="00C60E81" w:rsidRPr="00C60E81" w:rsidRDefault="00C60E81" w:rsidP="00262F51">
            <w:pPr>
              <w:rPr>
                <w:sz w:val="14"/>
                <w:szCs w:val="14"/>
              </w:rPr>
            </w:pPr>
            <w:r w:rsidRPr="00C60E81">
              <w:rPr>
                <w:sz w:val="14"/>
                <w:szCs w:val="14"/>
              </w:rPr>
              <w:t>       Teçhizatları   el   kitabı   ve   ölçüm cihazlarını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Teçhizatlarının Periyodik Bakımı</w:t>
            </w:r>
          </w:p>
        </w:tc>
        <w:tc>
          <w:tcPr>
            <w:tcW w:w="2693" w:type="dxa"/>
            <w:vAlign w:val="center"/>
          </w:tcPr>
          <w:p w:rsidR="00C60E81" w:rsidRPr="00C60E81" w:rsidRDefault="00C60E81" w:rsidP="00262F51">
            <w:pPr>
              <w:rPr>
                <w:sz w:val="14"/>
                <w:szCs w:val="14"/>
              </w:rPr>
            </w:pPr>
            <w:r w:rsidRPr="00C60E81">
              <w:rPr>
                <w:sz w:val="14"/>
                <w:szCs w:val="14"/>
              </w:rPr>
              <w:t>2. GMDSS cihazının teçhizat el kitabı ve ölçüm cihazı</w:t>
            </w:r>
          </w:p>
        </w:tc>
        <w:tc>
          <w:tcPr>
            <w:tcW w:w="3260" w:type="dxa"/>
            <w:vAlign w:val="center"/>
          </w:tcPr>
          <w:p w:rsidR="00C60E81" w:rsidRPr="00C60E81" w:rsidRDefault="00C60E81" w:rsidP="00262F51">
            <w:pPr>
              <w:rPr>
                <w:sz w:val="14"/>
                <w:szCs w:val="14"/>
              </w:rPr>
            </w:pPr>
            <w:r w:rsidRPr="00C60E81">
              <w:rPr>
                <w:sz w:val="14"/>
                <w:szCs w:val="14"/>
              </w:rPr>
              <w:t> GMDSS  cihazının  teçhizat  el  kitabı ve ölçüm cihazını kullanır.</w:t>
            </w:r>
          </w:p>
        </w:tc>
        <w:tc>
          <w:tcPr>
            <w:tcW w:w="3686" w:type="dxa"/>
            <w:vAlign w:val="center"/>
          </w:tcPr>
          <w:p w:rsidR="00C60E81" w:rsidRPr="00C60E81" w:rsidRDefault="00C60E81" w:rsidP="00262F51">
            <w:pPr>
              <w:rPr>
                <w:sz w:val="14"/>
                <w:szCs w:val="14"/>
              </w:rPr>
            </w:pPr>
            <w:r w:rsidRPr="00C60E81">
              <w:rPr>
                <w:sz w:val="14"/>
                <w:szCs w:val="14"/>
              </w:rPr>
              <w:t>       Teçhizatları   el   kitabı   ve   ölçüm cihazlarını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Teçhizatlarının Periyodik Bakımı</w:t>
            </w:r>
          </w:p>
        </w:tc>
        <w:tc>
          <w:tcPr>
            <w:tcW w:w="2693" w:type="dxa"/>
            <w:vAlign w:val="center"/>
          </w:tcPr>
          <w:p w:rsidR="00C60E81" w:rsidRPr="00C60E81" w:rsidRDefault="00C60E81" w:rsidP="00262F51">
            <w:pPr>
              <w:rPr>
                <w:sz w:val="14"/>
                <w:szCs w:val="14"/>
              </w:rPr>
            </w:pPr>
            <w:r w:rsidRPr="00C60E81">
              <w:rPr>
                <w:sz w:val="14"/>
                <w:szCs w:val="14"/>
              </w:rPr>
              <w:t>3. GMDSS cihazında muhtemel arızalar</w:t>
            </w:r>
          </w:p>
        </w:tc>
        <w:tc>
          <w:tcPr>
            <w:tcW w:w="3260" w:type="dxa"/>
            <w:vAlign w:val="center"/>
          </w:tcPr>
          <w:p w:rsidR="00C60E81" w:rsidRPr="00C60E81" w:rsidRDefault="00C60E81" w:rsidP="00262F51">
            <w:pPr>
              <w:rPr>
                <w:sz w:val="14"/>
                <w:szCs w:val="14"/>
              </w:rPr>
            </w:pPr>
            <w:r w:rsidRPr="00C60E81">
              <w:rPr>
                <w:sz w:val="14"/>
                <w:szCs w:val="14"/>
              </w:rPr>
              <w:t>2. Dönem 2. Sınav  GMDSS cihazında muhtemel arızaları tespit ederek onarır.</w:t>
            </w:r>
          </w:p>
        </w:tc>
        <w:tc>
          <w:tcPr>
            <w:tcW w:w="3686" w:type="dxa"/>
            <w:vAlign w:val="center"/>
          </w:tcPr>
          <w:p w:rsidR="00C60E81" w:rsidRPr="00C60E81" w:rsidRDefault="00C60E81" w:rsidP="00262F51">
            <w:pPr>
              <w:rPr>
                <w:sz w:val="14"/>
                <w:szCs w:val="14"/>
              </w:rPr>
            </w:pPr>
            <w:r w:rsidRPr="00C60E81">
              <w:rPr>
                <w:sz w:val="14"/>
                <w:szCs w:val="14"/>
              </w:rPr>
              <w:t>       Sigorta   ve   gösterge   lambalarının arızalarını gidermesi sağlanır.</w:t>
              <w:br/>
              <w:t>       Bağlantı   elemanlarının   arızalarını gidermesi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GMDSS Teçhizatlarının Periyodik Bakımı</w:t>
            </w:r>
          </w:p>
        </w:tc>
        <w:tc>
          <w:tcPr>
            <w:tcW w:w="2693" w:type="dxa"/>
            <w:vAlign w:val="center"/>
          </w:tcPr>
          <w:p w:rsidR="00C60E81" w:rsidRPr="00C60E81" w:rsidRDefault="00C60E81" w:rsidP="00262F51">
            <w:pPr>
              <w:rPr>
                <w:sz w:val="14"/>
                <w:szCs w:val="14"/>
              </w:rPr>
            </w:pPr>
            <w:r w:rsidRPr="00C60E81">
              <w:rPr>
                <w:sz w:val="14"/>
                <w:szCs w:val="14"/>
              </w:rPr>
              <w:t>3. GMDSS cihazında muhtemel arızalar</w:t>
            </w:r>
          </w:p>
        </w:tc>
        <w:tc>
          <w:tcPr>
            <w:tcW w:w="3260" w:type="dxa"/>
            <w:vAlign w:val="center"/>
          </w:tcPr>
          <w:p w:rsidR="00C60E81" w:rsidRPr="00C60E81" w:rsidRDefault="00C60E81" w:rsidP="00262F51">
            <w:pPr>
              <w:rPr>
                <w:sz w:val="14"/>
                <w:szCs w:val="14"/>
              </w:rPr>
            </w:pPr>
            <w:r w:rsidRPr="00C60E81">
              <w:rPr>
                <w:sz w:val="14"/>
                <w:szCs w:val="14"/>
              </w:rPr>
              <w:t> GMDSS cihazında muhtemel arızaları tespit ederek onarır.</w:t>
            </w:r>
          </w:p>
        </w:tc>
        <w:tc>
          <w:tcPr>
            <w:tcW w:w="3686" w:type="dxa"/>
            <w:vAlign w:val="center"/>
          </w:tcPr>
          <w:p w:rsidR="00C60E81" w:rsidRPr="00C60E81" w:rsidRDefault="00C60E81" w:rsidP="00262F51">
            <w:pPr>
              <w:rPr>
                <w:sz w:val="14"/>
                <w:szCs w:val="14"/>
              </w:rPr>
            </w:pPr>
            <w:r w:rsidRPr="00C60E81">
              <w:rPr>
                <w:sz w:val="14"/>
                <w:szCs w:val="14"/>
              </w:rPr>
              <w:t>       Sigorta   ve   gösterge   lambalarının arızalarını gidermesi sağlanır.</w:t>
              <w:br/>
              <w:t>       Bağlantı   elemanlarının   arızalarını gidermesi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OrtamTemel   Gemi   elektroniği   Ölçme   ve   sayısal   sistemler   ve GMDSS laboratuvarları</w:t>
              <w:br/>
              <w:t>DonanımAkıllı tahtaprojeksiyon bilgisayar yazıcıtarayıcı GMDSS istasyonu lehimleme istasyonları AVOmetre GMDSS istasyonu</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OrtamTemel   Gemi   elektroniği   Ölçme   ve   sayısal   sistemler   ve GMDSS laboratuvarları</w:t>
              <w:br/>
              <w:t>DonanımAkıllı tahtaprojeksiyon bilgisayar yazıcıtarayıcı GMDSS istasyonu lehimleme istasyonları AVOmetre GMDSS istasyonu</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Haberleşme Teknikleri 1.   Mors haberleşmesi yapma</w:t>
              <w:br/>
              <w:t>2.   Flama haberleşmesi yapma</w:t>
              <w:br/>
              <w:t>Deniz Haberleşmesi ve GMDSS Rutin Haberleşmesi 1.   VHF rutin haberleşmesi yapma</w:t>
              <w:br/>
              <w:t>2.   VHF-DSC rutin haberleşmesi yapma</w:t>
              <w:br/>
              <w:t>3.   MFHF rutin haberleşmesi yapma</w:t>
              <w:br/>
              <w:t>4.   MFHF-DSC rutin haberleşmesi yapma</w:t>
              <w:br/>
              <w:t>5.   MFHF-telex rutin haberleşmesi yapma</w:t>
              <w:br/>
              <w:t>6.   Haberleşme kayıtlarını tutma</w:t>
              <w:br/>
              <w:t>7.   INMARSAT-C cihazını kullanma</w:t>
              <w:br/>
              <w:t>8.   ITU yayınlarını kullanma</w:t>
              <w:br/>
              <w:t>9.   INMARSAT-F cihazını kullanma</w:t>
              <w:br/>
              <w:t>GMDSS Araçları 1.   NAVTEKS yayınlarını alma</w:t>
              <w:br/>
              <w:t>2.   EPIRB cihazının testini yapma</w:t>
              <w:br/>
              <w:t>3.   SART cihazının testini yapma</w:t>
              <w:br/>
              <w:t>GMDSS Karasal Tehlike Haberleşmesi 1.   VHF tehlike haberleşmesi yapma</w:t>
              <w:br/>
              <w:t>2.   VHF-DSC tehlike haberleşmesi yapma</w:t>
              <w:br/>
              <w:t>3.   MFHF tehlike haberleşmesi yapma</w:t>
              <w:br/>
              <w:t>4.   MFHF-DSC tehlike haberleşmesi yapma</w:t>
              <w:br/>
              <w:t>5.   MFHF-telex tehlike haberleşmesi yapma</w:t>
              <w:br/>
              <w:t>6.   Haberleşme kayıtlarını tutma</w:t>
              <w:br/>
              <w:t>7.   INMARSAT-C cihazını kullanma</w:t>
              <w:br/>
              <w:t>8.   ITU yayınlarını kullanma</w:t>
              <w:br/>
              <w:t>9.   INMARSAT-F cihazını kullanma</w:t>
              <w:br/>
              <w:t>GMDSS Uydu Tehlike Haberleşmesi 1.   INMARSAT-C haberleşmesi yapma</w:t>
              <w:br/>
              <w:t>2.   INMARSAT-F haberleşmesi yapma.</w:t>
              <w:br/>
              <w:t>GMDSS Teçhizatlarının Periyodik Bakımı 1.   VHF bakımı yapma</w:t>
              <w:br/>
              <w:t>2.   MFHF bakımı yapma</w:t>
              <w:br/>
              <w:t>3.   VHF-DSC bakımı yapma</w:t>
              <w:br/>
              <w:t>4.   MFHF-DSC bakımı yapma</w:t>
              <w:br/>
              <w:t>5.   INMARSAT cihazlarını bakımı yapma</w:t>
              <w:br/>
              <w:t>6.   SART cihazının bakımı yapma</w:t>
              <w:br/>
              <w:t>7.   EPIRB cihazının bakımı yapma</w:t>
              <w:br/>
              <w:t>8.   NAVTEKS bakımı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