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MATEMATK (AKADEMK DESTEK PROGRAMı)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SAYMA ALGORİTMA VE BİLİŞİM</w:t>
            </w:r>
          </w:p>
        </w:tc>
        <w:tc>
          <w:tcPr>
            <w:tcW w:w="2693" w:type="dxa"/>
            <w:vAlign w:val="center"/>
          </w:tcPr>
          <w:p w:rsidR="00C60E81" w:rsidRPr="00C60E81" w:rsidRDefault="00C60E81" w:rsidP="00262F51">
            <w:pPr>
              <w:rPr>
                <w:sz w:val="14"/>
                <w:szCs w:val="14"/>
              </w:rPr>
            </w:pPr>
            <w:r w:rsidRPr="00C60E81">
              <w:rPr>
                <w:sz w:val="14"/>
                <w:szCs w:val="14"/>
              </w:rPr>
              <w:t>Sayma Stratejileri</w:t>
            </w:r>
          </w:p>
        </w:tc>
        <w:tc>
          <w:tcPr>
            <w:tcW w:w="3260" w:type="dxa"/>
            <w:vAlign w:val="center"/>
          </w:tcPr>
          <w:p w:rsidR="00C60E81" w:rsidRPr="00C60E81" w:rsidRDefault="00C60E81" w:rsidP="00262F51">
            <w:pPr>
              <w:rPr>
                <w:sz w:val="14"/>
                <w:szCs w:val="14"/>
              </w:rPr>
            </w:pPr>
            <w:r w:rsidRPr="00C60E81">
              <w:rPr>
                <w:sz w:val="14"/>
                <w:szCs w:val="14"/>
              </w:rPr>
              <w:t>10.3.1. Sayma stratejileri kullanarak problem çözebilme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SAYMA ALGORİTMA VE BİLİŞİM</w:t>
            </w:r>
          </w:p>
        </w:tc>
        <w:tc>
          <w:tcPr>
            <w:tcW w:w="2693" w:type="dxa"/>
            <w:vAlign w:val="center"/>
          </w:tcPr>
          <w:p w:rsidR="00C60E81" w:rsidRPr="00C60E81" w:rsidRDefault="00C60E81" w:rsidP="00262F51">
            <w:pPr>
              <w:rPr>
                <w:sz w:val="14"/>
                <w:szCs w:val="14"/>
              </w:rPr>
            </w:pPr>
            <w:r w:rsidRPr="00C60E81">
              <w:rPr>
                <w:sz w:val="14"/>
                <w:szCs w:val="14"/>
              </w:rPr>
              <w:t>Sayma Stratejileri</w:t>
            </w:r>
          </w:p>
        </w:tc>
        <w:tc>
          <w:tcPr>
            <w:tcW w:w="3260" w:type="dxa"/>
            <w:vAlign w:val="center"/>
          </w:tcPr>
          <w:p w:rsidR="00C60E81" w:rsidRPr="00C60E81" w:rsidRDefault="00C60E81" w:rsidP="00262F51">
            <w:pPr>
              <w:rPr>
                <w:sz w:val="14"/>
                <w:szCs w:val="14"/>
              </w:rPr>
            </w:pPr>
            <w:r w:rsidRPr="00C60E81">
              <w:rPr>
                <w:sz w:val="14"/>
                <w:szCs w:val="14"/>
              </w:rPr>
              <w:t>10.3.1. Sayma stratejileri kullanarak problem çözebilme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EŞLİK VE BENZERLİK</w:t>
            </w:r>
          </w:p>
        </w:tc>
        <w:tc>
          <w:tcPr>
            <w:tcW w:w="2693" w:type="dxa"/>
            <w:vAlign w:val="center"/>
          </w:tcPr>
          <w:p w:rsidR="00C60E81" w:rsidRPr="00C60E81" w:rsidRDefault="00C60E81" w:rsidP="00262F51">
            <w:pPr>
              <w:rPr>
                <w:sz w:val="14"/>
                <w:szCs w:val="14"/>
              </w:rPr>
            </w:pPr>
            <w:r w:rsidRPr="00C60E81">
              <w:rPr>
                <w:sz w:val="14"/>
                <w:szCs w:val="14"/>
              </w:rPr>
              <w:t>Üçgenlerde Eşlik ve Benzerlik Koşulları</w:t>
            </w:r>
          </w:p>
        </w:tc>
        <w:tc>
          <w:tcPr>
            <w:tcW w:w="3260" w:type="dxa"/>
            <w:vAlign w:val="center"/>
          </w:tcPr>
          <w:p w:rsidR="00C60E81" w:rsidRPr="00C60E81" w:rsidRDefault="00C60E81" w:rsidP="00262F51">
            <w:pPr>
              <w:rPr>
                <w:sz w:val="14"/>
                <w:szCs w:val="14"/>
              </w:rPr>
            </w:pPr>
            <w:r w:rsidRPr="00C60E81">
              <w:rPr>
                <w:sz w:val="14"/>
                <w:szCs w:val="14"/>
              </w:rPr>
              <w:t>1. Dönem 1. Sınav 9.5.3. Bir üçgenden hareketle ona benzer üçgenler oluşturma ile ilgili yansıtma yapabilme</w:t>
              <w:br/>
              <w:t>9.5.4. Tales Öklid ve Pisagor teoremlerini ispatlayabilme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EŞLİK VE BENZERLİK</w:t>
            </w:r>
          </w:p>
        </w:tc>
        <w:tc>
          <w:tcPr>
            <w:tcW w:w="2693" w:type="dxa"/>
            <w:vAlign w:val="center"/>
          </w:tcPr>
          <w:p w:rsidR="00C60E81" w:rsidRPr="00C60E81" w:rsidRDefault="00C60E81" w:rsidP="00262F51">
            <w:pPr>
              <w:rPr>
                <w:sz w:val="14"/>
                <w:szCs w:val="14"/>
              </w:rPr>
            </w:pPr>
            <w:r w:rsidRPr="00C60E81">
              <w:rPr>
                <w:sz w:val="14"/>
                <w:szCs w:val="14"/>
              </w:rPr>
              <w:t>Üçgenlerde Eşlik ve Benzerlik Koşulları</w:t>
            </w:r>
          </w:p>
        </w:tc>
        <w:tc>
          <w:tcPr>
            <w:tcW w:w="3260" w:type="dxa"/>
            <w:vAlign w:val="center"/>
          </w:tcPr>
          <w:p w:rsidR="00C60E81" w:rsidRPr="00C60E81" w:rsidRDefault="00C60E81" w:rsidP="00262F51">
            <w:pPr>
              <w:rPr>
                <w:sz w:val="14"/>
                <w:szCs w:val="14"/>
              </w:rPr>
            </w:pPr>
            <w:r w:rsidRPr="00C60E81">
              <w:rPr>
                <w:sz w:val="14"/>
                <w:szCs w:val="14"/>
              </w:rPr>
              <w:t>9.5.3. Bir üçgenden hareketle ona benzer üçgenler oluşturma ile ilgili yansıtma yapabilme</w:t>
              <w:br/>
              <w:t>9.5.4. Tales Öklid ve Pisagor teoremlerini ispatlayabilme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11.5.1.1. Çemberde teğet kiriş çap yay ve kesen kavramlarını açıklar.</w:t>
              <w:br/>
              <w:t>11.5.1.2. Çemberde kirişin özelliklerini göstererek işlemler yapar.</w:t>
              <w:br/>
              <w:t>11.5.2.1. Bir çemberde merkez çevre iç dış ve teğet-kiriş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11.5.1.1. Çemberde teğet kiriş çap yay ve kesen kavramlarını açıklar.</w:t>
              <w:br/>
              <w:t>11.5.1.2. Çemberde kirişin özelliklerini göstererek işlemler yapar.</w:t>
              <w:br/>
              <w:t>11.5.2.1. Bir çemberde merkez çevre iç dış ve teğet-kiriş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ALGORİTMA VE BİLİŞİM</w:t>
            </w:r>
          </w:p>
        </w:tc>
        <w:tc>
          <w:tcPr>
            <w:tcW w:w="2693" w:type="dxa"/>
            <w:vAlign w:val="center"/>
          </w:tcPr>
          <w:p w:rsidR="00C60E81" w:rsidRPr="00C60E81" w:rsidRDefault="00C60E81" w:rsidP="00262F51">
            <w:pPr>
              <w:rPr>
                <w:sz w:val="14"/>
                <w:szCs w:val="14"/>
              </w:rPr>
            </w:pPr>
            <w:r w:rsidRPr="00C60E81">
              <w:rPr>
                <w:sz w:val="14"/>
                <w:szCs w:val="14"/>
              </w:rPr>
              <w:t>Algoritma Temelli Problemler</w:t>
            </w:r>
          </w:p>
        </w:tc>
        <w:tc>
          <w:tcPr>
            <w:tcW w:w="3260" w:type="dxa"/>
            <w:vAlign w:val="center"/>
          </w:tcPr>
          <w:p w:rsidR="00C60E81" w:rsidRPr="00C60E81" w:rsidRDefault="00C60E81" w:rsidP="00262F51">
            <w:pPr>
              <w:rPr>
                <w:sz w:val="14"/>
                <w:szCs w:val="14"/>
              </w:rPr>
            </w:pPr>
            <w:r w:rsidRPr="00C60E81">
              <w:rPr>
                <w:sz w:val="14"/>
                <w:szCs w:val="14"/>
              </w:rPr>
              <w:t>9.3.1. Algoritma temelli yaklaşımlarla problem çözebilme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ALGORİTMA VE BİLİŞİM</w:t>
            </w:r>
          </w:p>
        </w:tc>
        <w:tc>
          <w:tcPr>
            <w:tcW w:w="2693" w:type="dxa"/>
            <w:vAlign w:val="center"/>
          </w:tcPr>
          <w:p w:rsidR="00C60E81" w:rsidRPr="00C60E81" w:rsidRDefault="00C60E81" w:rsidP="00262F51">
            <w:pPr>
              <w:rPr>
                <w:sz w:val="14"/>
                <w:szCs w:val="14"/>
              </w:rPr>
            </w:pPr>
            <w:r w:rsidRPr="00C60E81">
              <w:rPr>
                <w:sz w:val="14"/>
                <w:szCs w:val="14"/>
              </w:rPr>
              <w:t>Algoritma Temelli Problemler</w:t>
            </w:r>
          </w:p>
        </w:tc>
        <w:tc>
          <w:tcPr>
            <w:tcW w:w="3260" w:type="dxa"/>
            <w:vAlign w:val="center"/>
          </w:tcPr>
          <w:p w:rsidR="00C60E81" w:rsidRPr="00C60E81" w:rsidRDefault="00C60E81" w:rsidP="00262F51">
            <w:pPr>
              <w:rPr>
                <w:sz w:val="14"/>
                <w:szCs w:val="14"/>
              </w:rPr>
            </w:pPr>
            <w:r w:rsidRPr="00C60E81">
              <w:rPr>
                <w:sz w:val="14"/>
                <w:szCs w:val="14"/>
              </w:rPr>
              <w:t>9.3.1. Algoritma temelli yaklaşımlarla problem çözebilme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w:t>
            </w:r>
          </w:p>
        </w:tc>
        <w:tc>
          <w:tcPr>
            <w:tcW w:w="2693" w:type="dxa"/>
            <w:vAlign w:val="center"/>
          </w:tcPr>
          <w:p w:rsidR="00C60E81" w:rsidRPr="00C60E81" w:rsidRDefault="00C60E81" w:rsidP="00262F51">
            <w:pPr>
              <w:rPr>
                <w:sz w:val="14"/>
                <w:szCs w:val="14"/>
              </w:rPr>
            </w:pPr>
            <w:r w:rsidRPr="00C60E81">
              <w:rPr>
                <w:sz w:val="14"/>
                <w:szCs w:val="14"/>
              </w:rPr>
              <w:t>Sayı Kümeleri ve İşlem Özellikleri</w:t>
            </w:r>
          </w:p>
        </w:tc>
        <w:tc>
          <w:tcPr>
            <w:tcW w:w="3260" w:type="dxa"/>
            <w:vAlign w:val="center"/>
          </w:tcPr>
          <w:p w:rsidR="00C60E81" w:rsidRPr="00C60E81" w:rsidRDefault="00C60E81" w:rsidP="00262F51">
            <w:pPr>
              <w:rPr>
                <w:sz w:val="14"/>
                <w:szCs w:val="14"/>
              </w:rPr>
            </w:pPr>
            <w:r w:rsidRPr="00C60E81">
              <w:rPr>
                <w:sz w:val="14"/>
                <w:szCs w:val="14"/>
              </w:rPr>
              <w:t>1. Dönem 2. Sınav 9.1.3. Farklı sayı kümelerinin özellikleri hakkında muhakeme yapabilme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w:t>
            </w:r>
          </w:p>
        </w:tc>
        <w:tc>
          <w:tcPr>
            <w:tcW w:w="2693" w:type="dxa"/>
            <w:vAlign w:val="center"/>
          </w:tcPr>
          <w:p w:rsidR="00C60E81" w:rsidRPr="00C60E81" w:rsidRDefault="00C60E81" w:rsidP="00262F51">
            <w:pPr>
              <w:rPr>
                <w:sz w:val="14"/>
                <w:szCs w:val="14"/>
              </w:rPr>
            </w:pPr>
            <w:r w:rsidRPr="00C60E81">
              <w:rPr>
                <w:sz w:val="14"/>
                <w:szCs w:val="14"/>
              </w:rPr>
              <w:t>Sayı Kümeleri ve İşlem Özellikleri</w:t>
            </w:r>
          </w:p>
        </w:tc>
        <w:tc>
          <w:tcPr>
            <w:tcW w:w="3260" w:type="dxa"/>
            <w:vAlign w:val="center"/>
          </w:tcPr>
          <w:p w:rsidR="00C60E81" w:rsidRPr="00C60E81" w:rsidRDefault="00C60E81" w:rsidP="00262F51">
            <w:pPr>
              <w:rPr>
                <w:sz w:val="14"/>
                <w:szCs w:val="14"/>
              </w:rPr>
            </w:pPr>
            <w:r w:rsidRPr="00C60E81">
              <w:rPr>
                <w:sz w:val="14"/>
                <w:szCs w:val="14"/>
              </w:rPr>
              <w:t>9.1.3. Farklı sayı kümelerinin özellikleri hakkında muhakeme yapabilme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br/>
              <w:t>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br/>
              <w:t>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br/>
              <w:t>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2. Dönem 1. Sınav 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2. Dönem 2. Sınav 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