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KLARNET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İnce aigu registre-altissimo ses bölgesindeki notaları adlandırır.</w:t>
              <w:br/>
              <w:t>11.1.1.2 İnce ses bölgesinde fa fa diyez sol sol diyez la notalarını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11.1.1.3 Ses bölgeleri arasında temiz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11.1.1.4 Öğrenilen aralıklarda entonasyon kontrolü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11.1.1.5 Öğrenilen aralıklara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11.1.1.6 Tüm öğrenilen notaları ses bölgesi geçişleri dahil kromatik legato pasajlarla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Dört bemollü majör ve ilgili minör gamlarını 2 oktav çalar.</w:t>
              <w:br/>
              <w:t>11.2.1.2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Bu gamların arpej ve kırık arpejlerini 2 oktav çalar.</w:t>
              <w:br/>
              <w:t>11.2.1.4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11.2.1.5 Dört bemollü gamları içeren etüt ve eserleri çalar.</w:t>
              <w:br/>
              <w:t>11.2.1.6 Dört bemollü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Dört diyezli majör ve ilgili minör gamlarını 2 oktav çalar.</w:t>
              <w:br/>
              <w:t>11.2.2.2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11.2.2.3 Bu gamların arpej ve kırık arpejlerini 2 oktav çalar.</w:t>
              <w:br/>
              <w:t>11.2.2.4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11.2.2.5 Dört diyezli gamları içeren etüt ve eserleri çalar.</w:t>
              <w:br/>
              <w:t>11.2.2.6 Dört diyezli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Dört bemollü ve dört diyezli majör gamlarında modal gamları ve derecelerini adlandırır.</w:t>
              <w:br/>
              <w:t>11.2.3.2 Dört bemollü ve dört diyezli majör gamlarında verilen derecelere göre modal gamları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11.2.3.3 Dört bemollü ve dört diyezli majör gamlarının modal gamlarını çalar.</w:t>
              <w:br/>
              <w:t>11.2.4.1 Hicaz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11.2.4.2 Hümayun makamının gamını çalar.</w:t>
              <w:br/>
              <w:t>11.2.4.3 Hicaz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11.2.4.4 Hümayun makamını karakteristik özelliklerine göre çalar.</w:t>
              <w:br/>
              <w:t>11.2.4.5 Hicaz makamına ait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11.2.4.6 Hümayun makamına ait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11.2.4.7 Hicaz makamında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11.2.4.8 Hümayun makamında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Tril Perdelerinin Kullanımı - Glissando ve Portamento</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İnce seslerde tril perdelerinin kullanımını açıklar.</w:t>
              <w:br/>
              <w:t>11.3.1.2 Glissando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Tril Perdelerinin Kullanımı - Glissando ve Portamento</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11.3.1.3 Portamento tekniğini açıklar.</w:t>
              <w:br/>
              <w:t>11.3.1.4 Glissando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Tril Perdelerinin Kullanımı - Glissando ve Portamento</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11.3.1.5 Portamento tekniğini uygular.</w:t>
              <w:br/>
              <w:t>11.3.1.6 İnce seslerde tril perdelerini kullanarak alıştırmalar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Tril Perdelerinin Kullanımı - Glissando ve Portamento</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Glissando ve portamento tekniklerini eserlerde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Beş bemollü majör ve ilgili minör gamlarını 2 oktav çalar.</w:t>
              <w:br/>
              <w:t>11.4.1.2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11.4.1.3 Bu gamların arpej ve kırık arpejlerini 2 oktav çalar.</w:t>
              <w:br/>
              <w:t>11.4.1.4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11.4.1.5 Beş bemollü gamları içeren etüt ve eserleri çalar.</w:t>
              <w:br/>
              <w:t>11.4.1.6 Beş bemollü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Beş diyezli majör ve ilgili minör gamlarını 2 oktav çalar.</w:t>
              <w:br/>
              <w:t>11.4.2.2 Bu gamlarda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11.4.2.3 Bu gamların arpej ve kırık arpejlerini 2 oktav çalar.</w:t>
              <w:br/>
              <w:t>11.4.2.4 Bu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11.4.2.5 Beş diyezli gamları içeren etüt ve eserleri çalar.</w:t>
              <w:br/>
              <w:t>11.4.2.6 Beş diyezli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 Beş bemollü ve beş diyezli majör gamlarında modal gamları ve derecelerini adlandırır.</w:t>
              <w:br/>
              <w:t>11.4.3.2 Beş bemollü ve beş diyezli majör gamlarında verilen derecelere göre modal gamları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11.4.3.3 Beş bemollü ve beş diyezli majör gamlarının modal gamlarını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11.4.4.1 Zirgüleli Hicaz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11.4.4.2 Uzzal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11.4.4.3 Segah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11.4.4.4 Zirgüleli Hicaz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11.4.4.5 Uzzal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11.4.4.6 Segah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