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REHBERLK VE YöNLENDRME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Ortaöğretim süresince aldığı eğitimin hedeflediği mesleğe katkısını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KİŞİLER ARASI İLİŞKİLER</w:t>
            </w:r>
          </w:p>
        </w:tc>
        <w:tc>
          <w:tcPr>
            <w:tcW w:w="2693" w:type="dxa"/>
            <w:vAlign w:val="center"/>
          </w:tcPr>
          <w:p w:rsidR="00C60E81" w:rsidRPr="00C60E81" w:rsidRDefault="00C60E81" w:rsidP="00262F51">
            <w:pPr>
              <w:rPr>
                <w:sz w:val="14"/>
                <w:szCs w:val="14"/>
              </w:rPr>
            </w:pPr>
            <w:r w:rsidRPr="00C60E81">
              <w:rPr>
                <w:sz w:val="14"/>
                <w:szCs w:val="14"/>
              </w:rPr>
              <w:t>KİŞİLER ARASI İLİŞKİLER</w:t>
            </w:r>
          </w:p>
        </w:tc>
        <w:tc>
          <w:tcPr>
            <w:tcW w:w="3260" w:type="dxa"/>
            <w:vAlign w:val="center"/>
          </w:tcPr>
          <w:p w:rsidR="00C60E81" w:rsidRPr="00C60E81" w:rsidRDefault="00C60E81" w:rsidP="00262F51">
            <w:pPr>
              <w:rPr>
                <w:sz w:val="14"/>
                <w:szCs w:val="14"/>
              </w:rPr>
            </w:pPr>
            <w:r w:rsidRPr="00C60E81">
              <w:rPr>
                <w:sz w:val="14"/>
                <w:szCs w:val="14"/>
              </w:rPr>
              <w:t>Toplumsal sorunlarla ilgili çözüm üretir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KİŞİLER ARASI İLİŞKİLER</w:t>
            </w:r>
          </w:p>
        </w:tc>
        <w:tc>
          <w:tcPr>
            <w:tcW w:w="2693" w:type="dxa"/>
            <w:vAlign w:val="center"/>
          </w:tcPr>
          <w:p w:rsidR="00C60E81" w:rsidRPr="00C60E81" w:rsidRDefault="00C60E81" w:rsidP="00262F51">
            <w:pPr>
              <w:rPr>
                <w:sz w:val="14"/>
                <w:szCs w:val="14"/>
              </w:rPr>
            </w:pPr>
            <w:r w:rsidRPr="00C60E81">
              <w:rPr>
                <w:sz w:val="14"/>
                <w:szCs w:val="14"/>
              </w:rPr>
              <w:t>KİŞİLER ARASI İLİŞKİLER</w:t>
            </w:r>
          </w:p>
        </w:tc>
        <w:tc>
          <w:tcPr>
            <w:tcW w:w="3260" w:type="dxa"/>
            <w:vAlign w:val="center"/>
          </w:tcPr>
          <w:p w:rsidR="00C60E81" w:rsidRPr="00C60E81" w:rsidRDefault="00C60E81" w:rsidP="00262F51">
            <w:pPr>
              <w:rPr>
                <w:sz w:val="14"/>
                <w:szCs w:val="14"/>
              </w:rPr>
            </w:pPr>
            <w:r w:rsidRPr="00C60E81">
              <w:rPr>
                <w:sz w:val="14"/>
                <w:szCs w:val="14"/>
              </w:rPr>
              <w:t>Toplumsal sorunlarla ilgili çözüm üretir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KİŞİLER ARASI İLİŞKİLER</w:t>
            </w:r>
          </w:p>
        </w:tc>
        <w:tc>
          <w:tcPr>
            <w:tcW w:w="2693" w:type="dxa"/>
            <w:vAlign w:val="center"/>
          </w:tcPr>
          <w:p w:rsidR="00C60E81" w:rsidRPr="00C60E81" w:rsidRDefault="00C60E81" w:rsidP="00262F51">
            <w:pPr>
              <w:rPr>
                <w:sz w:val="14"/>
                <w:szCs w:val="14"/>
              </w:rPr>
            </w:pPr>
            <w:r w:rsidRPr="00C60E81">
              <w:rPr>
                <w:sz w:val="14"/>
                <w:szCs w:val="14"/>
              </w:rPr>
              <w:t>KİŞİLER ARASI İLİŞKİLER</w:t>
            </w:r>
          </w:p>
        </w:tc>
        <w:tc>
          <w:tcPr>
            <w:tcW w:w="3260" w:type="dxa"/>
            <w:vAlign w:val="center"/>
          </w:tcPr>
          <w:p w:rsidR="00C60E81" w:rsidRPr="00C60E81" w:rsidRDefault="00C60E81" w:rsidP="00262F51">
            <w:pPr>
              <w:rPr>
                <w:sz w:val="14"/>
                <w:szCs w:val="14"/>
              </w:rPr>
            </w:pPr>
            <w:r w:rsidRPr="00C60E81">
              <w:rPr>
                <w:sz w:val="14"/>
                <w:szCs w:val="14"/>
              </w:rPr>
              <w:t>İyi bir vatandaşın özelliklerine göre kendi özelliklerini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İnsanları olduğu gibi kabul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İnsanların özel hayatına saygı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KİŞİLER ARASI İLİŞKİLER</w:t>
            </w:r>
          </w:p>
        </w:tc>
        <w:tc>
          <w:tcPr>
            <w:tcW w:w="2693" w:type="dxa"/>
            <w:vAlign w:val="center"/>
          </w:tcPr>
          <w:p w:rsidR="00C60E81" w:rsidRPr="00C60E81" w:rsidRDefault="00C60E81" w:rsidP="00262F51">
            <w:pPr>
              <w:rPr>
                <w:sz w:val="14"/>
                <w:szCs w:val="14"/>
              </w:rPr>
            </w:pPr>
            <w:r w:rsidRPr="00C60E81">
              <w:rPr>
                <w:sz w:val="14"/>
                <w:szCs w:val="14"/>
              </w:rPr>
              <w:t>KİŞİLER ARASI İLİŞKİLER</w:t>
            </w:r>
          </w:p>
        </w:tc>
        <w:tc>
          <w:tcPr>
            <w:tcW w:w="3260" w:type="dxa"/>
            <w:vAlign w:val="center"/>
          </w:tcPr>
          <w:p w:rsidR="00C60E81" w:rsidRPr="00C60E81" w:rsidRDefault="00C60E81" w:rsidP="00262F51">
            <w:pPr>
              <w:rPr>
                <w:sz w:val="14"/>
                <w:szCs w:val="14"/>
              </w:rPr>
            </w:pPr>
            <w:r w:rsidRPr="00C60E81">
              <w:rPr>
                <w:sz w:val="14"/>
                <w:szCs w:val="14"/>
              </w:rPr>
              <w:t>Eş seçiminin önemini ve eş seçiminde dikkate alınacak unsurları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KİŞİLER ARASI İLİŞKİLER</w:t>
            </w:r>
          </w:p>
        </w:tc>
        <w:tc>
          <w:tcPr>
            <w:tcW w:w="2693" w:type="dxa"/>
            <w:vAlign w:val="center"/>
          </w:tcPr>
          <w:p w:rsidR="00C60E81" w:rsidRPr="00C60E81" w:rsidRDefault="00C60E81" w:rsidP="00262F51">
            <w:pPr>
              <w:rPr>
                <w:sz w:val="14"/>
                <w:szCs w:val="14"/>
              </w:rPr>
            </w:pPr>
            <w:r w:rsidRPr="00C60E81">
              <w:rPr>
                <w:sz w:val="14"/>
                <w:szCs w:val="14"/>
              </w:rPr>
              <w:t>KİŞİLER ARASI İLİŞKİLER</w:t>
            </w:r>
          </w:p>
        </w:tc>
        <w:tc>
          <w:tcPr>
            <w:tcW w:w="3260" w:type="dxa"/>
            <w:vAlign w:val="center"/>
          </w:tcPr>
          <w:p w:rsidR="00C60E81" w:rsidRPr="00C60E81" w:rsidRDefault="00C60E81" w:rsidP="00262F51">
            <w:pPr>
              <w:rPr>
                <w:sz w:val="14"/>
                <w:szCs w:val="14"/>
              </w:rPr>
            </w:pPr>
            <w:r w:rsidRPr="00C60E81">
              <w:rPr>
                <w:sz w:val="14"/>
                <w:szCs w:val="14"/>
              </w:rPr>
              <w:t>Aile yaşamında değişen kadın erkek rollerini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KİŞİLER ARASI İLİŞKİLER</w:t>
            </w:r>
          </w:p>
        </w:tc>
        <w:tc>
          <w:tcPr>
            <w:tcW w:w="2693" w:type="dxa"/>
            <w:vAlign w:val="center"/>
          </w:tcPr>
          <w:p w:rsidR="00C60E81" w:rsidRPr="00C60E81" w:rsidRDefault="00C60E81" w:rsidP="00262F51">
            <w:pPr>
              <w:rPr>
                <w:sz w:val="14"/>
                <w:szCs w:val="14"/>
              </w:rPr>
            </w:pPr>
            <w:r w:rsidRPr="00C60E81">
              <w:rPr>
                <w:sz w:val="14"/>
                <w:szCs w:val="14"/>
              </w:rPr>
              <w:t>KİŞİLER ARASI İLİŞKİLER</w:t>
            </w:r>
          </w:p>
        </w:tc>
        <w:tc>
          <w:tcPr>
            <w:tcW w:w="3260" w:type="dxa"/>
            <w:vAlign w:val="center"/>
          </w:tcPr>
          <w:p w:rsidR="00C60E81" w:rsidRPr="00C60E81" w:rsidRDefault="00C60E81" w:rsidP="00262F51">
            <w:pPr>
              <w:rPr>
                <w:sz w:val="14"/>
                <w:szCs w:val="14"/>
              </w:rPr>
            </w:pPr>
            <w:r w:rsidRPr="00C60E81">
              <w:rPr>
                <w:sz w:val="14"/>
                <w:szCs w:val="14"/>
              </w:rPr>
              <w:t>1. Dönem 1. Sınav Aile yaşamında değişen kadın erkek rollerini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BAŞARI</w:t>
            </w:r>
          </w:p>
        </w:tc>
        <w:tc>
          <w:tcPr>
            <w:tcW w:w="2693" w:type="dxa"/>
            <w:vAlign w:val="center"/>
          </w:tcPr>
          <w:p w:rsidR="00C60E81" w:rsidRPr="00C60E81" w:rsidRDefault="00C60E81" w:rsidP="00262F51">
            <w:pPr>
              <w:rPr>
                <w:sz w:val="14"/>
                <w:szCs w:val="14"/>
              </w:rPr>
            </w:pPr>
            <w:r w:rsidRPr="00C60E81">
              <w:rPr>
                <w:sz w:val="14"/>
                <w:szCs w:val="14"/>
              </w:rPr>
              <w:t>EĞİTSEL BAŞARI</w:t>
            </w:r>
          </w:p>
        </w:tc>
        <w:tc>
          <w:tcPr>
            <w:tcW w:w="3260" w:type="dxa"/>
            <w:vAlign w:val="center"/>
          </w:tcPr>
          <w:p w:rsidR="00C60E81" w:rsidRPr="00C60E81" w:rsidRDefault="00C60E81" w:rsidP="00262F51">
            <w:pPr>
              <w:rPr>
                <w:sz w:val="14"/>
                <w:szCs w:val="14"/>
              </w:rPr>
            </w:pPr>
            <w:r w:rsidRPr="00C60E81">
              <w:rPr>
                <w:sz w:val="14"/>
                <w:szCs w:val="14"/>
              </w:rPr>
              <w:t> 1.Sınava ilişkin duygularını sınav performansına etkileri açısından değerlendirir. Bu kazanım okul rehber öğretmeninin gerçekleştireceği kazanımdır.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BAŞARI</w:t>
            </w:r>
          </w:p>
        </w:tc>
        <w:tc>
          <w:tcPr>
            <w:tcW w:w="2693" w:type="dxa"/>
            <w:vAlign w:val="center"/>
          </w:tcPr>
          <w:p w:rsidR="00C60E81" w:rsidRPr="00C60E81" w:rsidRDefault="00C60E81" w:rsidP="00262F51">
            <w:pPr>
              <w:rPr>
                <w:sz w:val="14"/>
                <w:szCs w:val="14"/>
              </w:rPr>
            </w:pPr>
            <w:r w:rsidRPr="00C60E81">
              <w:rPr>
                <w:sz w:val="14"/>
                <w:szCs w:val="14"/>
              </w:rPr>
              <w:t>EĞİTSEL BAŞARI</w:t>
            </w:r>
          </w:p>
        </w:tc>
        <w:tc>
          <w:tcPr>
            <w:tcW w:w="3260" w:type="dxa"/>
            <w:vAlign w:val="center"/>
          </w:tcPr>
          <w:p w:rsidR="00C60E81" w:rsidRPr="00C60E81" w:rsidRDefault="00C60E81" w:rsidP="00262F51">
            <w:pPr>
              <w:rPr>
                <w:sz w:val="14"/>
                <w:szCs w:val="14"/>
              </w:rPr>
            </w:pPr>
            <w:r w:rsidRPr="00C60E81">
              <w:rPr>
                <w:sz w:val="14"/>
                <w:szCs w:val="14"/>
              </w:rPr>
              <w:t> 2.Sınav kaygısı ile başa çıkma yollarını kullanır. Bu kazanım okul rehber öğretmeninin gerçekleştireceği kazanımdır.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Yükseköğretim programlarını ve koşullarını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Bulunduğu çevredeki meslekleri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Ortaöğretim sonrasında işe ve mesleğe hazırlayan kurum ve mesleki kursları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Ortaöğretim sonrasında kendisine uygun olacak iş imkânlarını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Yöneleceği iş ya da mesleğin iş piyasası çalışma alanı ve koşullarıyla ilgili bilgi edinir.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KENDİNİ KABUL</w:t>
            </w:r>
          </w:p>
        </w:tc>
        <w:tc>
          <w:tcPr>
            <w:tcW w:w="2693" w:type="dxa"/>
            <w:vAlign w:val="center"/>
          </w:tcPr>
          <w:p w:rsidR="00C60E81" w:rsidRPr="00C60E81" w:rsidRDefault="00C60E81" w:rsidP="00262F51">
            <w:pPr>
              <w:rPr>
                <w:sz w:val="14"/>
                <w:szCs w:val="14"/>
              </w:rPr>
            </w:pPr>
            <w:r w:rsidRPr="00C60E81">
              <w:rPr>
                <w:sz w:val="14"/>
                <w:szCs w:val="14"/>
              </w:rPr>
              <w:t>KENDİNİ KABUL</w:t>
            </w:r>
          </w:p>
        </w:tc>
        <w:tc>
          <w:tcPr>
            <w:tcW w:w="3260" w:type="dxa"/>
            <w:vAlign w:val="center"/>
          </w:tcPr>
          <w:p w:rsidR="00C60E81" w:rsidRPr="00C60E81" w:rsidRDefault="00C60E81" w:rsidP="00262F51">
            <w:pPr>
              <w:rPr>
                <w:sz w:val="14"/>
                <w:szCs w:val="14"/>
              </w:rPr>
            </w:pPr>
            <w:r w:rsidRPr="00C60E81">
              <w:rPr>
                <w:sz w:val="14"/>
                <w:szCs w:val="14"/>
              </w:rPr>
              <w:t>1. Dönem 2. Sınav Kültürel birikimin kişiliğine ve kariyerine katkılarını belirtir.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İş veya eğitim başvurusu için öz geçmiş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İş görüşmesinde dikkat edilecek hususları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İş deneyiminin işe yerleşmede ve iş başarısındaki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Çalışan ve işverenlerin temel hak ve sorumlulukları hakkında bilgi edinir.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İş ve meslek yaşamında etik değerlerin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İş ve meslek yaşamında etik değerlerin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Kendi kişilik özelliklerini iş bulma sürdürme ve geliştirme açısından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Kişisel çabası ile edinebileceği bilgi beceri ve birikimlerin başarılı bir iş yaşamı için gereğini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2. Dönem 1. Sınav Kişisel çabası ile edinebileceği bilgi beceri ve birikimlerin başarılı bir iş yaşamı için gereğini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Meslek hayatında hayat boyu öğrenmenin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Yükseköğretimde yararlanabileceği burs ve yurtlar konusunda bilgi edinir.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Yurt içi ve yurt dışı eğitim olanakları ve başvuru koşullarına ilişkin bilgi edinir.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Uluslararası iş piyasasında geçerliği olan meslekler hakkında bilgi edinir.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Yükseköğretim programları ile ilgili tercihlerini kişisel sosyal akademik ve mesleki açıdan kendisine uygunluğuna göre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Mesleki gelişiminde kitle iletişim araçlarından yararlanmanın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Eğitsel ve Mesleki Planlama Dosyasından yararlanarak yükseköğretim programı seçer.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2. Dönem 2. Sınav Eğitsel ve Mesleki Planlama Dosyasından yararlanarak yükseköğretim programı seçer.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Mesleki değer ilgi yetenek kişilik özellikleri ve akademik başarısına uygun yöneleceği yükseköğretim programını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EĞİTSEL VE MESLEKİ GELİŞİM</w:t>
            </w:r>
          </w:p>
        </w:tc>
        <w:tc>
          <w:tcPr>
            <w:tcW w:w="2693" w:type="dxa"/>
            <w:vAlign w:val="center"/>
          </w:tcPr>
          <w:p w:rsidR="00C60E81" w:rsidRPr="00C60E81" w:rsidRDefault="00C60E81" w:rsidP="00262F51">
            <w:pPr>
              <w:rPr>
                <w:sz w:val="14"/>
                <w:szCs w:val="14"/>
              </w:rPr>
            </w:pPr>
            <w:r w:rsidRPr="00C60E81">
              <w:rPr>
                <w:sz w:val="14"/>
                <w:szCs w:val="14"/>
              </w:rPr>
              <w:t>EĞİTSEL VE MESLEKİ GELİŞİM</w:t>
            </w:r>
          </w:p>
        </w:tc>
        <w:tc>
          <w:tcPr>
            <w:tcW w:w="3260" w:type="dxa"/>
            <w:vAlign w:val="center"/>
          </w:tcPr>
          <w:p w:rsidR="00C60E81" w:rsidRPr="00C60E81" w:rsidRDefault="00C60E81" w:rsidP="00262F51">
            <w:pPr>
              <w:rPr>
                <w:sz w:val="14"/>
                <w:szCs w:val="14"/>
              </w:rPr>
            </w:pPr>
            <w:r w:rsidRPr="00C60E81">
              <w:rPr>
                <w:sz w:val="14"/>
                <w:szCs w:val="14"/>
              </w:rPr>
              <w:t>Mesleki değer ilgi yetenek kişilik özellikleri ve akademik başarısına uygun yöneleceği yükseköğretim programını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