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7. SINIF  MEDYA OKURYAZARLığı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SMOY.1.1. Medyanın kendi hayatındaki yerini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SMOY.1.2. Medya okuryazarlığını kavramını ve bu kavramınkendisi için önemini bilir.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SMOY.1.3. Medya alanındaki meslekleri tanıtır.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1.ÖĞRENME ALANI BİREY TOPLUM VE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SMOY.1.4. Medya ile ilişkilerinde yaşadıkları sorunların çözümüne yönelik özgün yaratıcı ve yansıtıcı proje fikirleri geliştirir.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SMOY.2.1. Medyaya erişirken medyayı takip ederken ve medya içeriği üretirken bireyseltoplumsal sorumlulukları yerine getirir.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SMOY.2.2. Medyaya erişirken medyayı takip ederken ve medya içerikleri üretirken haklarını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SMOY.2.3. Beğendiği veya sorunlu gördüğü medya içeriklerine ilişkin duyarlı davranır.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ÖĞRENME ALANI KATILIM ORTAMI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SMOY.2.4. Medyanın bireye sunduğu imkânları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SMOY.3.1. Günümüzde bilgiye yönelik erişim takip yararlanma değerlendirme üretme paylaşma gibi imkânları keşfeder.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SMOY.3.2. Doğru ve güvenilir bilgiye ulaşmanın önündeki engelleri fark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SMOY.3.3. Doğru ve güvenilir bilgilere ulaşmak için uygun stratejilerden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ÖĞRENME ALANI BİLGİ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SMOY.3.4. Amaç ve hedef kitlesine uygun farklı türde medya iletileri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SMOY.4.1. Eğlence amacı ile seçilen medya iletilerinin içerik ve biçim özelliklerini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SMOY.4.2. Farklı izleyici kitlelerine yönelik eğlence medyası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SMOY.4.3. Kültür endüstrisi olarak medyanın yerini ve işlevlerini tartışır.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ÖĞRENME ALANI EĞLENCE KAYNAĞI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SMOY.4.4. Küreselleşme sürecinde medyanın kültürel mücadelenin aracı olduğunu bilerek millî kültürünüöne çıkaracak içerik ve ortamları tasarlar.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SMOY.5.1. Medya iletilerinde dilin yazıların seslerin ve görsellerin ikna etme amacıyla nasıl kullanıldığını kavrar.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SMOY.5.2. İkna etme tekniklerini göz önüne alarak reklamları çözümler.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SMOY.5.3. Medyada karakterlerin kahramanların kullanımını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ÖĞRENME ALANI İKNA ARACI OLARAK MEDYA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SMOY.5.4. İkna tekniklerini kullanarak medya iletileri üretir.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